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02BC35">
      <w:pPr>
        <w:pStyle w:val="2"/>
        <w:spacing w:line="246" w:lineRule="auto"/>
      </w:pPr>
    </w:p>
    <w:p w14:paraId="012A88D5">
      <w:pPr>
        <w:pStyle w:val="2"/>
        <w:spacing w:line="246" w:lineRule="auto"/>
      </w:pPr>
    </w:p>
    <w:p w14:paraId="330D13C6">
      <w:pPr>
        <w:pStyle w:val="2"/>
        <w:spacing w:line="246" w:lineRule="auto"/>
      </w:pPr>
    </w:p>
    <w:p w14:paraId="3DFFB716">
      <w:pPr>
        <w:pStyle w:val="2"/>
        <w:spacing w:line="246" w:lineRule="auto"/>
      </w:pPr>
    </w:p>
    <w:p w14:paraId="0D929097">
      <w:pPr>
        <w:pStyle w:val="2"/>
        <w:spacing w:line="246" w:lineRule="auto"/>
      </w:pPr>
    </w:p>
    <w:p w14:paraId="5458535E">
      <w:pPr>
        <w:pStyle w:val="2"/>
        <w:spacing w:line="246" w:lineRule="auto"/>
      </w:pPr>
    </w:p>
    <w:p w14:paraId="39937A0A">
      <w:pPr>
        <w:pStyle w:val="2"/>
        <w:spacing w:line="247" w:lineRule="auto"/>
      </w:pPr>
    </w:p>
    <w:p w14:paraId="02114C96">
      <w:pPr>
        <w:pStyle w:val="2"/>
        <w:spacing w:line="247" w:lineRule="auto"/>
      </w:pPr>
    </w:p>
    <w:p w14:paraId="22E6FA2C">
      <w:pPr>
        <w:pStyle w:val="2"/>
        <w:spacing w:line="247" w:lineRule="auto"/>
      </w:pPr>
    </w:p>
    <w:p w14:paraId="710AD3FE">
      <w:pPr>
        <w:pStyle w:val="2"/>
        <w:spacing w:line="247" w:lineRule="auto"/>
      </w:pPr>
    </w:p>
    <w:p w14:paraId="48582DA4">
      <w:pPr>
        <w:pStyle w:val="2"/>
        <w:spacing w:line="247" w:lineRule="auto"/>
      </w:pPr>
    </w:p>
    <w:p w14:paraId="48974C48">
      <w:pPr>
        <w:pStyle w:val="2"/>
        <w:spacing w:line="247" w:lineRule="auto"/>
      </w:pPr>
    </w:p>
    <w:p w14:paraId="26CAE508">
      <w:pPr>
        <w:pStyle w:val="2"/>
        <w:spacing w:line="247" w:lineRule="auto"/>
      </w:pPr>
    </w:p>
    <w:p w14:paraId="25E47338">
      <w:pPr>
        <w:pStyle w:val="2"/>
        <w:spacing w:line="247" w:lineRule="auto"/>
      </w:pPr>
    </w:p>
    <w:p w14:paraId="15B2A406">
      <w:pPr>
        <w:pStyle w:val="2"/>
        <w:spacing w:line="247" w:lineRule="auto"/>
      </w:pPr>
    </w:p>
    <w:p w14:paraId="73826248">
      <w:pPr>
        <w:pStyle w:val="2"/>
        <w:spacing w:line="247" w:lineRule="auto"/>
      </w:pPr>
    </w:p>
    <w:p w14:paraId="1BCE0548">
      <w:pPr>
        <w:spacing w:before="156" w:line="219" w:lineRule="auto"/>
        <w:jc w:val="right"/>
        <w:outlineLvl w:val="0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9"/>
          <w:sz w:val="48"/>
          <w:szCs w:val="48"/>
        </w:rPr>
        <w:t>中国共产党辽宁省本溪市溪湖区纪律检查</w:t>
      </w:r>
    </w:p>
    <w:p w14:paraId="2E62A684">
      <w:pPr>
        <w:spacing w:before="54" w:line="219" w:lineRule="auto"/>
        <w:ind w:left="3552"/>
        <w:outlineLvl w:val="0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9"/>
          <w:sz w:val="48"/>
          <w:szCs w:val="48"/>
        </w:rPr>
        <w:t>委员会</w:t>
      </w:r>
    </w:p>
    <w:p w14:paraId="7921D9C7">
      <w:pPr>
        <w:spacing w:before="53" w:line="220" w:lineRule="auto"/>
        <w:ind w:left="2300"/>
        <w:outlineLvl w:val="0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10"/>
          <w:sz w:val="48"/>
          <w:szCs w:val="48"/>
        </w:rPr>
        <w:t>2023</w:t>
      </w:r>
      <w:r>
        <w:rPr>
          <w:rFonts w:ascii="宋体" w:hAnsi="宋体" w:eastAsia="宋体" w:cs="宋体"/>
          <w:spacing w:val="-93"/>
          <w:sz w:val="48"/>
          <w:szCs w:val="48"/>
        </w:rPr>
        <w:t xml:space="preserve"> </w:t>
      </w:r>
      <w:r>
        <w:rPr>
          <w:rFonts w:ascii="宋体" w:hAnsi="宋体" w:eastAsia="宋体" w:cs="宋体"/>
          <w:b/>
          <w:bCs/>
          <w:spacing w:val="-10"/>
          <w:sz w:val="48"/>
          <w:szCs w:val="48"/>
        </w:rPr>
        <w:t>年度部门决算</w:t>
      </w:r>
    </w:p>
    <w:p w14:paraId="54B385C4">
      <w:pPr>
        <w:spacing w:line="220" w:lineRule="auto"/>
        <w:rPr>
          <w:rFonts w:ascii="宋体" w:hAnsi="宋体" w:eastAsia="宋体" w:cs="宋体"/>
          <w:sz w:val="48"/>
          <w:szCs w:val="48"/>
        </w:rPr>
        <w:sectPr>
          <w:pgSz w:w="11906" w:h="16839"/>
          <w:pgMar w:top="1431" w:right="1632" w:bottom="0" w:left="1696" w:header="0" w:footer="0" w:gutter="0"/>
          <w:cols w:space="720" w:num="1"/>
        </w:sectPr>
      </w:pPr>
    </w:p>
    <w:p w14:paraId="44EB6356">
      <w:pPr>
        <w:spacing w:before="88" w:line="222" w:lineRule="auto"/>
        <w:ind w:left="3744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56"/>
          <w:sz w:val="44"/>
          <w:szCs w:val="44"/>
        </w:rPr>
        <w:t>目</w:t>
      </w:r>
      <w:r>
        <w:rPr>
          <w:rFonts w:ascii="宋体" w:hAnsi="宋体" w:eastAsia="宋体" w:cs="宋体"/>
          <w:spacing w:val="4"/>
          <w:sz w:val="44"/>
          <w:szCs w:val="44"/>
        </w:rPr>
        <w:t xml:space="preserve">    </w:t>
      </w:r>
      <w:r>
        <w:rPr>
          <w:rFonts w:ascii="宋体" w:hAnsi="宋体" w:eastAsia="宋体" w:cs="宋体"/>
          <w:b/>
          <w:bCs/>
          <w:spacing w:val="-56"/>
          <w:sz w:val="44"/>
          <w:szCs w:val="44"/>
        </w:rPr>
        <w:t>录</w:t>
      </w:r>
    </w:p>
    <w:p w14:paraId="27938E3D">
      <w:pPr>
        <w:pStyle w:val="2"/>
        <w:spacing w:line="264" w:lineRule="auto"/>
      </w:pPr>
    </w:p>
    <w:p w14:paraId="409957D4">
      <w:pPr>
        <w:pStyle w:val="2"/>
        <w:spacing w:line="265" w:lineRule="auto"/>
      </w:pPr>
    </w:p>
    <w:p w14:paraId="366BC9E2">
      <w:pPr>
        <w:spacing w:before="104" w:line="221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"/>
          <w:sz w:val="32"/>
          <w:szCs w:val="32"/>
        </w:rPr>
        <w:t>第一部分  中国共产党辽宁省本溪市溪湖区纪律检查委员会概况</w:t>
      </w:r>
    </w:p>
    <w:p w14:paraId="4CFD5F7E">
      <w:pPr>
        <w:spacing w:before="138" w:line="224" w:lineRule="auto"/>
        <w:ind w:left="65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sz w:val="32"/>
          <w:szCs w:val="32"/>
        </w:rPr>
        <w:t>一、主要职责</w:t>
      </w:r>
    </w:p>
    <w:p w14:paraId="1A0AD646">
      <w:pPr>
        <w:spacing w:before="130" w:line="300" w:lineRule="auto"/>
        <w:ind w:left="9" w:firstLine="64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二、</w:t>
      </w:r>
      <w:r>
        <w:rPr>
          <w:rFonts w:ascii="仿宋" w:hAnsi="仿宋" w:eastAsia="仿宋" w:cs="仿宋"/>
          <w:spacing w:val="-81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 xml:space="preserve">中国共产党辽宁省本溪市溪湖区纪律检查委员会决算单 </w:t>
      </w:r>
      <w:r>
        <w:rPr>
          <w:rFonts w:ascii="仿宋" w:hAnsi="仿宋" w:eastAsia="仿宋" w:cs="仿宋"/>
          <w:spacing w:val="-5"/>
          <w:sz w:val="32"/>
          <w:szCs w:val="32"/>
        </w:rPr>
        <w:t>位构成</w:t>
      </w:r>
    </w:p>
    <w:p w14:paraId="310F004F">
      <w:pPr>
        <w:spacing w:line="300" w:lineRule="auto"/>
        <w:ind w:left="6" w:hanging="6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第二部分  2023</w:t>
      </w:r>
      <w:r>
        <w:rPr>
          <w:rFonts w:ascii="黑体" w:hAnsi="黑体" w:eastAsia="黑体" w:cs="黑体"/>
          <w:spacing w:val="-62"/>
          <w:sz w:val="32"/>
          <w:szCs w:val="32"/>
        </w:rPr>
        <w:t xml:space="preserve"> </w:t>
      </w:r>
      <w:r>
        <w:rPr>
          <w:rFonts w:ascii="黑体" w:hAnsi="黑体" w:eastAsia="黑体" w:cs="黑体"/>
          <w:sz w:val="32"/>
          <w:szCs w:val="32"/>
        </w:rPr>
        <w:t xml:space="preserve">年度中国共产党辽宁省本溪市溪湖区纪律检查委 </w:t>
      </w:r>
      <w:r>
        <w:rPr>
          <w:rFonts w:ascii="黑体" w:hAnsi="黑体" w:eastAsia="黑体" w:cs="黑体"/>
          <w:spacing w:val="-2"/>
          <w:sz w:val="32"/>
          <w:szCs w:val="32"/>
        </w:rPr>
        <w:t>员会部门决算情况说明</w:t>
      </w:r>
    </w:p>
    <w:sdt>
      <w:sdtPr>
        <w:rPr>
          <w:rFonts w:ascii="仿宋" w:hAnsi="仿宋" w:eastAsia="仿宋" w:cs="仿宋"/>
          <w:sz w:val="32"/>
          <w:szCs w:val="32"/>
        </w:rPr>
        <w:id w:val="147482722"/>
        <w:docPartObj>
          <w:docPartGallery w:val="Table of Contents"/>
          <w:docPartUnique/>
        </w:docPartObj>
      </w:sdtPr>
      <w:sdtEndPr>
        <w:rPr>
          <w:rFonts w:ascii="仿宋" w:hAnsi="仿宋" w:eastAsia="仿宋" w:cs="仿宋"/>
          <w:sz w:val="32"/>
          <w:szCs w:val="32"/>
        </w:rPr>
      </w:sdtEndPr>
      <w:sdtContent>
        <w:p w14:paraId="1A8759AB">
          <w:pPr>
            <w:spacing w:before="1" w:line="221" w:lineRule="auto"/>
            <w:ind w:left="653"/>
            <w:rPr>
              <w:rFonts w:ascii="仿宋" w:hAnsi="仿宋" w:eastAsia="仿宋" w:cs="仿宋"/>
              <w:sz w:val="32"/>
              <w:szCs w:val="32"/>
            </w:rPr>
          </w:pPr>
          <w:r>
            <w:fldChar w:fldCharType="begin"/>
          </w:r>
          <w:r>
            <w:instrText xml:space="preserve"> HYPERLINK \l "bookmark1" </w:instrText>
          </w:r>
          <w:r>
            <w:fldChar w:fldCharType="separate"/>
          </w:r>
          <w:r>
            <w:rPr>
              <w:rFonts w:ascii="仿宋" w:hAnsi="仿宋" w:eastAsia="仿宋" w:cs="仿宋"/>
              <w:spacing w:val="-5"/>
              <w:sz w:val="32"/>
              <w:szCs w:val="32"/>
            </w:rPr>
            <w:t>一、收入支出决算总体情况说明</w:t>
          </w:r>
          <w:r>
            <w:rPr>
              <w:rFonts w:ascii="仿宋" w:hAnsi="仿宋" w:eastAsia="仿宋" w:cs="仿宋"/>
              <w:spacing w:val="-5"/>
              <w:sz w:val="32"/>
              <w:szCs w:val="32"/>
            </w:rPr>
            <w:fldChar w:fldCharType="end"/>
          </w:r>
        </w:p>
        <w:p w14:paraId="10EDCBE4">
          <w:pPr>
            <w:spacing w:before="135" w:line="222" w:lineRule="auto"/>
            <w:ind w:left="658"/>
            <w:rPr>
              <w:rFonts w:ascii="仿宋" w:hAnsi="仿宋" w:eastAsia="仿宋" w:cs="仿宋"/>
              <w:sz w:val="32"/>
              <w:szCs w:val="32"/>
            </w:rPr>
          </w:pPr>
          <w:r>
            <w:fldChar w:fldCharType="begin"/>
          </w:r>
          <w:r>
            <w:instrText xml:space="preserve"> HYPERLINK \l "bookmark2" </w:instrText>
          </w:r>
          <w:r>
            <w:fldChar w:fldCharType="separate"/>
          </w:r>
          <w:r>
            <w:rPr>
              <w:rFonts w:ascii="仿宋" w:hAnsi="仿宋" w:eastAsia="仿宋" w:cs="仿宋"/>
              <w:spacing w:val="-3"/>
              <w:sz w:val="32"/>
              <w:szCs w:val="32"/>
            </w:rPr>
            <w:t>二、财政拨款支出决算情况说明</w:t>
          </w:r>
          <w:r>
            <w:rPr>
              <w:rFonts w:ascii="仿宋" w:hAnsi="仿宋" w:eastAsia="仿宋" w:cs="仿宋"/>
              <w:spacing w:val="-3"/>
              <w:sz w:val="32"/>
              <w:szCs w:val="32"/>
            </w:rPr>
            <w:fldChar w:fldCharType="end"/>
          </w:r>
        </w:p>
        <w:p w14:paraId="06ABD7D9">
          <w:pPr>
            <w:spacing w:before="136" w:line="222" w:lineRule="auto"/>
            <w:ind w:left="657"/>
            <w:rPr>
              <w:rFonts w:ascii="仿宋" w:hAnsi="仿宋" w:eastAsia="仿宋" w:cs="仿宋"/>
              <w:sz w:val="32"/>
              <w:szCs w:val="32"/>
            </w:rPr>
          </w:pPr>
          <w:r>
            <w:fldChar w:fldCharType="begin"/>
          </w:r>
          <w:r>
            <w:instrText xml:space="preserve"> HYPERLINK \l "bookmark3" </w:instrText>
          </w:r>
          <w:r>
            <w:fldChar w:fldCharType="separate"/>
          </w:r>
          <w:r>
            <w:rPr>
              <w:rFonts w:ascii="仿宋" w:hAnsi="仿宋" w:eastAsia="仿宋" w:cs="仿宋"/>
              <w:spacing w:val="-2"/>
              <w:sz w:val="32"/>
              <w:szCs w:val="32"/>
            </w:rPr>
            <w:t>三、财政拨款“三公”经费支出决算情况说明</w:t>
          </w:r>
          <w:r>
            <w:rPr>
              <w:rFonts w:ascii="仿宋" w:hAnsi="仿宋" w:eastAsia="仿宋" w:cs="仿宋"/>
              <w:spacing w:val="-2"/>
              <w:sz w:val="32"/>
              <w:szCs w:val="32"/>
            </w:rPr>
            <w:fldChar w:fldCharType="end"/>
          </w:r>
        </w:p>
        <w:p w14:paraId="440A36D5">
          <w:pPr>
            <w:spacing w:before="135" w:line="222" w:lineRule="auto"/>
            <w:ind w:left="686"/>
            <w:rPr>
              <w:rFonts w:ascii="仿宋" w:hAnsi="仿宋" w:eastAsia="仿宋" w:cs="仿宋"/>
              <w:sz w:val="32"/>
              <w:szCs w:val="32"/>
            </w:rPr>
          </w:pPr>
          <w:r>
            <w:fldChar w:fldCharType="begin"/>
          </w:r>
          <w:r>
            <w:instrText xml:space="preserve"> HYPERLINK \l "bookmark4" </w:instrText>
          </w:r>
          <w:r>
            <w:fldChar w:fldCharType="separate"/>
          </w:r>
          <w:r>
            <w:rPr>
              <w:rFonts w:ascii="仿宋" w:hAnsi="仿宋" w:eastAsia="仿宋" w:cs="仿宋"/>
              <w:spacing w:val="-3"/>
              <w:sz w:val="32"/>
              <w:szCs w:val="32"/>
            </w:rPr>
            <w:t>四、一般公共预算财政拨款基本支出决算情况说明</w:t>
          </w:r>
          <w:r>
            <w:rPr>
              <w:rFonts w:ascii="仿宋" w:hAnsi="仿宋" w:eastAsia="仿宋" w:cs="仿宋"/>
              <w:spacing w:val="-3"/>
              <w:sz w:val="32"/>
              <w:szCs w:val="32"/>
            </w:rPr>
            <w:fldChar w:fldCharType="end"/>
          </w:r>
        </w:p>
        <w:p w14:paraId="161546BC">
          <w:pPr>
            <w:spacing w:before="135" w:line="222" w:lineRule="auto"/>
            <w:ind w:left="653"/>
            <w:rPr>
              <w:rFonts w:ascii="仿宋" w:hAnsi="仿宋" w:eastAsia="仿宋" w:cs="仿宋"/>
              <w:sz w:val="32"/>
              <w:szCs w:val="32"/>
            </w:rPr>
          </w:pPr>
          <w:r>
            <w:fldChar w:fldCharType="begin"/>
          </w:r>
          <w:r>
            <w:instrText xml:space="preserve"> HYPERLINK \l "bookmark5" </w:instrText>
          </w:r>
          <w:r>
            <w:fldChar w:fldCharType="separate"/>
          </w:r>
          <w:r>
            <w:rPr>
              <w:rFonts w:ascii="仿宋" w:hAnsi="仿宋" w:eastAsia="仿宋" w:cs="仿宋"/>
              <w:spacing w:val="-2"/>
              <w:sz w:val="32"/>
              <w:szCs w:val="32"/>
            </w:rPr>
            <w:t>五、其他重要事项的情况说明</w:t>
          </w:r>
          <w:r>
            <w:rPr>
              <w:rFonts w:ascii="仿宋" w:hAnsi="仿宋" w:eastAsia="仿宋" w:cs="仿宋"/>
              <w:spacing w:val="-2"/>
              <w:sz w:val="32"/>
              <w:szCs w:val="32"/>
            </w:rPr>
            <w:fldChar w:fldCharType="end"/>
          </w:r>
        </w:p>
      </w:sdtContent>
    </w:sdt>
    <w:p w14:paraId="1F6C8C21">
      <w:pPr>
        <w:spacing w:before="135" w:line="222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"/>
          <w:sz w:val="32"/>
          <w:szCs w:val="32"/>
        </w:rPr>
        <w:t>第三部分  名词解释</w:t>
      </w:r>
    </w:p>
    <w:p w14:paraId="13F9AE17">
      <w:pPr>
        <w:spacing w:before="138" w:line="260" w:lineRule="auto"/>
        <w:ind w:left="6" w:hanging="6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第四部分  2023</w:t>
      </w:r>
      <w:r>
        <w:rPr>
          <w:rFonts w:ascii="黑体" w:hAnsi="黑体" w:eastAsia="黑体" w:cs="黑体"/>
          <w:spacing w:val="-62"/>
          <w:sz w:val="32"/>
          <w:szCs w:val="32"/>
        </w:rPr>
        <w:t xml:space="preserve"> </w:t>
      </w:r>
      <w:r>
        <w:rPr>
          <w:rFonts w:ascii="黑体" w:hAnsi="黑体" w:eastAsia="黑体" w:cs="黑体"/>
          <w:sz w:val="32"/>
          <w:szCs w:val="32"/>
        </w:rPr>
        <w:t xml:space="preserve">年度中国共产党辽宁省本溪市溪湖区纪律检查委 </w:t>
      </w:r>
      <w:r>
        <w:rPr>
          <w:rFonts w:ascii="黑体" w:hAnsi="黑体" w:eastAsia="黑体" w:cs="黑体"/>
          <w:spacing w:val="-3"/>
          <w:sz w:val="32"/>
          <w:szCs w:val="32"/>
        </w:rPr>
        <w:t>员会部门决算表</w:t>
      </w:r>
    </w:p>
    <w:sdt>
      <w:sdtPr>
        <w:rPr>
          <w:rFonts w:ascii="仿宋" w:hAnsi="仿宋" w:eastAsia="仿宋" w:cs="仿宋"/>
          <w:sz w:val="32"/>
          <w:szCs w:val="32"/>
        </w:rPr>
        <w:id w:val="147462835"/>
        <w:docPartObj>
          <w:docPartGallery w:val="Table of Contents"/>
          <w:docPartUnique/>
        </w:docPartObj>
      </w:sdtPr>
      <w:sdtEndPr>
        <w:rPr>
          <w:rFonts w:ascii="仿宋" w:hAnsi="仿宋" w:eastAsia="仿宋" w:cs="仿宋"/>
          <w:sz w:val="32"/>
          <w:szCs w:val="32"/>
        </w:rPr>
      </w:sdtEndPr>
      <w:sdtContent>
        <w:p w14:paraId="7CCC3735">
          <w:pPr>
            <w:spacing w:before="136" w:line="222" w:lineRule="auto"/>
            <w:ind w:left="653"/>
            <w:rPr>
              <w:rFonts w:ascii="仿宋" w:hAnsi="仿宋" w:eastAsia="仿宋" w:cs="仿宋"/>
              <w:sz w:val="32"/>
              <w:szCs w:val="32"/>
            </w:rPr>
          </w:pPr>
          <w:r>
            <w:fldChar w:fldCharType="begin"/>
          </w:r>
          <w:r>
            <w:instrText xml:space="preserve"> HYPERLINK \l "bookmark6" </w:instrText>
          </w:r>
          <w:r>
            <w:fldChar w:fldCharType="separate"/>
          </w:r>
          <w:r>
            <w:rPr>
              <w:rFonts w:ascii="仿宋" w:hAnsi="仿宋" w:eastAsia="仿宋" w:cs="仿宋"/>
              <w:spacing w:val="-5"/>
              <w:sz w:val="32"/>
              <w:szCs w:val="32"/>
            </w:rPr>
            <w:t>一、收入支出决算总表</w:t>
          </w:r>
          <w:r>
            <w:rPr>
              <w:rFonts w:ascii="仿宋" w:hAnsi="仿宋" w:eastAsia="仿宋" w:cs="仿宋"/>
              <w:spacing w:val="-5"/>
              <w:sz w:val="32"/>
              <w:szCs w:val="32"/>
            </w:rPr>
            <w:fldChar w:fldCharType="end"/>
          </w:r>
        </w:p>
        <w:p w14:paraId="007E1F79">
          <w:pPr>
            <w:spacing w:before="135" w:line="222" w:lineRule="auto"/>
            <w:ind w:left="658"/>
            <w:rPr>
              <w:rFonts w:ascii="仿宋" w:hAnsi="仿宋" w:eastAsia="仿宋" w:cs="仿宋"/>
              <w:sz w:val="32"/>
              <w:szCs w:val="32"/>
            </w:rPr>
          </w:pPr>
          <w:r>
            <w:fldChar w:fldCharType="begin"/>
          </w:r>
          <w:r>
            <w:instrText xml:space="preserve"> HYPERLINK \l "bookmark7" </w:instrText>
          </w:r>
          <w:r>
            <w:fldChar w:fldCharType="separate"/>
          </w:r>
          <w:r>
            <w:rPr>
              <w:rFonts w:ascii="仿宋" w:hAnsi="仿宋" w:eastAsia="仿宋" w:cs="仿宋"/>
              <w:spacing w:val="-4"/>
              <w:sz w:val="32"/>
              <w:szCs w:val="32"/>
            </w:rPr>
            <w:t>二、收入决算表</w:t>
          </w:r>
          <w:r>
            <w:rPr>
              <w:rFonts w:ascii="仿宋" w:hAnsi="仿宋" w:eastAsia="仿宋" w:cs="仿宋"/>
              <w:spacing w:val="-4"/>
              <w:sz w:val="32"/>
              <w:szCs w:val="32"/>
            </w:rPr>
            <w:fldChar w:fldCharType="end"/>
          </w:r>
        </w:p>
        <w:p w14:paraId="684A7D2A">
          <w:pPr>
            <w:spacing w:before="135" w:line="222" w:lineRule="auto"/>
            <w:ind w:left="657"/>
            <w:rPr>
              <w:rFonts w:ascii="仿宋" w:hAnsi="仿宋" w:eastAsia="仿宋" w:cs="仿宋"/>
              <w:sz w:val="32"/>
              <w:szCs w:val="32"/>
            </w:rPr>
          </w:pPr>
          <w:r>
            <w:fldChar w:fldCharType="begin"/>
          </w:r>
          <w:r>
            <w:instrText xml:space="preserve"> HYPERLINK \l "bookmark8" </w:instrText>
          </w:r>
          <w:r>
            <w:fldChar w:fldCharType="separate"/>
          </w:r>
          <w:r>
            <w:rPr>
              <w:rFonts w:ascii="仿宋" w:hAnsi="仿宋" w:eastAsia="仿宋" w:cs="仿宋"/>
              <w:spacing w:val="-4"/>
              <w:sz w:val="32"/>
              <w:szCs w:val="32"/>
            </w:rPr>
            <w:t>三、支出决算表</w:t>
          </w:r>
          <w:r>
            <w:rPr>
              <w:rFonts w:ascii="仿宋" w:hAnsi="仿宋" w:eastAsia="仿宋" w:cs="仿宋"/>
              <w:spacing w:val="-4"/>
              <w:sz w:val="32"/>
              <w:szCs w:val="32"/>
            </w:rPr>
            <w:fldChar w:fldCharType="end"/>
          </w:r>
        </w:p>
        <w:p w14:paraId="05A5D4AC">
          <w:pPr>
            <w:spacing w:before="136" w:line="222" w:lineRule="auto"/>
            <w:ind w:left="686"/>
            <w:rPr>
              <w:rFonts w:ascii="仿宋" w:hAnsi="仿宋" w:eastAsia="仿宋" w:cs="仿宋"/>
              <w:sz w:val="32"/>
              <w:szCs w:val="32"/>
            </w:rPr>
          </w:pPr>
          <w:r>
            <w:fldChar w:fldCharType="begin"/>
          </w:r>
          <w:r>
            <w:instrText xml:space="preserve"> HYPERLINK \l "bookmark9" </w:instrText>
          </w:r>
          <w:r>
            <w:fldChar w:fldCharType="separate"/>
          </w:r>
          <w:r>
            <w:rPr>
              <w:rFonts w:ascii="仿宋" w:hAnsi="仿宋" w:eastAsia="仿宋" w:cs="仿宋"/>
              <w:spacing w:val="-4"/>
              <w:sz w:val="32"/>
              <w:szCs w:val="32"/>
            </w:rPr>
            <w:t>四、财政拨款收入支出决算总表</w:t>
          </w:r>
          <w:r>
            <w:rPr>
              <w:rFonts w:ascii="仿宋" w:hAnsi="仿宋" w:eastAsia="仿宋" w:cs="仿宋"/>
              <w:spacing w:val="-4"/>
              <w:sz w:val="32"/>
              <w:szCs w:val="32"/>
            </w:rPr>
            <w:fldChar w:fldCharType="end"/>
          </w:r>
        </w:p>
        <w:p w14:paraId="086AB794">
          <w:pPr>
            <w:spacing w:before="135" w:line="222" w:lineRule="auto"/>
            <w:ind w:left="653"/>
            <w:rPr>
              <w:rFonts w:ascii="仿宋" w:hAnsi="仿宋" w:eastAsia="仿宋" w:cs="仿宋"/>
              <w:sz w:val="32"/>
              <w:szCs w:val="32"/>
            </w:rPr>
          </w:pPr>
          <w:r>
            <w:fldChar w:fldCharType="begin"/>
          </w:r>
          <w:r>
            <w:instrText xml:space="preserve"> HYPERLINK \l "bookmark10" </w:instrText>
          </w:r>
          <w:r>
            <w:fldChar w:fldCharType="separate"/>
          </w:r>
          <w:r>
            <w:rPr>
              <w:rFonts w:ascii="仿宋" w:hAnsi="仿宋" w:eastAsia="仿宋" w:cs="仿宋"/>
              <w:spacing w:val="-2"/>
              <w:sz w:val="32"/>
              <w:szCs w:val="32"/>
            </w:rPr>
            <w:t>五、一般公共预算财政拨款支出决算表</w:t>
          </w:r>
          <w:r>
            <w:rPr>
              <w:rFonts w:ascii="仿宋" w:hAnsi="仿宋" w:eastAsia="仿宋" w:cs="仿宋"/>
              <w:spacing w:val="-2"/>
              <w:sz w:val="32"/>
              <w:szCs w:val="32"/>
            </w:rPr>
            <w:fldChar w:fldCharType="end"/>
          </w:r>
        </w:p>
        <w:p w14:paraId="29D7DE08">
          <w:pPr>
            <w:spacing w:before="135" w:line="222" w:lineRule="auto"/>
            <w:ind w:left="651"/>
            <w:rPr>
              <w:rFonts w:ascii="仿宋" w:hAnsi="仿宋" w:eastAsia="仿宋" w:cs="仿宋"/>
              <w:sz w:val="32"/>
              <w:szCs w:val="32"/>
            </w:rPr>
          </w:pPr>
          <w:r>
            <w:fldChar w:fldCharType="begin"/>
          </w:r>
          <w:r>
            <w:instrText xml:space="preserve"> HYPERLINK \l "bookmark11" </w:instrText>
          </w:r>
          <w:r>
            <w:fldChar w:fldCharType="separate"/>
          </w:r>
          <w:r>
            <w:rPr>
              <w:rFonts w:ascii="仿宋" w:hAnsi="仿宋" w:eastAsia="仿宋" w:cs="仿宋"/>
              <w:spacing w:val="-2"/>
              <w:sz w:val="32"/>
              <w:szCs w:val="32"/>
            </w:rPr>
            <w:t>六、一般公共预算财政拨款基本支出决算表</w:t>
          </w:r>
          <w:r>
            <w:rPr>
              <w:rFonts w:ascii="仿宋" w:hAnsi="仿宋" w:eastAsia="仿宋" w:cs="仿宋"/>
              <w:spacing w:val="-2"/>
              <w:sz w:val="32"/>
              <w:szCs w:val="32"/>
            </w:rPr>
            <w:fldChar w:fldCharType="end"/>
          </w:r>
        </w:p>
        <w:p w14:paraId="65126987">
          <w:pPr>
            <w:spacing w:before="135" w:line="222" w:lineRule="auto"/>
            <w:ind w:left="655"/>
            <w:rPr>
              <w:rFonts w:ascii="仿宋" w:hAnsi="仿宋" w:eastAsia="仿宋" w:cs="仿宋"/>
              <w:sz w:val="32"/>
              <w:szCs w:val="32"/>
            </w:rPr>
          </w:pPr>
          <w:r>
            <w:fldChar w:fldCharType="begin"/>
          </w:r>
          <w:r>
            <w:instrText xml:space="preserve"> HYPERLINK \l "bookmark12" </w:instrText>
          </w:r>
          <w:r>
            <w:fldChar w:fldCharType="separate"/>
          </w:r>
          <w:r>
            <w:rPr>
              <w:rFonts w:ascii="仿宋" w:hAnsi="仿宋" w:eastAsia="仿宋" w:cs="仿宋"/>
              <w:spacing w:val="-2"/>
              <w:sz w:val="32"/>
              <w:szCs w:val="32"/>
            </w:rPr>
            <w:t>七、财政拨款“三公”经费支出决算表</w:t>
          </w:r>
          <w:r>
            <w:rPr>
              <w:rFonts w:ascii="仿宋" w:hAnsi="仿宋" w:eastAsia="仿宋" w:cs="仿宋"/>
              <w:spacing w:val="-2"/>
              <w:sz w:val="32"/>
              <w:szCs w:val="32"/>
            </w:rPr>
            <w:fldChar w:fldCharType="end"/>
          </w:r>
        </w:p>
        <w:p w14:paraId="383B9316">
          <w:pPr>
            <w:spacing w:before="136" w:line="220" w:lineRule="auto"/>
            <w:ind w:left="646"/>
            <w:rPr>
              <w:rFonts w:ascii="仿宋" w:hAnsi="仿宋" w:eastAsia="仿宋" w:cs="仿宋"/>
              <w:sz w:val="32"/>
              <w:szCs w:val="32"/>
            </w:rPr>
          </w:pPr>
          <w:r>
            <w:fldChar w:fldCharType="begin"/>
          </w:r>
          <w:r>
            <w:instrText xml:space="preserve"> HYPERLINK \l "bookmark13" </w:instrText>
          </w:r>
          <w:r>
            <w:fldChar w:fldCharType="separate"/>
          </w:r>
          <w:r>
            <w:rPr>
              <w:rFonts w:ascii="仿宋" w:hAnsi="仿宋" w:eastAsia="仿宋" w:cs="仿宋"/>
              <w:spacing w:val="-1"/>
              <w:sz w:val="32"/>
              <w:szCs w:val="32"/>
            </w:rPr>
            <w:t>八、政府性基金预算财政拨款收入支出决算表</w:t>
          </w:r>
          <w:r>
            <w:rPr>
              <w:rFonts w:ascii="仿宋" w:hAnsi="仿宋" w:eastAsia="仿宋" w:cs="仿宋"/>
              <w:spacing w:val="-1"/>
              <w:sz w:val="32"/>
              <w:szCs w:val="32"/>
            </w:rPr>
            <w:fldChar w:fldCharType="end"/>
          </w:r>
        </w:p>
        <w:p w14:paraId="7D63B7F2">
          <w:pPr>
            <w:spacing w:before="138" w:line="222" w:lineRule="auto"/>
            <w:ind w:left="658"/>
            <w:rPr>
              <w:rFonts w:ascii="仿宋" w:hAnsi="仿宋" w:eastAsia="仿宋" w:cs="仿宋"/>
              <w:sz w:val="32"/>
              <w:szCs w:val="32"/>
            </w:rPr>
          </w:pPr>
          <w:r>
            <w:fldChar w:fldCharType="begin"/>
          </w:r>
          <w:r>
            <w:instrText xml:space="preserve"> HYPERLINK \l "bookmark14" </w:instrText>
          </w:r>
          <w:r>
            <w:fldChar w:fldCharType="separate"/>
          </w:r>
          <w:r>
            <w:rPr>
              <w:rFonts w:ascii="仿宋" w:hAnsi="仿宋" w:eastAsia="仿宋" w:cs="仿宋"/>
              <w:spacing w:val="-2"/>
              <w:sz w:val="32"/>
              <w:szCs w:val="32"/>
            </w:rPr>
            <w:t>九、国有资本经营预算财政拨款支出决算表</w:t>
          </w:r>
          <w:r>
            <w:rPr>
              <w:rFonts w:ascii="仿宋" w:hAnsi="仿宋" w:eastAsia="仿宋" w:cs="仿宋"/>
              <w:spacing w:val="-2"/>
              <w:sz w:val="32"/>
              <w:szCs w:val="32"/>
            </w:rPr>
            <w:fldChar w:fldCharType="end"/>
          </w:r>
        </w:p>
      </w:sdtContent>
    </w:sdt>
    <w:p w14:paraId="286CDFA9">
      <w:pPr>
        <w:spacing w:before="135" w:line="222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5"/>
          <w:sz w:val="32"/>
          <w:szCs w:val="32"/>
        </w:rPr>
        <w:t>第五部分</w:t>
      </w:r>
      <w:r>
        <w:rPr>
          <w:rFonts w:ascii="黑体" w:hAnsi="黑体" w:eastAsia="黑体" w:cs="黑体"/>
          <w:spacing w:val="15"/>
          <w:sz w:val="32"/>
          <w:szCs w:val="32"/>
        </w:rPr>
        <w:t xml:space="preserve">  </w:t>
      </w:r>
      <w:r>
        <w:rPr>
          <w:rFonts w:ascii="黑体" w:hAnsi="黑体" w:eastAsia="黑体" w:cs="黑体"/>
          <w:spacing w:val="-5"/>
          <w:sz w:val="32"/>
          <w:szCs w:val="32"/>
        </w:rPr>
        <w:t>附件</w:t>
      </w:r>
    </w:p>
    <w:p w14:paraId="430B106F">
      <w:pPr>
        <w:spacing w:line="222" w:lineRule="auto"/>
        <w:rPr>
          <w:rFonts w:ascii="黑体" w:hAnsi="黑体" w:eastAsia="黑体" w:cs="黑体"/>
          <w:sz w:val="32"/>
          <w:szCs w:val="32"/>
        </w:rPr>
        <w:sectPr>
          <w:pgSz w:w="11906" w:h="16839"/>
          <w:pgMar w:top="1099" w:right="1417" w:bottom="0" w:left="1429" w:header="0" w:footer="0" w:gutter="0"/>
          <w:cols w:space="720" w:num="1"/>
        </w:sectPr>
      </w:pPr>
    </w:p>
    <w:p w14:paraId="60FBF4D9">
      <w:pPr>
        <w:pStyle w:val="2"/>
        <w:spacing w:line="270" w:lineRule="auto"/>
      </w:pPr>
    </w:p>
    <w:p w14:paraId="7C7ACE1B">
      <w:pPr>
        <w:pStyle w:val="2"/>
        <w:spacing w:line="270" w:lineRule="auto"/>
      </w:pPr>
    </w:p>
    <w:p w14:paraId="0985E136">
      <w:pPr>
        <w:pStyle w:val="2"/>
        <w:spacing w:line="271" w:lineRule="auto"/>
      </w:pPr>
    </w:p>
    <w:p w14:paraId="6B98301B">
      <w:pPr>
        <w:spacing w:before="117" w:line="219" w:lineRule="auto"/>
        <w:ind w:left="119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b/>
          <w:bCs/>
          <w:spacing w:val="-7"/>
          <w:sz w:val="36"/>
          <w:szCs w:val="36"/>
        </w:rPr>
        <w:t>第一部分</w:t>
      </w:r>
      <w:r>
        <w:rPr>
          <w:rFonts w:ascii="宋体" w:hAnsi="宋体" w:eastAsia="宋体" w:cs="宋体"/>
          <w:spacing w:val="64"/>
          <w:sz w:val="36"/>
          <w:szCs w:val="36"/>
        </w:rPr>
        <w:t xml:space="preserve"> </w:t>
      </w:r>
      <w:r>
        <w:rPr>
          <w:rFonts w:ascii="宋体" w:hAnsi="宋体" w:eastAsia="宋体" w:cs="宋体"/>
          <w:b/>
          <w:bCs/>
          <w:spacing w:val="-7"/>
          <w:sz w:val="36"/>
          <w:szCs w:val="36"/>
        </w:rPr>
        <w:t>中国共产党辽宁省本溪市溪湖区纪律检查委员</w:t>
      </w:r>
    </w:p>
    <w:p w14:paraId="685309C2">
      <w:pPr>
        <w:spacing w:before="112" w:line="219" w:lineRule="auto"/>
        <w:ind w:left="3988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b/>
          <w:bCs/>
          <w:spacing w:val="-7"/>
          <w:sz w:val="36"/>
          <w:szCs w:val="36"/>
        </w:rPr>
        <w:t>会概况</w:t>
      </w:r>
    </w:p>
    <w:p w14:paraId="0A29C442">
      <w:pPr>
        <w:pStyle w:val="2"/>
        <w:spacing w:line="289" w:lineRule="auto"/>
      </w:pPr>
    </w:p>
    <w:p w14:paraId="3B5EE5B2">
      <w:pPr>
        <w:pStyle w:val="2"/>
        <w:spacing w:line="289" w:lineRule="auto"/>
      </w:pPr>
    </w:p>
    <w:p w14:paraId="4096146B">
      <w:pPr>
        <w:spacing w:before="104" w:line="221" w:lineRule="auto"/>
        <w:ind w:left="637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6"/>
          <w:sz w:val="32"/>
          <w:szCs w:val="32"/>
        </w:rPr>
        <w:t>一、主要职责</w:t>
      </w:r>
    </w:p>
    <w:p w14:paraId="078351D6">
      <w:pPr>
        <w:spacing w:before="157" w:line="220" w:lineRule="auto"/>
        <w:ind w:left="64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（一）负责全区党的纪律检查工作。</w:t>
      </w:r>
    </w:p>
    <w:p w14:paraId="64E98174">
      <w:pPr>
        <w:spacing w:before="158" w:line="268" w:lineRule="auto"/>
        <w:ind w:right="108" w:firstLine="64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3"/>
          <w:sz w:val="32"/>
          <w:szCs w:val="32"/>
        </w:rPr>
        <w:t>（二）依照党的章程和其他党内法规履行监督、执纪、问责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sz w:val="32"/>
          <w:szCs w:val="32"/>
        </w:rPr>
        <w:t>职责。</w:t>
      </w:r>
    </w:p>
    <w:p w14:paraId="25D3F933">
      <w:pPr>
        <w:spacing w:before="152" w:line="220" w:lineRule="auto"/>
        <w:ind w:left="64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（三）负责全区监察工作。</w:t>
      </w:r>
    </w:p>
    <w:p w14:paraId="5E5103CA">
      <w:pPr>
        <w:spacing w:before="158" w:line="221" w:lineRule="auto"/>
        <w:ind w:left="64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（四）依照法律规定履行监督、调查、处置职责。</w:t>
      </w:r>
    </w:p>
    <w:p w14:paraId="236D3CE0">
      <w:pPr>
        <w:spacing w:before="157" w:line="267" w:lineRule="auto"/>
        <w:ind w:left="21" w:right="108" w:firstLine="6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3"/>
          <w:sz w:val="32"/>
          <w:szCs w:val="32"/>
        </w:rPr>
        <w:t>（五）负责组织协调全面从严治党、党风廉政建设和反腐败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sz w:val="32"/>
          <w:szCs w:val="32"/>
        </w:rPr>
        <w:t>宣传教育。</w:t>
      </w:r>
    </w:p>
    <w:p w14:paraId="7C49D1A6">
      <w:pPr>
        <w:spacing w:before="155" w:line="281" w:lineRule="auto"/>
        <w:ind w:left="2" w:right="108" w:firstLine="63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3"/>
          <w:sz w:val="32"/>
          <w:szCs w:val="32"/>
        </w:rPr>
        <w:t>（六）负责综合分析全面从严治党、党风廉政建设和反腐败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"/>
          <w:sz w:val="32"/>
          <w:szCs w:val="32"/>
        </w:rPr>
        <w:t>工作情况，对纪检监察工作重要理论及实践问题进行调查研究，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制定或者修改本区纪检监察工作制度。</w:t>
      </w:r>
    </w:p>
    <w:p w14:paraId="17F78F69">
      <w:pPr>
        <w:spacing w:before="158" w:line="281" w:lineRule="auto"/>
        <w:ind w:left="9" w:firstLine="6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（七）根据干部管理权限，负责纪检监察系统领导班子建设、</w:t>
      </w:r>
      <w:r>
        <w:rPr>
          <w:rFonts w:ascii="仿宋" w:hAnsi="仿宋" w:eastAsia="仿宋" w:cs="仿宋"/>
          <w:spacing w:val="1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"/>
          <w:sz w:val="32"/>
          <w:szCs w:val="32"/>
        </w:rPr>
        <w:t>干部队伍建设和组织建设的综合规划、政策研究、制度</w:t>
      </w:r>
      <w:r>
        <w:rPr>
          <w:rFonts w:ascii="仿宋" w:hAnsi="仿宋" w:eastAsia="仿宋" w:cs="仿宋"/>
          <w:spacing w:val="2"/>
          <w:sz w:val="32"/>
          <w:szCs w:val="32"/>
        </w:rPr>
        <w:t>建设和业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务指导，会同有关方面做好区纪委监委派驻机构等有关工作。</w:t>
      </w:r>
    </w:p>
    <w:p w14:paraId="761BAD2C">
      <w:pPr>
        <w:spacing w:before="158" w:line="222" w:lineRule="auto"/>
        <w:ind w:left="64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（八）完成市纪委监委和区委交办的其他任务。</w:t>
      </w:r>
    </w:p>
    <w:p w14:paraId="04A67CA3">
      <w:pPr>
        <w:spacing w:before="155" w:line="222" w:lineRule="auto"/>
        <w:ind w:left="637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二、部门决算单位构成</w:t>
      </w:r>
    </w:p>
    <w:p w14:paraId="6D150734">
      <w:pPr>
        <w:spacing w:before="155" w:line="312" w:lineRule="auto"/>
        <w:ind w:left="2" w:right="108" w:firstLine="64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b/>
          <w:bCs/>
          <w:spacing w:val="-6"/>
          <w:sz w:val="32"/>
          <w:szCs w:val="32"/>
        </w:rPr>
        <w:t>纳入中国共产党辽宁省本溪市溪湖区纪律检查委员会</w:t>
      </w:r>
      <w:r>
        <w:rPr>
          <w:rFonts w:ascii="仿宋" w:hAnsi="仿宋" w:eastAsia="仿宋" w:cs="仿宋"/>
          <w:spacing w:val="-84"/>
          <w:sz w:val="32"/>
          <w:szCs w:val="32"/>
        </w:rPr>
        <w:t xml:space="preserve"> </w:t>
      </w:r>
      <w:r>
        <w:rPr>
          <w:rFonts w:ascii="仿宋" w:hAnsi="仿宋" w:eastAsia="仿宋" w:cs="仿宋"/>
          <w:b/>
          <w:bCs/>
          <w:spacing w:val="-6"/>
          <w:sz w:val="32"/>
          <w:szCs w:val="32"/>
        </w:rPr>
        <w:t>2023</w:t>
      </w:r>
      <w:r>
        <w:rPr>
          <w:rFonts w:ascii="仿宋" w:hAnsi="仿宋" w:eastAsia="仿宋" w:cs="仿宋"/>
          <w:spacing w:val="-77"/>
          <w:sz w:val="32"/>
          <w:szCs w:val="32"/>
        </w:rPr>
        <w:t xml:space="preserve"> </w:t>
      </w:r>
      <w:r>
        <w:rPr>
          <w:rFonts w:ascii="仿宋" w:hAnsi="仿宋" w:eastAsia="仿宋" w:cs="仿宋"/>
          <w:b/>
          <w:bCs/>
          <w:spacing w:val="-6"/>
          <w:sz w:val="32"/>
          <w:szCs w:val="32"/>
        </w:rPr>
        <w:t>年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b/>
          <w:bCs/>
          <w:spacing w:val="-9"/>
          <w:sz w:val="32"/>
          <w:szCs w:val="32"/>
        </w:rPr>
        <w:t>部门决算编制范围的预算单位包括：</w:t>
      </w:r>
    </w:p>
    <w:p w14:paraId="3203BDCA">
      <w:pPr>
        <w:spacing w:line="220" w:lineRule="auto"/>
        <w:ind w:left="65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1.中国共产党本溪市溪湖区纪律检查委员会本级</w:t>
      </w:r>
    </w:p>
    <w:p w14:paraId="58B8F361">
      <w:pPr>
        <w:spacing w:line="220" w:lineRule="auto"/>
        <w:rPr>
          <w:rFonts w:ascii="仿宋" w:hAnsi="仿宋" w:eastAsia="仿宋" w:cs="仿宋"/>
          <w:sz w:val="32"/>
          <w:szCs w:val="32"/>
        </w:rPr>
        <w:sectPr>
          <w:footerReference r:id="rId5" w:type="default"/>
          <w:pgSz w:w="11906" w:h="16839"/>
          <w:pgMar w:top="1431" w:right="1308" w:bottom="1212" w:left="1437" w:header="0" w:footer="975" w:gutter="0"/>
          <w:cols w:space="720" w:num="1"/>
        </w:sectPr>
      </w:pPr>
    </w:p>
    <w:p w14:paraId="39BA3032">
      <w:pPr>
        <w:pStyle w:val="2"/>
        <w:spacing w:line="273" w:lineRule="auto"/>
      </w:pPr>
    </w:p>
    <w:p w14:paraId="4CA46127">
      <w:pPr>
        <w:spacing w:before="117" w:line="220" w:lineRule="auto"/>
        <w:ind w:left="1724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b/>
          <w:bCs/>
          <w:spacing w:val="-6"/>
          <w:sz w:val="36"/>
          <w:szCs w:val="36"/>
        </w:rPr>
        <w:t>第二部分</w:t>
      </w:r>
      <w:r>
        <w:rPr>
          <w:rFonts w:ascii="宋体" w:hAnsi="宋体" w:eastAsia="宋体" w:cs="宋体"/>
          <w:spacing w:val="-6"/>
          <w:sz w:val="36"/>
          <w:szCs w:val="36"/>
        </w:rPr>
        <w:t xml:space="preserve"> </w:t>
      </w:r>
      <w:r>
        <w:rPr>
          <w:rFonts w:ascii="宋体" w:hAnsi="宋体" w:eastAsia="宋体" w:cs="宋体"/>
          <w:b/>
          <w:bCs/>
          <w:spacing w:val="-6"/>
          <w:sz w:val="36"/>
          <w:szCs w:val="36"/>
        </w:rPr>
        <w:t>2023</w:t>
      </w:r>
      <w:r>
        <w:rPr>
          <w:rFonts w:ascii="宋体" w:hAnsi="宋体" w:eastAsia="宋体" w:cs="宋体"/>
          <w:spacing w:val="-58"/>
          <w:sz w:val="36"/>
          <w:szCs w:val="36"/>
        </w:rPr>
        <w:t xml:space="preserve"> </w:t>
      </w:r>
      <w:r>
        <w:rPr>
          <w:rFonts w:ascii="宋体" w:hAnsi="宋体" w:eastAsia="宋体" w:cs="宋体"/>
          <w:b/>
          <w:bCs/>
          <w:spacing w:val="-6"/>
          <w:sz w:val="36"/>
          <w:szCs w:val="36"/>
        </w:rPr>
        <w:t>年度部门决算情况说明</w:t>
      </w:r>
    </w:p>
    <w:p w14:paraId="62DE35EC">
      <w:pPr>
        <w:pStyle w:val="2"/>
        <w:spacing w:line="288" w:lineRule="auto"/>
      </w:pPr>
    </w:p>
    <w:p w14:paraId="4B2137C2">
      <w:pPr>
        <w:pStyle w:val="2"/>
        <w:spacing w:line="289" w:lineRule="auto"/>
      </w:pPr>
    </w:p>
    <w:p w14:paraId="0DBB1DA6">
      <w:pPr>
        <w:spacing w:before="104" w:line="221" w:lineRule="auto"/>
        <w:ind w:left="62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4"/>
          <w:sz w:val="32"/>
          <w:szCs w:val="32"/>
        </w:rPr>
        <w:t>一、收入支出决算总体情况说明</w:t>
      </w:r>
    </w:p>
    <w:p w14:paraId="254C3AA0">
      <w:pPr>
        <w:spacing w:before="157" w:line="220" w:lineRule="auto"/>
        <w:ind w:left="673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b/>
          <w:bCs/>
          <w:spacing w:val="-11"/>
          <w:sz w:val="32"/>
          <w:szCs w:val="32"/>
        </w:rPr>
        <w:t>（一）收入总计</w:t>
      </w:r>
      <w:r>
        <w:rPr>
          <w:rFonts w:ascii="楷体" w:hAnsi="楷体" w:eastAsia="楷体" w:cs="楷体"/>
          <w:spacing w:val="-39"/>
          <w:sz w:val="32"/>
          <w:szCs w:val="32"/>
        </w:rPr>
        <w:t xml:space="preserve"> </w:t>
      </w:r>
      <w:r>
        <w:rPr>
          <w:rFonts w:ascii="楷体" w:hAnsi="楷体" w:eastAsia="楷体" w:cs="楷体"/>
          <w:b/>
          <w:bCs/>
          <w:spacing w:val="-11"/>
          <w:sz w:val="32"/>
          <w:szCs w:val="32"/>
        </w:rPr>
        <w:t>812.89</w:t>
      </w:r>
      <w:r>
        <w:rPr>
          <w:rFonts w:ascii="楷体" w:hAnsi="楷体" w:eastAsia="楷体" w:cs="楷体"/>
          <w:spacing w:val="-56"/>
          <w:sz w:val="32"/>
          <w:szCs w:val="32"/>
        </w:rPr>
        <w:t xml:space="preserve"> </w:t>
      </w:r>
      <w:r>
        <w:rPr>
          <w:rFonts w:ascii="楷体" w:hAnsi="楷体" w:eastAsia="楷体" w:cs="楷体"/>
          <w:b/>
          <w:bCs/>
          <w:spacing w:val="-11"/>
          <w:sz w:val="32"/>
          <w:szCs w:val="32"/>
        </w:rPr>
        <w:t>万元，包括：</w:t>
      </w:r>
    </w:p>
    <w:p w14:paraId="4CB26C11">
      <w:pPr>
        <w:spacing w:before="156" w:line="282" w:lineRule="auto"/>
        <w:ind w:firstLine="67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1.财政拨款收入</w:t>
      </w:r>
      <w:r>
        <w:rPr>
          <w:rFonts w:ascii="仿宋" w:hAnsi="仿宋" w:eastAsia="仿宋" w:cs="仿宋"/>
          <w:spacing w:val="-6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812.89</w:t>
      </w:r>
      <w:r>
        <w:rPr>
          <w:rFonts w:ascii="仿宋" w:hAnsi="仿宋" w:eastAsia="仿宋" w:cs="仿宋"/>
          <w:spacing w:val="-5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万元，占收入总计的</w:t>
      </w:r>
      <w:r>
        <w:rPr>
          <w:rFonts w:ascii="仿宋" w:hAnsi="仿宋" w:eastAsia="仿宋" w:cs="仿宋"/>
          <w:spacing w:val="-4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10</w:t>
      </w:r>
      <w:r>
        <w:rPr>
          <w:rFonts w:ascii="仿宋" w:hAnsi="仿宋" w:eastAsia="仿宋" w:cs="仿宋"/>
          <w:spacing w:val="-8"/>
          <w:sz w:val="32"/>
          <w:szCs w:val="32"/>
        </w:rPr>
        <w:t>0.00%。其中：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一般公共预算财政拨款收入</w:t>
      </w:r>
      <w:r>
        <w:rPr>
          <w:rFonts w:ascii="仿宋" w:hAnsi="仿宋" w:eastAsia="仿宋" w:cs="仿宋"/>
          <w:spacing w:val="-4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812.89</w:t>
      </w:r>
      <w:r>
        <w:rPr>
          <w:rFonts w:ascii="仿宋" w:hAnsi="仿宋" w:eastAsia="仿宋" w:cs="仿宋"/>
          <w:spacing w:val="-5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万元，政府性基金预算财政拨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4"/>
          <w:sz w:val="32"/>
          <w:szCs w:val="32"/>
        </w:rPr>
        <w:t>款收入</w:t>
      </w:r>
      <w:r>
        <w:rPr>
          <w:rFonts w:ascii="仿宋" w:hAnsi="仿宋" w:eastAsia="仿宋" w:cs="仿宋"/>
          <w:spacing w:val="-5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0.00</w:t>
      </w:r>
      <w:r>
        <w:rPr>
          <w:rFonts w:ascii="仿宋" w:hAnsi="仿宋" w:eastAsia="仿宋" w:cs="仿宋"/>
          <w:spacing w:val="-5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万元，国有资本经营预算财政拨款收入</w:t>
      </w:r>
      <w:r>
        <w:rPr>
          <w:rFonts w:ascii="仿宋" w:hAnsi="仿宋" w:eastAsia="仿宋" w:cs="仿宋"/>
          <w:spacing w:val="-6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0.00</w:t>
      </w:r>
      <w:r>
        <w:rPr>
          <w:rFonts w:ascii="仿宋" w:hAnsi="仿宋" w:eastAsia="仿宋" w:cs="仿宋"/>
          <w:spacing w:val="-5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万元。</w:t>
      </w:r>
    </w:p>
    <w:p w14:paraId="0421B49A">
      <w:pPr>
        <w:spacing w:before="155" w:line="222" w:lineRule="auto"/>
        <w:ind w:left="65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2.上级补助收入</w:t>
      </w:r>
      <w:r>
        <w:rPr>
          <w:rFonts w:ascii="仿宋" w:hAnsi="仿宋" w:eastAsia="仿宋" w:cs="仿宋"/>
          <w:spacing w:val="-5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0.00</w:t>
      </w:r>
      <w:r>
        <w:rPr>
          <w:rFonts w:ascii="仿宋" w:hAnsi="仿宋" w:eastAsia="仿宋" w:cs="仿宋"/>
          <w:spacing w:val="-5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万元，占收入总计的</w:t>
      </w:r>
      <w:r>
        <w:rPr>
          <w:rFonts w:ascii="仿宋" w:hAnsi="仿宋" w:eastAsia="仿宋" w:cs="仿宋"/>
          <w:spacing w:val="-6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0.00%。</w:t>
      </w:r>
    </w:p>
    <w:p w14:paraId="7ADBFFC0">
      <w:pPr>
        <w:spacing w:before="156" w:line="222" w:lineRule="auto"/>
        <w:ind w:left="65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3.事业收入</w:t>
      </w:r>
      <w:r>
        <w:rPr>
          <w:rFonts w:ascii="仿宋" w:hAnsi="仿宋" w:eastAsia="仿宋" w:cs="仿宋"/>
          <w:spacing w:val="-6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0.00</w:t>
      </w:r>
      <w:r>
        <w:rPr>
          <w:rFonts w:ascii="仿宋" w:hAnsi="仿宋" w:eastAsia="仿宋" w:cs="仿宋"/>
          <w:spacing w:val="-5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万元，占收入总计的</w:t>
      </w:r>
      <w:r>
        <w:rPr>
          <w:rFonts w:ascii="仿宋" w:hAnsi="仿宋" w:eastAsia="仿宋" w:cs="仿宋"/>
          <w:spacing w:val="-6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0.00%。</w:t>
      </w:r>
    </w:p>
    <w:p w14:paraId="5B3D137D">
      <w:pPr>
        <w:spacing w:before="155" w:line="222" w:lineRule="auto"/>
        <w:ind w:left="64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4.经营收入</w:t>
      </w:r>
      <w:r>
        <w:rPr>
          <w:rFonts w:ascii="仿宋" w:hAnsi="仿宋" w:eastAsia="仿宋" w:cs="仿宋"/>
          <w:spacing w:val="-5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0.00</w:t>
      </w:r>
      <w:r>
        <w:rPr>
          <w:rFonts w:ascii="仿宋" w:hAnsi="仿宋" w:eastAsia="仿宋" w:cs="仿宋"/>
          <w:spacing w:val="-5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万元，占收入总计的</w:t>
      </w:r>
      <w:r>
        <w:rPr>
          <w:rFonts w:ascii="仿宋" w:hAnsi="仿宋" w:eastAsia="仿宋" w:cs="仿宋"/>
          <w:spacing w:val="-6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0.00%。</w:t>
      </w:r>
    </w:p>
    <w:p w14:paraId="2B729429">
      <w:pPr>
        <w:spacing w:before="155" w:line="221" w:lineRule="auto"/>
        <w:ind w:left="65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5.附属单位上缴收入</w:t>
      </w:r>
      <w:r>
        <w:rPr>
          <w:rFonts w:ascii="仿宋" w:hAnsi="仿宋" w:eastAsia="仿宋" w:cs="仿宋"/>
          <w:spacing w:val="-5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0.00</w:t>
      </w:r>
      <w:r>
        <w:rPr>
          <w:rFonts w:ascii="仿宋" w:hAnsi="仿宋" w:eastAsia="仿宋" w:cs="仿宋"/>
          <w:spacing w:val="-5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万元，占收入总计的</w:t>
      </w:r>
      <w:r>
        <w:rPr>
          <w:rFonts w:ascii="仿宋" w:hAnsi="仿宋" w:eastAsia="仿宋" w:cs="仿宋"/>
          <w:spacing w:val="-6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0.00%。</w:t>
      </w:r>
    </w:p>
    <w:p w14:paraId="33E74C44">
      <w:pPr>
        <w:spacing w:before="156" w:line="222" w:lineRule="auto"/>
        <w:ind w:left="65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6.其他收入</w:t>
      </w:r>
      <w:r>
        <w:rPr>
          <w:rFonts w:ascii="仿宋" w:hAnsi="仿宋" w:eastAsia="仿宋" w:cs="仿宋"/>
          <w:spacing w:val="-5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0.00</w:t>
      </w:r>
      <w:r>
        <w:rPr>
          <w:rFonts w:ascii="仿宋" w:hAnsi="仿宋" w:eastAsia="仿宋" w:cs="仿宋"/>
          <w:spacing w:val="-5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万元，占收入总计的</w:t>
      </w:r>
      <w:r>
        <w:rPr>
          <w:rFonts w:ascii="仿宋" w:hAnsi="仿宋" w:eastAsia="仿宋" w:cs="仿宋"/>
          <w:spacing w:val="-6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0.00%。</w:t>
      </w:r>
    </w:p>
    <w:p w14:paraId="49D32836">
      <w:pPr>
        <w:spacing w:before="157" w:line="222" w:lineRule="auto"/>
        <w:ind w:left="65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7.使用非财政拨款结余</w:t>
      </w:r>
      <w:r>
        <w:rPr>
          <w:rFonts w:ascii="仿宋" w:hAnsi="仿宋" w:eastAsia="仿宋" w:cs="仿宋"/>
          <w:spacing w:val="-4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0.00</w:t>
      </w:r>
      <w:r>
        <w:rPr>
          <w:rFonts w:ascii="仿宋" w:hAnsi="仿宋" w:eastAsia="仿宋" w:cs="仿宋"/>
          <w:spacing w:val="-5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万元，占收入总计的</w:t>
      </w:r>
      <w:r>
        <w:rPr>
          <w:rFonts w:ascii="仿宋" w:hAnsi="仿宋" w:eastAsia="仿宋" w:cs="仿宋"/>
          <w:spacing w:val="-6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0.00%。</w:t>
      </w:r>
    </w:p>
    <w:p w14:paraId="037233D4">
      <w:pPr>
        <w:spacing w:before="154" w:line="219" w:lineRule="auto"/>
        <w:ind w:left="65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8.上年结转和结余</w:t>
      </w:r>
      <w:r>
        <w:rPr>
          <w:rFonts w:ascii="仿宋" w:hAnsi="仿宋" w:eastAsia="仿宋" w:cs="仿宋"/>
          <w:spacing w:val="-6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0.00</w:t>
      </w:r>
      <w:r>
        <w:rPr>
          <w:rFonts w:ascii="仿宋" w:hAnsi="仿宋" w:eastAsia="仿宋" w:cs="仿宋"/>
          <w:spacing w:val="-5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万元，占收入</w:t>
      </w:r>
      <w:r>
        <w:rPr>
          <w:rFonts w:ascii="仿宋" w:hAnsi="仿宋" w:eastAsia="仿宋" w:cs="仿宋"/>
          <w:spacing w:val="-3"/>
          <w:sz w:val="32"/>
          <w:szCs w:val="32"/>
        </w:rPr>
        <w:t>总计的</w:t>
      </w:r>
      <w:r>
        <w:rPr>
          <w:rFonts w:ascii="仿宋" w:hAnsi="仿宋" w:eastAsia="仿宋" w:cs="仿宋"/>
          <w:spacing w:val="-6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0.00%。</w:t>
      </w:r>
    </w:p>
    <w:p w14:paraId="4F558A38">
      <w:pPr>
        <w:spacing w:before="159" w:line="312" w:lineRule="auto"/>
        <w:ind w:left="7" w:right="168" w:firstLine="66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与上年相比，今年收入总计增加</w:t>
      </w:r>
      <w:r>
        <w:rPr>
          <w:rFonts w:ascii="仿宋" w:hAnsi="仿宋" w:eastAsia="仿宋" w:cs="仿宋"/>
          <w:spacing w:val="-6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812.89</w:t>
      </w:r>
      <w:r>
        <w:rPr>
          <w:rFonts w:ascii="仿宋" w:hAnsi="仿宋" w:eastAsia="仿宋" w:cs="仿宋"/>
          <w:spacing w:val="-5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万元，增长</w:t>
      </w:r>
      <w:r>
        <w:rPr>
          <w:rFonts w:ascii="仿宋" w:hAnsi="仿宋" w:eastAsia="仿宋" w:cs="仿宋"/>
          <w:spacing w:val="-6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0.00%,主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要原因：项目增加。</w:t>
      </w:r>
    </w:p>
    <w:p w14:paraId="1B23F350">
      <w:pPr>
        <w:spacing w:line="220" w:lineRule="auto"/>
        <w:ind w:left="673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b/>
          <w:bCs/>
          <w:spacing w:val="-11"/>
          <w:sz w:val="32"/>
          <w:szCs w:val="32"/>
        </w:rPr>
        <w:t>（二）支出总计</w:t>
      </w:r>
      <w:r>
        <w:rPr>
          <w:rFonts w:ascii="楷体" w:hAnsi="楷体" w:eastAsia="楷体" w:cs="楷体"/>
          <w:spacing w:val="-39"/>
          <w:sz w:val="32"/>
          <w:szCs w:val="32"/>
        </w:rPr>
        <w:t xml:space="preserve"> </w:t>
      </w:r>
      <w:r>
        <w:rPr>
          <w:rFonts w:ascii="楷体" w:hAnsi="楷体" w:eastAsia="楷体" w:cs="楷体"/>
          <w:b/>
          <w:bCs/>
          <w:spacing w:val="-11"/>
          <w:sz w:val="32"/>
          <w:szCs w:val="32"/>
        </w:rPr>
        <w:t>812.89</w:t>
      </w:r>
      <w:r>
        <w:rPr>
          <w:rFonts w:ascii="楷体" w:hAnsi="楷体" w:eastAsia="楷体" w:cs="楷体"/>
          <w:spacing w:val="-56"/>
          <w:sz w:val="32"/>
          <w:szCs w:val="32"/>
        </w:rPr>
        <w:t xml:space="preserve"> </w:t>
      </w:r>
      <w:r>
        <w:rPr>
          <w:rFonts w:ascii="楷体" w:hAnsi="楷体" w:eastAsia="楷体" w:cs="楷体"/>
          <w:b/>
          <w:bCs/>
          <w:spacing w:val="-11"/>
          <w:sz w:val="32"/>
          <w:szCs w:val="32"/>
        </w:rPr>
        <w:t>万元，包括：</w:t>
      </w:r>
    </w:p>
    <w:p w14:paraId="3867C751">
      <w:pPr>
        <w:spacing w:before="157" w:line="289" w:lineRule="auto"/>
        <w:ind w:right="168" w:firstLine="67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1.基本支出</w:t>
      </w:r>
      <w:r>
        <w:rPr>
          <w:rFonts w:ascii="仿宋" w:hAnsi="仿宋" w:eastAsia="仿宋" w:cs="仿宋"/>
          <w:spacing w:val="-6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672.86</w:t>
      </w:r>
      <w:r>
        <w:rPr>
          <w:rFonts w:ascii="仿宋" w:hAnsi="仿宋" w:eastAsia="仿宋" w:cs="仿宋"/>
          <w:spacing w:val="-5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万元，占支出总计的</w:t>
      </w:r>
      <w:r>
        <w:rPr>
          <w:rFonts w:ascii="仿宋" w:hAnsi="仿宋" w:eastAsia="仿宋" w:cs="仿宋"/>
          <w:spacing w:val="-6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82.77%。主要</w:t>
      </w:r>
      <w:r>
        <w:rPr>
          <w:rFonts w:ascii="仿宋" w:hAnsi="仿宋" w:eastAsia="仿宋" w:cs="仿宋"/>
          <w:spacing w:val="-8"/>
          <w:sz w:val="32"/>
          <w:szCs w:val="32"/>
        </w:rPr>
        <w:t>是为保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"/>
          <w:sz w:val="32"/>
          <w:szCs w:val="32"/>
        </w:rPr>
        <w:t>障机构正常运转、完成日常工作任务而发生的各项支出，其中：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工资福利支出</w:t>
      </w:r>
      <w:r>
        <w:rPr>
          <w:rFonts w:ascii="仿宋" w:hAnsi="仿宋" w:eastAsia="仿宋" w:cs="仿宋"/>
          <w:spacing w:val="-6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587.68</w:t>
      </w:r>
      <w:r>
        <w:rPr>
          <w:rFonts w:ascii="仿宋" w:hAnsi="仿宋" w:eastAsia="仿宋" w:cs="仿宋"/>
          <w:spacing w:val="-5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万元；商品和服务</w:t>
      </w:r>
      <w:r>
        <w:rPr>
          <w:rFonts w:ascii="仿宋" w:hAnsi="仿宋" w:eastAsia="仿宋" w:cs="仿宋"/>
          <w:spacing w:val="-5"/>
          <w:sz w:val="32"/>
          <w:szCs w:val="32"/>
        </w:rPr>
        <w:t>支出</w:t>
      </w:r>
      <w:r>
        <w:rPr>
          <w:rFonts w:ascii="仿宋" w:hAnsi="仿宋" w:eastAsia="仿宋" w:cs="仿宋"/>
          <w:spacing w:val="-7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46.68</w:t>
      </w:r>
      <w:r>
        <w:rPr>
          <w:rFonts w:ascii="仿宋" w:hAnsi="仿宋" w:eastAsia="仿宋" w:cs="仿宋"/>
          <w:spacing w:val="-5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万元；对个人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和家庭的补助</w:t>
      </w:r>
      <w:r>
        <w:rPr>
          <w:rFonts w:ascii="仿宋" w:hAnsi="仿宋" w:eastAsia="仿宋" w:cs="仿宋"/>
          <w:spacing w:val="-5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37.74</w:t>
      </w:r>
      <w:r>
        <w:rPr>
          <w:rFonts w:ascii="仿宋" w:hAnsi="仿宋" w:eastAsia="仿宋" w:cs="仿宋"/>
          <w:spacing w:val="-5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万元；资本性支出</w:t>
      </w:r>
      <w:r>
        <w:rPr>
          <w:rFonts w:ascii="仿宋" w:hAnsi="仿宋" w:eastAsia="仿宋" w:cs="仿宋"/>
          <w:spacing w:val="-6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0.76</w:t>
      </w:r>
      <w:r>
        <w:rPr>
          <w:rFonts w:ascii="仿宋" w:hAnsi="仿宋" w:eastAsia="仿宋" w:cs="仿宋"/>
          <w:spacing w:val="-5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万元。</w:t>
      </w:r>
    </w:p>
    <w:p w14:paraId="1D074D6E">
      <w:pPr>
        <w:spacing w:before="157" w:line="267" w:lineRule="auto"/>
        <w:ind w:left="32" w:right="168" w:firstLine="62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2.项目支出</w:t>
      </w:r>
      <w:r>
        <w:rPr>
          <w:rFonts w:ascii="仿宋" w:hAnsi="仿宋" w:eastAsia="仿宋" w:cs="仿宋"/>
          <w:spacing w:val="-3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140.03</w:t>
      </w:r>
      <w:r>
        <w:rPr>
          <w:rFonts w:ascii="仿宋" w:hAnsi="仿宋" w:eastAsia="仿宋" w:cs="仿宋"/>
          <w:spacing w:val="-5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万元，占支出总计的</w:t>
      </w:r>
      <w:r>
        <w:rPr>
          <w:rFonts w:ascii="仿宋" w:hAnsi="仿宋" w:eastAsia="仿宋" w:cs="仿宋"/>
          <w:spacing w:val="-4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17.23%。主要包括部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门业务专项等业务支出。</w:t>
      </w:r>
    </w:p>
    <w:p w14:paraId="25B16703">
      <w:pPr>
        <w:spacing w:before="156" w:line="222" w:lineRule="auto"/>
        <w:ind w:left="65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3.上缴上级支出</w:t>
      </w:r>
      <w:r>
        <w:rPr>
          <w:rFonts w:ascii="仿宋" w:hAnsi="仿宋" w:eastAsia="仿宋" w:cs="仿宋"/>
          <w:spacing w:val="-5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0.00</w:t>
      </w:r>
      <w:r>
        <w:rPr>
          <w:rFonts w:ascii="仿宋" w:hAnsi="仿宋" w:eastAsia="仿宋" w:cs="仿宋"/>
          <w:spacing w:val="-5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万元，占支出总计的</w:t>
      </w:r>
      <w:r>
        <w:rPr>
          <w:rFonts w:ascii="仿宋" w:hAnsi="仿宋" w:eastAsia="仿宋" w:cs="仿宋"/>
          <w:spacing w:val="-6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0.00%。</w:t>
      </w:r>
    </w:p>
    <w:p w14:paraId="2E9DFBDE">
      <w:pPr>
        <w:spacing w:before="155" w:line="222" w:lineRule="auto"/>
        <w:ind w:left="64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4.经营支出</w:t>
      </w:r>
      <w:r>
        <w:rPr>
          <w:rFonts w:ascii="仿宋" w:hAnsi="仿宋" w:eastAsia="仿宋" w:cs="仿宋"/>
          <w:spacing w:val="-5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0.00</w:t>
      </w:r>
      <w:r>
        <w:rPr>
          <w:rFonts w:ascii="仿宋" w:hAnsi="仿宋" w:eastAsia="仿宋" w:cs="仿宋"/>
          <w:spacing w:val="-5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万元，占支出总计的</w:t>
      </w:r>
      <w:r>
        <w:rPr>
          <w:rFonts w:ascii="仿宋" w:hAnsi="仿宋" w:eastAsia="仿宋" w:cs="仿宋"/>
          <w:spacing w:val="-6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0.00%。</w:t>
      </w:r>
    </w:p>
    <w:p w14:paraId="180BD48A">
      <w:pPr>
        <w:spacing w:line="222" w:lineRule="auto"/>
        <w:rPr>
          <w:rFonts w:ascii="仿宋" w:hAnsi="仿宋" w:eastAsia="仿宋" w:cs="仿宋"/>
          <w:sz w:val="32"/>
          <w:szCs w:val="32"/>
        </w:rPr>
        <w:sectPr>
          <w:footerReference r:id="rId6" w:type="default"/>
          <w:pgSz w:w="11906" w:h="16839"/>
          <w:pgMar w:top="1431" w:right="1248" w:bottom="1212" w:left="1437" w:header="0" w:footer="975" w:gutter="0"/>
          <w:cols w:space="720" w:num="1"/>
        </w:sectPr>
      </w:pPr>
    </w:p>
    <w:p w14:paraId="1BAFCB90">
      <w:pPr>
        <w:pStyle w:val="2"/>
        <w:spacing w:line="320" w:lineRule="auto"/>
      </w:pPr>
    </w:p>
    <w:p w14:paraId="2C68139D">
      <w:pPr>
        <w:spacing w:before="104" w:line="221" w:lineRule="auto"/>
        <w:ind w:left="66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5.对附属单位补助支出</w:t>
      </w:r>
      <w:r>
        <w:rPr>
          <w:rFonts w:ascii="仿宋" w:hAnsi="仿宋" w:eastAsia="仿宋" w:cs="仿宋"/>
          <w:spacing w:val="-6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0.00</w:t>
      </w:r>
      <w:r>
        <w:rPr>
          <w:rFonts w:ascii="仿宋" w:hAnsi="仿宋" w:eastAsia="仿宋" w:cs="仿宋"/>
          <w:spacing w:val="-5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万元，占支</w:t>
      </w:r>
      <w:r>
        <w:rPr>
          <w:rFonts w:ascii="仿宋" w:hAnsi="仿宋" w:eastAsia="仿宋" w:cs="仿宋"/>
          <w:spacing w:val="-3"/>
          <w:sz w:val="32"/>
          <w:szCs w:val="32"/>
        </w:rPr>
        <w:t>出总计的</w:t>
      </w:r>
      <w:r>
        <w:rPr>
          <w:rFonts w:ascii="仿宋" w:hAnsi="仿宋" w:eastAsia="仿宋" w:cs="仿宋"/>
          <w:spacing w:val="-6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0.00%。</w:t>
      </w:r>
    </w:p>
    <w:p w14:paraId="21B3B2BD">
      <w:pPr>
        <w:spacing w:before="155" w:line="312" w:lineRule="auto"/>
        <w:ind w:left="41" w:firstLine="63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与上年相比，今年支出增加</w:t>
      </w:r>
      <w:r>
        <w:rPr>
          <w:rFonts w:ascii="仿宋" w:hAnsi="仿宋" w:eastAsia="仿宋" w:cs="仿宋"/>
          <w:spacing w:val="-6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812.89</w:t>
      </w:r>
      <w:r>
        <w:rPr>
          <w:rFonts w:ascii="仿宋" w:hAnsi="仿宋" w:eastAsia="仿宋" w:cs="仿宋"/>
          <w:spacing w:val="-5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万元，增长</w:t>
      </w:r>
      <w:r>
        <w:rPr>
          <w:rFonts w:ascii="仿宋" w:hAnsi="仿宋" w:eastAsia="仿宋" w:cs="仿宋"/>
          <w:spacing w:val="-6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0.</w:t>
      </w:r>
      <w:r>
        <w:rPr>
          <w:rFonts w:ascii="仿宋" w:hAnsi="仿宋" w:eastAsia="仿宋" w:cs="仿宋"/>
          <w:spacing w:val="-8"/>
          <w:sz w:val="32"/>
          <w:szCs w:val="32"/>
        </w:rPr>
        <w:t>00%,主要原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因：项目增加。</w:t>
      </w:r>
    </w:p>
    <w:p w14:paraId="68D5EE23">
      <w:pPr>
        <w:spacing w:before="1" w:line="223" w:lineRule="auto"/>
        <w:ind w:left="679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b/>
          <w:bCs/>
          <w:spacing w:val="-10"/>
          <w:sz w:val="32"/>
          <w:szCs w:val="32"/>
        </w:rPr>
        <w:t>（三）年末结转和结余</w:t>
      </w:r>
      <w:r>
        <w:rPr>
          <w:rFonts w:ascii="楷体" w:hAnsi="楷体" w:eastAsia="楷体" w:cs="楷体"/>
          <w:spacing w:val="-46"/>
          <w:sz w:val="32"/>
          <w:szCs w:val="32"/>
        </w:rPr>
        <w:t xml:space="preserve"> </w:t>
      </w:r>
      <w:r>
        <w:rPr>
          <w:rFonts w:ascii="楷体" w:hAnsi="楷体" w:eastAsia="楷体" w:cs="楷体"/>
          <w:b/>
          <w:bCs/>
          <w:spacing w:val="-10"/>
          <w:sz w:val="32"/>
          <w:szCs w:val="32"/>
        </w:rPr>
        <w:t>0.00</w:t>
      </w:r>
      <w:r>
        <w:rPr>
          <w:rFonts w:ascii="楷体" w:hAnsi="楷体" w:eastAsia="楷体" w:cs="楷体"/>
          <w:spacing w:val="-56"/>
          <w:sz w:val="32"/>
          <w:szCs w:val="32"/>
        </w:rPr>
        <w:t xml:space="preserve"> </w:t>
      </w:r>
      <w:r>
        <w:rPr>
          <w:rFonts w:ascii="楷体" w:hAnsi="楷体" w:eastAsia="楷体" w:cs="楷体"/>
          <w:b/>
          <w:bCs/>
          <w:spacing w:val="-10"/>
          <w:sz w:val="32"/>
          <w:szCs w:val="32"/>
        </w:rPr>
        <w:t>万元。</w:t>
      </w:r>
    </w:p>
    <w:p w14:paraId="7CD09238">
      <w:pPr>
        <w:spacing w:before="151" w:line="219" w:lineRule="auto"/>
        <w:ind w:left="67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与上年相比，今年结转结余持平，主要原因：无结</w:t>
      </w:r>
      <w:r>
        <w:rPr>
          <w:rFonts w:ascii="仿宋" w:hAnsi="仿宋" w:eastAsia="仿宋" w:cs="仿宋"/>
          <w:spacing w:val="-4"/>
          <w:sz w:val="32"/>
          <w:szCs w:val="32"/>
        </w:rPr>
        <w:t>余。</w:t>
      </w:r>
    </w:p>
    <w:p w14:paraId="44D1A979">
      <w:pPr>
        <w:spacing w:before="160" w:line="221" w:lineRule="auto"/>
        <w:ind w:left="665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二、财政拨款支出决算情况说明</w:t>
      </w:r>
    </w:p>
    <w:p w14:paraId="77A76CB9">
      <w:pPr>
        <w:spacing w:before="157" w:line="227" w:lineRule="auto"/>
        <w:ind w:left="681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b/>
          <w:bCs/>
          <w:spacing w:val="-12"/>
          <w:sz w:val="32"/>
          <w:szCs w:val="32"/>
        </w:rPr>
        <w:t>（一）总体情况。</w:t>
      </w:r>
    </w:p>
    <w:p w14:paraId="235C4286">
      <w:pPr>
        <w:spacing w:before="142" w:line="312" w:lineRule="auto"/>
        <w:ind w:firstLine="660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sz w:val="32"/>
          <w:szCs w:val="32"/>
        </w:rPr>
        <w:t>2023</w:t>
      </w:r>
      <w:r>
        <w:rPr>
          <w:rFonts w:ascii="仿宋" w:hAnsi="仿宋" w:eastAsia="仿宋" w:cs="仿宋"/>
          <w:spacing w:val="-5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年度财政拨款支出</w:t>
      </w:r>
      <w:r>
        <w:rPr>
          <w:rFonts w:ascii="仿宋" w:hAnsi="仿宋" w:eastAsia="仿宋" w:cs="仿宋"/>
          <w:spacing w:val="-6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812.89</w:t>
      </w:r>
      <w:r>
        <w:rPr>
          <w:rFonts w:ascii="仿宋" w:hAnsi="仿宋" w:eastAsia="仿宋" w:cs="仿宋"/>
          <w:spacing w:val="-5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万元</w:t>
      </w:r>
      <w:r>
        <w:rPr>
          <w:rFonts w:ascii="仿宋" w:hAnsi="仿宋" w:eastAsia="仿宋" w:cs="仿宋"/>
          <w:spacing w:val="-10"/>
          <w:sz w:val="32"/>
          <w:szCs w:val="32"/>
        </w:rPr>
        <w:t>，其中：基本支出</w:t>
      </w:r>
      <w:r>
        <w:rPr>
          <w:rFonts w:ascii="仿宋" w:hAnsi="仿宋" w:eastAsia="仿宋" w:cs="仿宋"/>
          <w:spacing w:val="-6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672.86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"/>
          <w:sz w:val="32"/>
          <w:szCs w:val="32"/>
        </w:rPr>
        <w:t>万元，项目支出</w:t>
      </w:r>
      <w:r>
        <w:rPr>
          <w:rFonts w:ascii="仿宋" w:hAnsi="仿宋" w:eastAsia="仿宋" w:cs="仿宋"/>
          <w:spacing w:val="-2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"/>
          <w:sz w:val="32"/>
          <w:szCs w:val="32"/>
        </w:rPr>
        <w:t>140.03</w:t>
      </w:r>
      <w:r>
        <w:rPr>
          <w:rFonts w:ascii="仿宋" w:hAnsi="仿宋" w:eastAsia="仿宋" w:cs="仿宋"/>
          <w:spacing w:val="-4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"/>
          <w:sz w:val="32"/>
          <w:szCs w:val="32"/>
        </w:rPr>
        <w:t>万元。与上年相比，财政拨款支出增加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812.89</w:t>
      </w:r>
      <w:r>
        <w:rPr>
          <w:rFonts w:ascii="仿宋" w:hAnsi="仿宋" w:eastAsia="仿宋" w:cs="仿宋"/>
          <w:spacing w:val="-3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万元，增长</w:t>
      </w:r>
      <w:r>
        <w:rPr>
          <w:rFonts w:ascii="仿宋" w:hAnsi="仿宋" w:eastAsia="仿宋" w:cs="仿宋"/>
          <w:spacing w:val="-6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0.00%，主要原因：办案专项经费增加。与年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初预算相比，2023</w:t>
      </w:r>
      <w:r>
        <w:rPr>
          <w:rFonts w:ascii="仿宋" w:hAnsi="仿宋" w:eastAsia="仿宋" w:cs="仿宋"/>
          <w:spacing w:val="-4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年度财政拨款支出完成年初预算的</w:t>
      </w:r>
      <w:r>
        <w:rPr>
          <w:rFonts w:ascii="仿宋" w:hAnsi="仿宋" w:eastAsia="仿宋" w:cs="仿宋"/>
          <w:spacing w:val="-4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1</w:t>
      </w:r>
      <w:r>
        <w:rPr>
          <w:rFonts w:ascii="仿宋" w:hAnsi="仿宋" w:eastAsia="仿宋" w:cs="仿宋"/>
          <w:sz w:val="32"/>
          <w:szCs w:val="32"/>
        </w:rPr>
        <w:t xml:space="preserve">38.31%， </w:t>
      </w:r>
      <w:r>
        <w:rPr>
          <w:rFonts w:ascii="仿宋" w:hAnsi="仿宋" w:eastAsia="仿宋" w:cs="仿宋"/>
          <w:spacing w:val="-6"/>
          <w:sz w:val="32"/>
          <w:szCs w:val="32"/>
        </w:rPr>
        <w:t>其中：基本支出完成年初预算的</w:t>
      </w:r>
      <w:r>
        <w:rPr>
          <w:rFonts w:ascii="仿宋" w:hAnsi="仿宋" w:eastAsia="仿宋" w:cs="仿宋"/>
          <w:spacing w:val="-4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130.50%，</w:t>
      </w:r>
      <w:r>
        <w:rPr>
          <w:rFonts w:ascii="仿宋" w:hAnsi="仿宋" w:eastAsia="仿宋" w:cs="仿宋"/>
          <w:spacing w:val="-7"/>
          <w:sz w:val="32"/>
          <w:szCs w:val="32"/>
        </w:rPr>
        <w:t>项目支出完成年初预算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的</w:t>
      </w:r>
      <w:r>
        <w:rPr>
          <w:rFonts w:ascii="仿宋" w:hAnsi="仿宋" w:eastAsia="仿宋" w:cs="仿宋"/>
          <w:spacing w:val="-4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194.18%。</w:t>
      </w:r>
    </w:p>
    <w:p w14:paraId="5F3FA8C3">
      <w:pPr>
        <w:spacing w:before="1" w:line="226" w:lineRule="auto"/>
        <w:ind w:left="681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b/>
          <w:bCs/>
          <w:spacing w:val="-8"/>
          <w:sz w:val="32"/>
          <w:szCs w:val="32"/>
        </w:rPr>
        <w:t>（二）一般公共预算财政拨款支出情况。</w:t>
      </w:r>
    </w:p>
    <w:p w14:paraId="29724F60">
      <w:pPr>
        <w:spacing w:before="146" w:line="312" w:lineRule="auto"/>
        <w:ind w:left="27" w:firstLine="63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2023</w:t>
      </w:r>
      <w:r>
        <w:rPr>
          <w:rFonts w:ascii="仿宋" w:hAnsi="仿宋" w:eastAsia="仿宋" w:cs="仿宋"/>
          <w:spacing w:val="-5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年度一般公共预算财政拨款支出</w:t>
      </w:r>
      <w:r>
        <w:rPr>
          <w:rFonts w:ascii="仿宋" w:hAnsi="仿宋" w:eastAsia="仿宋" w:cs="仿宋"/>
          <w:spacing w:val="-6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812.</w:t>
      </w:r>
      <w:r>
        <w:rPr>
          <w:rFonts w:ascii="仿宋" w:hAnsi="仿宋" w:eastAsia="仿宋" w:cs="仿宋"/>
          <w:spacing w:val="-8"/>
          <w:sz w:val="32"/>
          <w:szCs w:val="32"/>
        </w:rPr>
        <w:t>89</w:t>
      </w:r>
      <w:r>
        <w:rPr>
          <w:rFonts w:ascii="仿宋" w:hAnsi="仿宋" w:eastAsia="仿宋" w:cs="仿宋"/>
          <w:spacing w:val="-5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万元。按支出功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能分类科目分，包括：</w:t>
      </w:r>
    </w:p>
    <w:p w14:paraId="6DEEEAFD">
      <w:pPr>
        <w:spacing w:before="1" w:line="222" w:lineRule="auto"/>
        <w:ind w:left="68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1.一般公共服务支出</w:t>
      </w:r>
      <w:r>
        <w:rPr>
          <w:rFonts w:ascii="仿宋" w:hAnsi="仿宋" w:eastAsia="仿宋" w:cs="仿宋"/>
          <w:spacing w:val="-5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597.07</w:t>
      </w:r>
      <w:r>
        <w:rPr>
          <w:rFonts w:ascii="仿宋" w:hAnsi="仿宋" w:eastAsia="仿宋" w:cs="仿宋"/>
          <w:spacing w:val="-5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万元，具体包括：</w:t>
      </w:r>
    </w:p>
    <w:p w14:paraId="7B6CA859">
      <w:pPr>
        <w:spacing w:before="157" w:line="289" w:lineRule="auto"/>
        <w:ind w:left="8" w:firstLine="65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（1）一般公共服务支出（类）纪检监察事</w:t>
      </w:r>
      <w:r>
        <w:rPr>
          <w:rFonts w:ascii="仿宋" w:hAnsi="仿宋" w:eastAsia="仿宋" w:cs="仿宋"/>
          <w:spacing w:val="-4"/>
          <w:sz w:val="32"/>
          <w:szCs w:val="32"/>
        </w:rPr>
        <w:t>务（款）行政运行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（项）440.40</w:t>
      </w:r>
      <w:r>
        <w:rPr>
          <w:rFonts w:ascii="仿宋" w:hAnsi="仿宋" w:eastAsia="仿宋" w:cs="仿宋"/>
          <w:spacing w:val="-3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万元,主要是办案专项经费增加等支出，完成年初预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算的</w:t>
      </w:r>
      <w:r>
        <w:rPr>
          <w:rFonts w:ascii="仿宋" w:hAnsi="仿宋" w:eastAsia="仿宋" w:cs="仿宋"/>
          <w:spacing w:val="-4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128%，决算数与年初预算数存在差异的主要原因是办案经费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支出增加。</w:t>
      </w:r>
    </w:p>
    <w:p w14:paraId="345FBE7B">
      <w:pPr>
        <w:spacing w:before="156" w:line="289" w:lineRule="auto"/>
        <w:ind w:left="15" w:firstLine="65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（2）一般公共服务支出（类）纪检监察事</w:t>
      </w:r>
      <w:r>
        <w:rPr>
          <w:rFonts w:ascii="仿宋" w:hAnsi="仿宋" w:eastAsia="仿宋" w:cs="仿宋"/>
          <w:spacing w:val="-4"/>
          <w:sz w:val="32"/>
          <w:szCs w:val="32"/>
        </w:rPr>
        <w:t>务（款）一般行政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管理事务（项）140.03</w:t>
      </w:r>
      <w:r>
        <w:rPr>
          <w:rFonts w:ascii="仿宋" w:hAnsi="仿宋" w:eastAsia="仿宋" w:cs="仿宋"/>
          <w:spacing w:val="-4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万元,主要是劳务费、差旅费等支出，完成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年初预算的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229.54%，决算数与年初预</w:t>
      </w:r>
      <w:r>
        <w:rPr>
          <w:rFonts w:ascii="仿宋" w:hAnsi="仿宋" w:eastAsia="仿宋" w:cs="仿宋"/>
          <w:spacing w:val="-6"/>
          <w:sz w:val="32"/>
          <w:szCs w:val="32"/>
        </w:rPr>
        <w:t>算数存在差异的主要原因是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劳务费、差旅费增加。</w:t>
      </w:r>
    </w:p>
    <w:p w14:paraId="444E5EE0">
      <w:pPr>
        <w:spacing w:line="289" w:lineRule="auto"/>
        <w:rPr>
          <w:rFonts w:ascii="仿宋" w:hAnsi="仿宋" w:eastAsia="仿宋" w:cs="仿宋"/>
          <w:sz w:val="32"/>
          <w:szCs w:val="32"/>
        </w:rPr>
        <w:sectPr>
          <w:footerReference r:id="rId7" w:type="default"/>
          <w:pgSz w:w="11906" w:h="16839"/>
          <w:pgMar w:top="1431" w:right="1416" w:bottom="1212" w:left="1429" w:header="0" w:footer="975" w:gutter="0"/>
          <w:cols w:space="720" w:num="1"/>
        </w:sectPr>
      </w:pPr>
    </w:p>
    <w:p w14:paraId="28FD7173">
      <w:pPr>
        <w:pStyle w:val="2"/>
        <w:spacing w:line="322" w:lineRule="auto"/>
      </w:pPr>
    </w:p>
    <w:p w14:paraId="17D851FD">
      <w:pPr>
        <w:spacing w:before="104" w:line="311" w:lineRule="auto"/>
        <w:ind w:left="7" w:right="204" w:firstLine="658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（3）一般公共服务支出（类）纪检监察事</w:t>
      </w:r>
      <w:r>
        <w:rPr>
          <w:rFonts w:ascii="仿宋" w:hAnsi="仿宋" w:eastAsia="仿宋" w:cs="仿宋"/>
          <w:spacing w:val="-4"/>
          <w:sz w:val="32"/>
          <w:szCs w:val="32"/>
        </w:rPr>
        <w:t>务（款）事业运行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（项）16.64</w:t>
      </w:r>
      <w:r>
        <w:rPr>
          <w:rFonts w:ascii="仿宋" w:hAnsi="仿宋" w:eastAsia="仿宋" w:cs="仿宋"/>
          <w:spacing w:val="-7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万元,主要是基本工资等支出，完成年初预算的1664%，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决算数与年初预算数存在差异的主要原因是新成</w:t>
      </w:r>
      <w:r>
        <w:rPr>
          <w:rFonts w:ascii="仿宋" w:hAnsi="仿宋" w:eastAsia="仿宋" w:cs="仿宋"/>
          <w:spacing w:val="-3"/>
          <w:sz w:val="32"/>
          <w:szCs w:val="32"/>
        </w:rPr>
        <w:t>立单位无预算。</w:t>
      </w:r>
    </w:p>
    <w:p w14:paraId="39BC430C">
      <w:pPr>
        <w:spacing w:before="1" w:line="221" w:lineRule="auto"/>
        <w:ind w:left="65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2.社会保障和就业支出</w:t>
      </w:r>
      <w:r>
        <w:rPr>
          <w:rFonts w:ascii="仿宋" w:hAnsi="仿宋" w:eastAsia="仿宋" w:cs="仿宋"/>
          <w:spacing w:val="-3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129.26</w:t>
      </w:r>
      <w:r>
        <w:rPr>
          <w:rFonts w:ascii="仿宋" w:hAnsi="仿宋" w:eastAsia="仿宋" w:cs="仿宋"/>
          <w:spacing w:val="-5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万元，具体包括：</w:t>
      </w:r>
    </w:p>
    <w:p w14:paraId="30CD61D3">
      <w:pPr>
        <w:spacing w:before="154" w:line="290" w:lineRule="auto"/>
        <w:ind w:left="9" w:right="159" w:firstLine="65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（1）社会保障和就业支出（类）行政事业单位养老支出（款）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行政单位离退休（项）3.65</w:t>
      </w:r>
      <w:r>
        <w:rPr>
          <w:rFonts w:ascii="仿宋" w:hAnsi="仿宋" w:eastAsia="仿宋" w:cs="仿宋"/>
          <w:spacing w:val="-4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万元,主要是退休费等支出，完成年初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预算的</w:t>
      </w:r>
      <w:r>
        <w:rPr>
          <w:rFonts w:ascii="仿宋" w:hAnsi="仿宋" w:eastAsia="仿宋" w:cs="仿宋"/>
          <w:spacing w:val="-4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74.34%，决算数与年初预算数存在差异的主要原因是人员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sz w:val="32"/>
          <w:szCs w:val="32"/>
        </w:rPr>
        <w:t>变动。</w:t>
      </w:r>
    </w:p>
    <w:p w14:paraId="201EE1E1">
      <w:pPr>
        <w:spacing w:before="148" w:line="289" w:lineRule="auto"/>
        <w:ind w:left="7" w:right="159" w:firstLine="65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（2）社会保障和就业支出（类）行政事业单位养老支出（款）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机关事业单位基本养老保险缴费支出（项）58.20</w:t>
      </w:r>
      <w:r>
        <w:rPr>
          <w:rFonts w:ascii="仿宋" w:hAnsi="仿宋" w:eastAsia="仿宋" w:cs="仿宋"/>
          <w:spacing w:val="-4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万元,主要是机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关事业单位基本养老保险缴费等支出，完成年初预算的</w:t>
      </w:r>
      <w:r>
        <w:rPr>
          <w:rFonts w:ascii="仿宋" w:hAnsi="仿宋" w:eastAsia="仿宋" w:cs="仿宋"/>
          <w:spacing w:val="-2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120.42%，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决算数与年初预算数存在差异的主要原因是人员变动。</w:t>
      </w:r>
    </w:p>
    <w:p w14:paraId="7E0AFC80">
      <w:pPr>
        <w:spacing w:before="156" w:line="289" w:lineRule="auto"/>
        <w:ind w:left="7" w:right="159" w:firstLine="65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（3）社会保障和就业支出（类）行政事业单位养老支出（款）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机关事业单位职业年金缴费支出（项）34.76</w:t>
      </w:r>
      <w:r>
        <w:rPr>
          <w:rFonts w:ascii="仿宋" w:hAnsi="仿宋" w:eastAsia="仿宋" w:cs="仿宋"/>
          <w:spacing w:val="-4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万元,主要是职业年</w:t>
      </w:r>
      <w:r>
        <w:rPr>
          <w:rFonts w:ascii="仿宋" w:hAnsi="仿宋" w:eastAsia="仿宋" w:cs="仿宋"/>
          <w:sz w:val="32"/>
          <w:szCs w:val="32"/>
        </w:rPr>
        <w:t xml:space="preserve"> 金缴费等支出，完成年初预算的</w:t>
      </w:r>
      <w:r>
        <w:rPr>
          <w:rFonts w:ascii="仿宋" w:hAnsi="仿宋" w:eastAsia="仿宋" w:cs="仿宋"/>
          <w:spacing w:val="-61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3475.77%</w:t>
      </w:r>
      <w:r>
        <w:rPr>
          <w:rFonts w:ascii="仿宋" w:hAnsi="仿宋" w:eastAsia="仿宋" w:cs="仿宋"/>
          <w:spacing w:val="-1"/>
          <w:sz w:val="32"/>
          <w:szCs w:val="32"/>
        </w:rPr>
        <w:t>，决算数与年初预算数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存在差异的主要原因是年初无预算。</w:t>
      </w:r>
    </w:p>
    <w:p w14:paraId="2B9BC284">
      <w:pPr>
        <w:spacing w:before="158" w:line="281" w:lineRule="auto"/>
        <w:ind w:left="1" w:firstLine="66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8"/>
          <w:sz w:val="32"/>
          <w:szCs w:val="32"/>
        </w:rPr>
        <w:t>（4）社会保障和就业支出（类）抚恤（款）死</w:t>
      </w:r>
      <w:r>
        <w:rPr>
          <w:rFonts w:ascii="仿宋" w:hAnsi="仿宋" w:eastAsia="仿宋" w:cs="仿宋"/>
          <w:spacing w:val="7"/>
          <w:sz w:val="32"/>
          <w:szCs w:val="32"/>
        </w:rPr>
        <w:t>亡抚恤（项）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25.72</w:t>
      </w:r>
      <w:r>
        <w:rPr>
          <w:rFonts w:ascii="仿宋" w:hAnsi="仿宋" w:eastAsia="仿宋" w:cs="仿宋"/>
          <w:spacing w:val="-5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万元,主要是抚恤金</w:t>
      </w:r>
      <w:r>
        <w:rPr>
          <w:rFonts w:ascii="仿宋" w:hAnsi="仿宋" w:eastAsia="仿宋" w:cs="仿宋"/>
          <w:spacing w:val="-4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等支出，完成年初</w:t>
      </w:r>
      <w:r>
        <w:rPr>
          <w:rFonts w:ascii="仿宋" w:hAnsi="仿宋" w:eastAsia="仿宋" w:cs="仿宋"/>
          <w:spacing w:val="-3"/>
          <w:sz w:val="32"/>
          <w:szCs w:val="32"/>
        </w:rPr>
        <w:t>预算的</w:t>
      </w:r>
      <w:r>
        <w:rPr>
          <w:rFonts w:ascii="仿宋" w:hAnsi="仿宋" w:eastAsia="仿宋" w:cs="仿宋"/>
          <w:spacing w:val="-4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171.47%，决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3"/>
          <w:sz w:val="32"/>
          <w:szCs w:val="32"/>
        </w:rPr>
        <w:t>算数与年初预算数存在差异的主要原因是人员变动。</w:t>
      </w:r>
    </w:p>
    <w:p w14:paraId="5CCECA74">
      <w:pPr>
        <w:spacing w:before="159" w:line="281" w:lineRule="auto"/>
        <w:ind w:firstLine="66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8"/>
          <w:sz w:val="32"/>
          <w:szCs w:val="32"/>
        </w:rPr>
        <w:t>（5）社会保障和就业支出（类）抚恤（款）伤</w:t>
      </w:r>
      <w:r>
        <w:rPr>
          <w:rFonts w:ascii="仿宋" w:hAnsi="仿宋" w:eastAsia="仿宋" w:cs="仿宋"/>
          <w:spacing w:val="7"/>
          <w:sz w:val="32"/>
          <w:szCs w:val="32"/>
        </w:rPr>
        <w:t>残抚恤（项）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6.93</w:t>
      </w:r>
      <w:r>
        <w:rPr>
          <w:rFonts w:ascii="仿宋" w:hAnsi="仿宋" w:eastAsia="仿宋" w:cs="仿宋"/>
          <w:spacing w:val="-5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万元,主要是抚恤金等支出，完成年初预算的</w:t>
      </w:r>
      <w:r>
        <w:rPr>
          <w:rFonts w:ascii="仿宋" w:hAnsi="仿宋" w:eastAsia="仿宋" w:cs="仿宋"/>
          <w:spacing w:val="-6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99%，决</w:t>
      </w:r>
      <w:r>
        <w:rPr>
          <w:rFonts w:ascii="仿宋" w:hAnsi="仿宋" w:eastAsia="仿宋" w:cs="仿宋"/>
          <w:spacing w:val="-4"/>
          <w:sz w:val="32"/>
          <w:szCs w:val="32"/>
        </w:rPr>
        <w:t>算数与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3"/>
          <w:sz w:val="32"/>
          <w:szCs w:val="32"/>
        </w:rPr>
        <w:t>年初预算数存在差异的主要原因是人员变动。</w:t>
      </w:r>
    </w:p>
    <w:p w14:paraId="6E264CBE">
      <w:pPr>
        <w:spacing w:before="160" w:line="222" w:lineRule="auto"/>
        <w:ind w:left="66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3.卫生健康支出</w:t>
      </w:r>
      <w:r>
        <w:rPr>
          <w:rFonts w:ascii="仿宋" w:hAnsi="仿宋" w:eastAsia="仿宋" w:cs="仿宋"/>
          <w:spacing w:val="-5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36.40</w:t>
      </w:r>
      <w:r>
        <w:rPr>
          <w:rFonts w:ascii="仿宋" w:hAnsi="仿宋" w:eastAsia="仿宋" w:cs="仿宋"/>
          <w:spacing w:val="-5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万元，具体包括：</w:t>
      </w:r>
    </w:p>
    <w:p w14:paraId="6C46E5C4">
      <w:pPr>
        <w:spacing w:before="154" w:line="312" w:lineRule="auto"/>
        <w:ind w:left="34" w:right="298" w:firstLine="63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（1）卫生健康支出（类）行政事业单位医</w:t>
      </w:r>
      <w:r>
        <w:rPr>
          <w:rFonts w:ascii="仿宋" w:hAnsi="仿宋" w:eastAsia="仿宋" w:cs="仿宋"/>
          <w:spacing w:val="-4"/>
          <w:sz w:val="32"/>
          <w:szCs w:val="32"/>
        </w:rPr>
        <w:t>疗（款）行政单位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医疗（项）34.86</w:t>
      </w:r>
      <w:r>
        <w:rPr>
          <w:rFonts w:ascii="仿宋" w:hAnsi="仿宋" w:eastAsia="仿宋" w:cs="仿宋"/>
          <w:spacing w:val="-5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万元,主要是职工基</w:t>
      </w:r>
      <w:r>
        <w:rPr>
          <w:rFonts w:ascii="仿宋" w:hAnsi="仿宋" w:eastAsia="仿宋" w:cs="仿宋"/>
          <w:spacing w:val="-2"/>
          <w:sz w:val="32"/>
          <w:szCs w:val="32"/>
        </w:rPr>
        <w:t>本医疗保险缴费等支出，完</w:t>
      </w:r>
    </w:p>
    <w:p w14:paraId="4C9CFD7D">
      <w:pPr>
        <w:spacing w:line="312" w:lineRule="auto"/>
        <w:rPr>
          <w:rFonts w:ascii="仿宋" w:hAnsi="仿宋" w:eastAsia="仿宋" w:cs="仿宋"/>
          <w:sz w:val="32"/>
          <w:szCs w:val="32"/>
        </w:rPr>
        <w:sectPr>
          <w:footerReference r:id="rId8" w:type="default"/>
          <w:pgSz w:w="11906" w:h="16839"/>
          <w:pgMar w:top="1431" w:right="1118" w:bottom="1212" w:left="1430" w:header="0" w:footer="975" w:gutter="0"/>
          <w:cols w:space="720" w:num="1"/>
        </w:sectPr>
      </w:pPr>
    </w:p>
    <w:p w14:paraId="5DFE1A10">
      <w:pPr>
        <w:pStyle w:val="2"/>
        <w:spacing w:line="319" w:lineRule="auto"/>
      </w:pPr>
    </w:p>
    <w:p w14:paraId="0E67E87D">
      <w:pPr>
        <w:spacing w:before="104" w:line="312" w:lineRule="auto"/>
        <w:ind w:left="7" w:right="277" w:firstLine="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成年初预算的</w:t>
      </w:r>
      <w:r>
        <w:rPr>
          <w:rFonts w:ascii="仿宋" w:hAnsi="仿宋" w:eastAsia="仿宋" w:cs="仿宋"/>
          <w:spacing w:val="-4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133.05%，决算数与年初预算数存在差异的主要原因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是人员变动。</w:t>
      </w:r>
    </w:p>
    <w:p w14:paraId="468BE49E">
      <w:pPr>
        <w:spacing w:before="3" w:line="311" w:lineRule="auto"/>
        <w:ind w:left="12" w:right="277" w:firstLine="651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（2）卫生健康支出（类）行政事业单位医</w:t>
      </w:r>
      <w:r>
        <w:rPr>
          <w:rFonts w:ascii="仿宋" w:hAnsi="仿宋" w:eastAsia="仿宋" w:cs="仿宋"/>
          <w:spacing w:val="-4"/>
          <w:sz w:val="32"/>
          <w:szCs w:val="32"/>
        </w:rPr>
        <w:t>疗（款）事业单位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医疗（项）1.54</w:t>
      </w:r>
      <w:r>
        <w:rPr>
          <w:rFonts w:ascii="仿宋" w:hAnsi="仿宋" w:eastAsia="仿宋" w:cs="仿宋"/>
          <w:spacing w:val="-5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万元,主要是职工基本医疗保险缴费等支出，完成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年初预算的</w:t>
      </w:r>
      <w:r>
        <w:rPr>
          <w:rFonts w:ascii="仿宋" w:hAnsi="仿宋" w:eastAsia="仿宋" w:cs="仿宋"/>
          <w:spacing w:val="-4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154%，决算数与年初预算数存在差异的主要原</w:t>
      </w:r>
      <w:r>
        <w:rPr>
          <w:rFonts w:ascii="仿宋" w:hAnsi="仿宋" w:eastAsia="仿宋" w:cs="仿宋"/>
          <w:spacing w:val="-2"/>
          <w:sz w:val="32"/>
          <w:szCs w:val="32"/>
        </w:rPr>
        <w:t>因是人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员变动，年初未做预算。</w:t>
      </w:r>
    </w:p>
    <w:p w14:paraId="58D78D05">
      <w:pPr>
        <w:spacing w:before="1" w:line="220" w:lineRule="auto"/>
        <w:ind w:left="65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4.住房保障支出</w:t>
      </w:r>
      <w:r>
        <w:rPr>
          <w:rFonts w:ascii="仿宋" w:hAnsi="仿宋" w:eastAsia="仿宋" w:cs="仿宋"/>
          <w:spacing w:val="-4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50.18</w:t>
      </w:r>
      <w:r>
        <w:rPr>
          <w:rFonts w:ascii="仿宋" w:hAnsi="仿宋" w:eastAsia="仿宋" w:cs="仿宋"/>
          <w:spacing w:val="-5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万元，具体包括：</w:t>
      </w:r>
    </w:p>
    <w:p w14:paraId="70A26F3A">
      <w:pPr>
        <w:spacing w:before="158" w:line="311" w:lineRule="auto"/>
        <w:ind w:left="6" w:right="277" w:firstLine="658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9"/>
          <w:sz w:val="32"/>
          <w:szCs w:val="32"/>
        </w:rPr>
        <w:t>（1）住房保障支出（类）住房改革支出（款）住房</w:t>
      </w:r>
      <w:r>
        <w:rPr>
          <w:rFonts w:ascii="仿宋" w:hAnsi="仿宋" w:eastAsia="仿宋" w:cs="仿宋"/>
          <w:spacing w:val="8"/>
          <w:sz w:val="32"/>
          <w:szCs w:val="32"/>
        </w:rPr>
        <w:t>公积金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7"/>
          <w:sz w:val="32"/>
          <w:szCs w:val="32"/>
        </w:rPr>
        <w:t>（项）50.18</w:t>
      </w:r>
      <w:r>
        <w:rPr>
          <w:rFonts w:ascii="仿宋" w:hAnsi="仿宋" w:eastAsia="仿宋" w:cs="仿宋"/>
          <w:spacing w:val="-4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7"/>
          <w:sz w:val="32"/>
          <w:szCs w:val="32"/>
        </w:rPr>
        <w:t>万元,主要是住房公积金等支出，完成年初预算的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142.8%，决算数与年初预算数存在差异的主要原因是人员变动。</w:t>
      </w:r>
    </w:p>
    <w:p w14:paraId="74BA64BB">
      <w:pPr>
        <w:spacing w:line="227" w:lineRule="auto"/>
        <w:ind w:left="678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b/>
          <w:bCs/>
          <w:spacing w:val="-8"/>
          <w:sz w:val="32"/>
          <w:szCs w:val="32"/>
        </w:rPr>
        <w:t>（三）政府性基金预算财政拨款支出情况。</w:t>
      </w:r>
    </w:p>
    <w:p w14:paraId="0243CE51">
      <w:pPr>
        <w:spacing w:before="145" w:line="220" w:lineRule="auto"/>
        <w:ind w:left="64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本部门</w:t>
      </w:r>
      <w:r>
        <w:rPr>
          <w:rFonts w:ascii="仿宋" w:hAnsi="仿宋" w:eastAsia="仿宋" w:cs="仿宋"/>
          <w:spacing w:val="-5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2023</w:t>
      </w:r>
      <w:r>
        <w:rPr>
          <w:rFonts w:ascii="仿宋" w:hAnsi="仿宋" w:eastAsia="仿宋" w:cs="仿宋"/>
          <w:spacing w:val="-5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年度无政府性基金预算财政拨款支出。</w:t>
      </w:r>
    </w:p>
    <w:p w14:paraId="4C2F9179">
      <w:pPr>
        <w:spacing w:before="245" w:line="225" w:lineRule="auto"/>
        <w:ind w:left="678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b/>
          <w:bCs/>
          <w:spacing w:val="-7"/>
          <w:sz w:val="32"/>
          <w:szCs w:val="32"/>
        </w:rPr>
        <w:t>（四）国有资本经营预算财政拨款支出情况。</w:t>
      </w:r>
    </w:p>
    <w:p w14:paraId="1C3EC24B">
      <w:pPr>
        <w:spacing w:before="147" w:line="222" w:lineRule="auto"/>
        <w:ind w:left="64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本部门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2023</w:t>
      </w:r>
      <w:r>
        <w:rPr>
          <w:rFonts w:ascii="仿宋" w:hAnsi="仿宋" w:eastAsia="仿宋" w:cs="仿宋"/>
          <w:spacing w:val="-5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年度无国有资本经营预算财政</w:t>
      </w:r>
      <w:r>
        <w:rPr>
          <w:rFonts w:ascii="仿宋" w:hAnsi="仿宋" w:eastAsia="仿宋" w:cs="仿宋"/>
          <w:spacing w:val="-5"/>
          <w:sz w:val="32"/>
          <w:szCs w:val="32"/>
        </w:rPr>
        <w:t>拨款支出。</w:t>
      </w:r>
    </w:p>
    <w:p w14:paraId="3B1FA23D">
      <w:pPr>
        <w:spacing w:before="242" w:line="221" w:lineRule="auto"/>
        <w:ind w:left="663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"/>
          <w:sz w:val="32"/>
          <w:szCs w:val="32"/>
        </w:rPr>
        <w:t>三、财政拨款“三公”经费支出决算情况说明</w:t>
      </w:r>
    </w:p>
    <w:p w14:paraId="70C53E85">
      <w:pPr>
        <w:spacing w:before="154" w:line="312" w:lineRule="auto"/>
        <w:ind w:left="6" w:right="108" w:firstLine="639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2023</w:t>
      </w:r>
      <w:r>
        <w:rPr>
          <w:rFonts w:ascii="仿宋" w:hAnsi="仿宋" w:eastAsia="仿宋" w:cs="仿宋"/>
          <w:spacing w:val="-5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年度财政拨款安排的“三公”经费支出</w:t>
      </w:r>
      <w:r>
        <w:rPr>
          <w:rFonts w:ascii="仿宋" w:hAnsi="仿宋" w:eastAsia="仿宋" w:cs="仿宋"/>
          <w:spacing w:val="-6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6.10</w:t>
      </w:r>
      <w:r>
        <w:rPr>
          <w:rFonts w:ascii="仿宋" w:hAnsi="仿宋" w:eastAsia="仿宋" w:cs="仿宋"/>
          <w:spacing w:val="-5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万元，完成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0"/>
          <w:sz w:val="32"/>
          <w:szCs w:val="32"/>
        </w:rPr>
        <w:t>预算的</w:t>
      </w:r>
      <w:r>
        <w:rPr>
          <w:rFonts w:ascii="仿宋" w:hAnsi="仿宋" w:eastAsia="仿宋" w:cs="仿宋"/>
          <w:spacing w:val="-4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102.01%，决算数大于预算数的主要原因是培</w:t>
      </w:r>
      <w:r>
        <w:rPr>
          <w:rFonts w:ascii="仿宋" w:hAnsi="仿宋" w:eastAsia="仿宋" w:cs="仿宋"/>
          <w:spacing w:val="-11"/>
          <w:sz w:val="32"/>
          <w:szCs w:val="32"/>
        </w:rPr>
        <w:t>训增加。其中：</w:t>
      </w:r>
      <w:r>
        <w:rPr>
          <w:rFonts w:ascii="仿宋" w:hAnsi="仿宋" w:eastAsia="仿宋" w:cs="仿宋"/>
          <w:sz w:val="32"/>
          <w:szCs w:val="32"/>
        </w:rPr>
        <w:t xml:space="preserve"> 因公出国（境）费</w:t>
      </w:r>
      <w:r>
        <w:rPr>
          <w:rFonts w:ascii="仿宋" w:hAnsi="仿宋" w:eastAsia="仿宋" w:cs="仿宋"/>
          <w:spacing w:val="-62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0.00</w:t>
      </w:r>
      <w:r>
        <w:rPr>
          <w:rFonts w:ascii="仿宋" w:hAnsi="仿宋" w:eastAsia="仿宋" w:cs="仿宋"/>
          <w:spacing w:val="-52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万元，公务接待费</w:t>
      </w:r>
      <w:r>
        <w:rPr>
          <w:rFonts w:ascii="仿宋" w:hAnsi="仿宋" w:eastAsia="仿宋" w:cs="仿宋"/>
          <w:spacing w:val="-61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0.00</w:t>
      </w:r>
      <w:r>
        <w:rPr>
          <w:rFonts w:ascii="仿宋" w:hAnsi="仿宋" w:eastAsia="仿宋" w:cs="仿宋"/>
          <w:spacing w:val="-52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万元，</w:t>
      </w:r>
      <w:r>
        <w:rPr>
          <w:rFonts w:ascii="仿宋" w:hAnsi="仿宋" w:eastAsia="仿宋" w:cs="仿宋"/>
          <w:spacing w:val="-1"/>
          <w:sz w:val="32"/>
          <w:szCs w:val="32"/>
        </w:rPr>
        <w:t>公务用车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6"/>
          <w:sz w:val="32"/>
          <w:szCs w:val="32"/>
        </w:rPr>
        <w:t>购置及运行维护费</w:t>
      </w:r>
      <w:r>
        <w:rPr>
          <w:rFonts w:ascii="仿宋" w:hAnsi="仿宋" w:eastAsia="仿宋" w:cs="仿宋"/>
          <w:spacing w:val="-5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6.10</w:t>
      </w:r>
      <w:r>
        <w:rPr>
          <w:rFonts w:ascii="仿宋" w:hAnsi="仿宋" w:eastAsia="仿宋" w:cs="仿宋"/>
          <w:spacing w:val="-5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万元。</w:t>
      </w:r>
    </w:p>
    <w:p w14:paraId="54DBB744">
      <w:pPr>
        <w:spacing w:before="2" w:line="289" w:lineRule="auto"/>
        <w:ind w:firstLine="65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5"/>
          <w:sz w:val="32"/>
          <w:szCs w:val="32"/>
        </w:rPr>
        <w:t>1.因公出国（境）费</w:t>
      </w:r>
      <w:r>
        <w:rPr>
          <w:rFonts w:ascii="仿宋" w:hAnsi="仿宋" w:eastAsia="仿宋" w:cs="仿宋"/>
          <w:spacing w:val="-6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sz w:val="32"/>
          <w:szCs w:val="32"/>
        </w:rPr>
        <w:t>0.00</w:t>
      </w:r>
      <w:r>
        <w:rPr>
          <w:rFonts w:ascii="仿宋" w:hAnsi="仿宋" w:eastAsia="仿宋" w:cs="仿宋"/>
          <w:spacing w:val="-5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sz w:val="32"/>
          <w:szCs w:val="32"/>
        </w:rPr>
        <w:t>万元，占“三公”经费支出的</w:t>
      </w:r>
      <w:r>
        <w:rPr>
          <w:rFonts w:ascii="仿宋" w:hAnsi="仿宋" w:eastAsia="仿宋" w:cs="仿宋"/>
          <w:spacing w:val="-6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sz w:val="32"/>
          <w:szCs w:val="32"/>
        </w:rPr>
        <w:t>0.00%。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4"/>
          <w:sz w:val="32"/>
          <w:szCs w:val="32"/>
        </w:rPr>
        <w:t>完成预算的</w:t>
      </w:r>
      <w:r>
        <w:rPr>
          <w:rFonts w:ascii="仿宋" w:hAnsi="仿宋" w:eastAsia="仿宋" w:cs="仿宋"/>
          <w:spacing w:val="-5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4"/>
          <w:sz w:val="32"/>
          <w:szCs w:val="32"/>
        </w:rPr>
        <w:t>0.00%，决算数持平预算数</w:t>
      </w:r>
      <w:r>
        <w:rPr>
          <w:rFonts w:ascii="仿宋" w:hAnsi="仿宋" w:eastAsia="仿宋" w:cs="仿宋"/>
          <w:spacing w:val="3"/>
          <w:sz w:val="32"/>
          <w:szCs w:val="32"/>
        </w:rPr>
        <w:t>的主要原因是无因公出国。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2023</w:t>
      </w:r>
      <w:r>
        <w:rPr>
          <w:rFonts w:ascii="仿宋" w:hAnsi="仿宋" w:eastAsia="仿宋" w:cs="仿宋"/>
          <w:spacing w:val="-5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年参加出国（境）团组</w:t>
      </w:r>
      <w:r>
        <w:rPr>
          <w:rFonts w:ascii="仿宋" w:hAnsi="仿宋" w:eastAsia="仿宋" w:cs="仿宋"/>
          <w:spacing w:val="-6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0</w:t>
      </w:r>
      <w:r>
        <w:rPr>
          <w:rFonts w:ascii="仿宋" w:hAnsi="仿宋" w:eastAsia="仿宋" w:cs="仿宋"/>
          <w:spacing w:val="-5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个，累计</w:t>
      </w:r>
      <w:r>
        <w:rPr>
          <w:rFonts w:ascii="仿宋" w:hAnsi="仿宋" w:eastAsia="仿宋" w:cs="仿宋"/>
          <w:spacing w:val="-6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0</w:t>
      </w:r>
      <w:r>
        <w:rPr>
          <w:rFonts w:ascii="仿宋" w:hAnsi="仿宋" w:eastAsia="仿宋" w:cs="仿宋"/>
          <w:spacing w:val="-5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人次。2023</w:t>
      </w:r>
      <w:r>
        <w:rPr>
          <w:rFonts w:ascii="仿宋" w:hAnsi="仿宋" w:eastAsia="仿宋" w:cs="仿宋"/>
          <w:spacing w:val="-5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年</w:t>
      </w:r>
      <w:r>
        <w:rPr>
          <w:rFonts w:ascii="仿宋" w:hAnsi="仿宋" w:eastAsia="仿宋" w:cs="仿宋"/>
          <w:spacing w:val="-7"/>
          <w:sz w:val="32"/>
          <w:szCs w:val="32"/>
        </w:rPr>
        <w:t>因公出国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3"/>
          <w:sz w:val="32"/>
          <w:szCs w:val="32"/>
        </w:rPr>
        <w:t>（境）费与上年持平，主要原因是无因公出国等。</w:t>
      </w:r>
    </w:p>
    <w:p w14:paraId="5EBD74DF">
      <w:pPr>
        <w:spacing w:before="153" w:line="267" w:lineRule="auto"/>
        <w:ind w:left="11" w:right="277" w:firstLine="62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2.公务接待费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0.00</w:t>
      </w:r>
      <w:r>
        <w:rPr>
          <w:rFonts w:ascii="仿宋" w:hAnsi="仿宋" w:eastAsia="仿宋" w:cs="仿宋"/>
          <w:spacing w:val="-5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万元，</w:t>
      </w:r>
      <w:r>
        <w:rPr>
          <w:rFonts w:ascii="仿宋" w:hAnsi="仿宋" w:eastAsia="仿宋" w:cs="仿宋"/>
          <w:spacing w:val="-8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占“三公</w:t>
      </w:r>
      <w:r>
        <w:rPr>
          <w:rFonts w:ascii="仿宋" w:hAnsi="仿宋" w:eastAsia="仿宋" w:cs="仿宋"/>
          <w:spacing w:val="-11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”经费支出的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0.00%。完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4"/>
          <w:sz w:val="32"/>
          <w:szCs w:val="32"/>
        </w:rPr>
        <w:t>成预算的</w:t>
      </w:r>
      <w:r>
        <w:rPr>
          <w:rFonts w:ascii="仿宋" w:hAnsi="仿宋" w:eastAsia="仿宋" w:cs="仿宋"/>
          <w:spacing w:val="-4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4"/>
          <w:sz w:val="32"/>
          <w:szCs w:val="32"/>
        </w:rPr>
        <w:t>0.00%，决算数持平预算数的主要原因是无公务接待。</w:t>
      </w:r>
    </w:p>
    <w:p w14:paraId="3A758F0D">
      <w:pPr>
        <w:spacing w:line="267" w:lineRule="auto"/>
        <w:rPr>
          <w:rFonts w:ascii="仿宋" w:hAnsi="仿宋" w:eastAsia="仿宋" w:cs="仿宋"/>
          <w:sz w:val="32"/>
          <w:szCs w:val="32"/>
        </w:rPr>
        <w:sectPr>
          <w:footerReference r:id="rId9" w:type="default"/>
          <w:pgSz w:w="11906" w:h="16839"/>
          <w:pgMar w:top="1431" w:right="1139" w:bottom="1151" w:left="1432" w:header="0" w:footer="991" w:gutter="0"/>
          <w:cols w:space="720" w:num="1"/>
        </w:sectPr>
      </w:pPr>
    </w:p>
    <w:p w14:paraId="36A41DC9">
      <w:pPr>
        <w:pStyle w:val="2"/>
        <w:spacing w:line="318" w:lineRule="auto"/>
      </w:pPr>
    </w:p>
    <w:p w14:paraId="07671A7D">
      <w:pPr>
        <w:spacing w:before="104" w:line="312" w:lineRule="auto"/>
        <w:ind w:left="6" w:hanging="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2023</w:t>
      </w:r>
      <w:r>
        <w:rPr>
          <w:rFonts w:ascii="仿宋" w:hAnsi="仿宋" w:eastAsia="仿宋" w:cs="仿宋"/>
          <w:spacing w:val="-5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年国内公务接待累计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0</w:t>
      </w:r>
      <w:r>
        <w:rPr>
          <w:rFonts w:ascii="仿宋" w:hAnsi="仿宋" w:eastAsia="仿宋" w:cs="仿宋"/>
          <w:spacing w:val="-5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批次、0</w:t>
      </w:r>
      <w:r>
        <w:rPr>
          <w:rFonts w:ascii="仿宋" w:hAnsi="仿宋" w:eastAsia="仿宋" w:cs="仿宋"/>
          <w:spacing w:val="-5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人、</w:t>
      </w:r>
      <w:r>
        <w:rPr>
          <w:rFonts w:ascii="仿宋" w:hAnsi="仿宋" w:eastAsia="仿宋" w:cs="仿宋"/>
          <w:spacing w:val="-4"/>
          <w:sz w:val="32"/>
          <w:szCs w:val="32"/>
        </w:rPr>
        <w:t>0.00</w:t>
      </w:r>
      <w:r>
        <w:rPr>
          <w:rFonts w:ascii="仿宋" w:hAnsi="仿宋" w:eastAsia="仿宋" w:cs="仿宋"/>
          <w:spacing w:val="-5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万元。其中外事接</w:t>
      </w:r>
      <w:r>
        <w:rPr>
          <w:rFonts w:ascii="仿宋" w:hAnsi="仿宋" w:eastAsia="仿宋" w:cs="仿宋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2"/>
          <w:sz w:val="32"/>
          <w:szCs w:val="32"/>
        </w:rPr>
        <w:t>待累计</w:t>
      </w:r>
      <w:r>
        <w:rPr>
          <w:rFonts w:ascii="仿宋" w:hAnsi="仿宋" w:eastAsia="仿宋" w:cs="仿宋"/>
          <w:spacing w:val="-5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0</w:t>
      </w:r>
      <w:r>
        <w:rPr>
          <w:rFonts w:ascii="仿宋" w:hAnsi="仿宋" w:eastAsia="仿宋" w:cs="仿宋"/>
          <w:spacing w:val="-4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批次、0</w:t>
      </w:r>
      <w:r>
        <w:rPr>
          <w:rFonts w:ascii="仿宋" w:hAnsi="仿宋" w:eastAsia="仿宋" w:cs="仿宋"/>
          <w:spacing w:val="-4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人、0.00</w:t>
      </w:r>
      <w:r>
        <w:rPr>
          <w:rFonts w:ascii="仿宋" w:hAnsi="仿宋" w:eastAsia="仿宋" w:cs="仿宋"/>
          <w:spacing w:val="-4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万元。2023</w:t>
      </w:r>
      <w:r>
        <w:rPr>
          <w:rFonts w:ascii="仿宋" w:hAnsi="仿宋" w:eastAsia="仿宋" w:cs="仿宋"/>
          <w:spacing w:val="-4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年公务接待费</w:t>
      </w:r>
      <w:r>
        <w:rPr>
          <w:rFonts w:ascii="仿宋" w:hAnsi="仿宋" w:eastAsia="仿宋" w:cs="仿宋"/>
          <w:spacing w:val="-3"/>
          <w:sz w:val="32"/>
          <w:szCs w:val="32"/>
        </w:rPr>
        <w:t>与上年持平，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主要是无公务接待未产生费用等原因。</w:t>
      </w:r>
    </w:p>
    <w:p w14:paraId="184CA9D5">
      <w:pPr>
        <w:spacing w:before="3" w:line="311" w:lineRule="auto"/>
        <w:ind w:left="7" w:right="413" w:firstLine="635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3.公务用车购置及运行费</w:t>
      </w:r>
      <w:r>
        <w:rPr>
          <w:rFonts w:ascii="仿宋" w:hAnsi="仿宋" w:eastAsia="仿宋" w:cs="仿宋"/>
          <w:spacing w:val="-5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6.10</w:t>
      </w:r>
      <w:r>
        <w:rPr>
          <w:rFonts w:ascii="仿宋" w:hAnsi="仿宋" w:eastAsia="仿宋" w:cs="仿宋"/>
          <w:spacing w:val="-5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万元，占“三公”经费支出的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100.00%。完成预算的</w:t>
      </w:r>
      <w:r>
        <w:rPr>
          <w:rFonts w:ascii="仿宋" w:hAnsi="仿宋" w:eastAsia="仿宋" w:cs="仿宋"/>
          <w:spacing w:val="-3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102.01%，决算数大于预算数的主要原因是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使用频率增加。比上年增加</w:t>
      </w:r>
      <w:r>
        <w:rPr>
          <w:rFonts w:ascii="仿宋" w:hAnsi="仿宋" w:eastAsia="仿宋" w:cs="仿宋"/>
          <w:spacing w:val="-4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6.10</w:t>
      </w:r>
      <w:r>
        <w:rPr>
          <w:rFonts w:ascii="仿宋" w:hAnsi="仿宋" w:eastAsia="仿宋" w:cs="仿宋"/>
          <w:spacing w:val="-5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万元，增长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0.00%，主要是使用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频率增加等原因。</w:t>
      </w:r>
    </w:p>
    <w:p w14:paraId="5CEC0B05">
      <w:pPr>
        <w:spacing w:before="1" w:line="311" w:lineRule="auto"/>
        <w:ind w:left="7" w:right="403" w:firstLine="646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其中：公务用车购置费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0.00</w:t>
      </w:r>
      <w:r>
        <w:rPr>
          <w:rFonts w:ascii="仿宋" w:hAnsi="仿宋" w:eastAsia="仿宋" w:cs="仿宋"/>
          <w:spacing w:val="-5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万元，当年购置公务用车</w:t>
      </w:r>
      <w:r>
        <w:rPr>
          <w:rFonts w:ascii="仿宋" w:hAnsi="仿宋" w:eastAsia="仿宋" w:cs="仿宋"/>
          <w:spacing w:val="-6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0</w:t>
      </w:r>
      <w:r>
        <w:rPr>
          <w:rFonts w:ascii="仿宋" w:hAnsi="仿宋" w:eastAsia="仿宋" w:cs="仿宋"/>
          <w:spacing w:val="-6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辆。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公务用车运行维护费</w:t>
      </w:r>
      <w:r>
        <w:rPr>
          <w:rFonts w:ascii="仿宋" w:hAnsi="仿宋" w:eastAsia="仿宋" w:cs="仿宋"/>
          <w:spacing w:val="-5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6.10</w:t>
      </w:r>
      <w:r>
        <w:rPr>
          <w:rFonts w:ascii="仿宋" w:hAnsi="仿宋" w:eastAsia="仿宋" w:cs="仿宋"/>
          <w:spacing w:val="-5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万元，主要用于公车运行等，截至年末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使用财政拨款开支运行维护费的公务用车保有量</w:t>
      </w:r>
      <w:r>
        <w:rPr>
          <w:rFonts w:ascii="仿宋" w:hAnsi="仿宋" w:eastAsia="仿宋" w:cs="仿宋"/>
          <w:spacing w:val="-6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3</w:t>
      </w:r>
      <w:r>
        <w:rPr>
          <w:rFonts w:ascii="仿宋" w:hAnsi="仿宋" w:eastAsia="仿宋" w:cs="仿宋"/>
          <w:spacing w:val="-6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辆。</w:t>
      </w:r>
    </w:p>
    <w:p w14:paraId="21FA9599">
      <w:pPr>
        <w:spacing w:before="1" w:line="221" w:lineRule="auto"/>
        <w:ind w:left="66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四、一般公共预算财政拨款基本支出决算情况说明</w:t>
      </w:r>
    </w:p>
    <w:p w14:paraId="3393E52F">
      <w:pPr>
        <w:spacing w:before="148" w:line="312" w:lineRule="auto"/>
        <w:ind w:left="5" w:right="244" w:firstLine="63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2023</w:t>
      </w:r>
      <w:r>
        <w:rPr>
          <w:rFonts w:ascii="仿宋" w:hAnsi="仿宋" w:eastAsia="仿宋" w:cs="仿宋"/>
          <w:spacing w:val="-7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年度一般公共预算财政拨款基本支</w:t>
      </w:r>
      <w:r>
        <w:rPr>
          <w:rFonts w:ascii="仿宋" w:hAnsi="仿宋" w:eastAsia="仿宋" w:cs="仿宋"/>
          <w:spacing w:val="-8"/>
          <w:sz w:val="32"/>
          <w:szCs w:val="32"/>
        </w:rPr>
        <w:t>出672.86</w:t>
      </w:r>
      <w:r>
        <w:rPr>
          <w:rFonts w:ascii="仿宋" w:hAnsi="仿宋" w:eastAsia="仿宋" w:cs="仿宋"/>
          <w:spacing w:val="-7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万元，其中：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人员经费</w:t>
      </w:r>
      <w:r>
        <w:rPr>
          <w:rFonts w:ascii="仿宋" w:hAnsi="仿宋" w:eastAsia="仿宋" w:cs="仿宋"/>
          <w:spacing w:val="-4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625.42</w:t>
      </w:r>
      <w:r>
        <w:rPr>
          <w:rFonts w:ascii="仿宋" w:hAnsi="仿宋" w:eastAsia="仿宋" w:cs="仿宋"/>
          <w:spacing w:val="-5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万元，主要包括基本工资、津贴补贴、奖金、其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他社会保障缴费、机关事业单位基本养老保险缴费、其他工资福  利支出、离休费、退休费、抚恤金、生活补助、奖励金、住房公  </w:t>
      </w:r>
      <w:r>
        <w:rPr>
          <w:rFonts w:ascii="仿宋" w:hAnsi="仿宋" w:eastAsia="仿宋" w:cs="仿宋"/>
          <w:spacing w:val="2"/>
          <w:sz w:val="32"/>
          <w:szCs w:val="32"/>
        </w:rPr>
        <w:t>积金、其他对个人和家庭补助的支出等；</w:t>
      </w:r>
      <w:r>
        <w:rPr>
          <w:rFonts w:ascii="仿宋" w:hAnsi="仿宋" w:eastAsia="仿宋" w:cs="仿宋"/>
          <w:spacing w:val="-6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日</w:t>
      </w:r>
      <w:r>
        <w:rPr>
          <w:rFonts w:ascii="仿宋" w:hAnsi="仿宋" w:eastAsia="仿宋" w:cs="仿宋"/>
          <w:spacing w:val="1"/>
          <w:sz w:val="32"/>
          <w:szCs w:val="32"/>
        </w:rPr>
        <w:t>常公用经费47.44</w:t>
      </w:r>
      <w:r>
        <w:rPr>
          <w:rFonts w:ascii="仿宋" w:hAnsi="仿宋" w:eastAsia="仿宋" w:cs="仿宋"/>
          <w:spacing w:val="-5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万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5"/>
          <w:sz w:val="32"/>
          <w:szCs w:val="32"/>
        </w:rPr>
        <w:t>元，主要包括办公费、印刷费、手续费、水费、电费</w:t>
      </w:r>
      <w:r>
        <w:rPr>
          <w:rFonts w:ascii="仿宋" w:hAnsi="仿宋" w:eastAsia="仿宋" w:cs="仿宋"/>
          <w:spacing w:val="4"/>
          <w:sz w:val="32"/>
          <w:szCs w:val="32"/>
        </w:rPr>
        <w:t>、邮电费、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取暖费、物业费、差旅费、因公出国（境）费用、维修（护</w:t>
      </w:r>
      <w:r>
        <w:rPr>
          <w:rFonts w:ascii="仿宋" w:hAnsi="仿宋" w:eastAsia="仿宋" w:cs="仿宋"/>
          <w:spacing w:val="-3"/>
          <w:sz w:val="32"/>
          <w:szCs w:val="32"/>
        </w:rPr>
        <w:t>）费、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5"/>
          <w:sz w:val="32"/>
          <w:szCs w:val="32"/>
        </w:rPr>
        <w:t>租赁费、会议费、培训费、公务接待费、劳务费、委</w:t>
      </w:r>
      <w:r>
        <w:rPr>
          <w:rFonts w:ascii="仿宋" w:hAnsi="仿宋" w:eastAsia="仿宋" w:cs="仿宋"/>
          <w:spacing w:val="4"/>
          <w:sz w:val="32"/>
          <w:szCs w:val="32"/>
        </w:rPr>
        <w:t>托业务费、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工会经费、福利费、公务用车运行维护费、其他交通费用、其他  商品和服务支出、办公设备购置、专用设备购置、信息网络及软  </w:t>
      </w:r>
      <w:r>
        <w:rPr>
          <w:rFonts w:ascii="仿宋" w:hAnsi="仿宋" w:eastAsia="仿宋" w:cs="仿宋"/>
          <w:spacing w:val="-8"/>
          <w:sz w:val="32"/>
          <w:szCs w:val="32"/>
        </w:rPr>
        <w:t>件购置更新等。</w:t>
      </w:r>
    </w:p>
    <w:p w14:paraId="4ED26942">
      <w:pPr>
        <w:spacing w:before="1" w:line="220" w:lineRule="auto"/>
        <w:ind w:left="646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五、其他重要事项的情况说明</w:t>
      </w:r>
    </w:p>
    <w:p w14:paraId="0C3CE8D7">
      <w:pPr>
        <w:spacing w:before="158" w:line="225" w:lineRule="auto"/>
        <w:ind w:left="658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b/>
          <w:bCs/>
          <w:spacing w:val="-9"/>
          <w:sz w:val="32"/>
          <w:szCs w:val="32"/>
        </w:rPr>
        <w:t>（一）机关运行经费支出情况。</w:t>
      </w:r>
    </w:p>
    <w:p w14:paraId="3D89732A">
      <w:pPr>
        <w:spacing w:before="149" w:line="221" w:lineRule="auto"/>
        <w:ind w:left="64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"/>
          <w:sz w:val="32"/>
          <w:szCs w:val="32"/>
        </w:rPr>
        <w:t>2023</w:t>
      </w:r>
      <w:r>
        <w:rPr>
          <w:rFonts w:ascii="仿宋" w:hAnsi="仿宋" w:eastAsia="仿宋" w:cs="仿宋"/>
          <w:spacing w:val="-4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年机关运行经费支出47.44</w:t>
      </w:r>
      <w:r>
        <w:rPr>
          <w:rFonts w:ascii="仿宋" w:hAnsi="仿宋" w:eastAsia="仿宋" w:cs="仿宋"/>
          <w:spacing w:val="-5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万元（与部门决算中行政单</w:t>
      </w:r>
    </w:p>
    <w:p w14:paraId="6BB50E6F">
      <w:pPr>
        <w:spacing w:line="221" w:lineRule="auto"/>
        <w:rPr>
          <w:rFonts w:ascii="仿宋" w:hAnsi="仿宋" w:eastAsia="仿宋" w:cs="仿宋"/>
          <w:sz w:val="32"/>
          <w:szCs w:val="32"/>
        </w:rPr>
        <w:sectPr>
          <w:footerReference r:id="rId10" w:type="default"/>
          <w:pgSz w:w="11906" w:h="16839"/>
          <w:pgMar w:top="1431" w:right="1003" w:bottom="1212" w:left="1432" w:header="0" w:footer="975" w:gutter="0"/>
          <w:cols w:space="720" w:num="1"/>
        </w:sectPr>
      </w:pPr>
    </w:p>
    <w:p w14:paraId="15D394C0">
      <w:pPr>
        <w:pStyle w:val="2"/>
        <w:spacing w:line="318" w:lineRule="auto"/>
      </w:pPr>
    </w:p>
    <w:p w14:paraId="62D84E8A">
      <w:pPr>
        <w:spacing w:before="104" w:line="312" w:lineRule="auto"/>
        <w:ind w:left="7" w:right="93" w:firstLine="1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3"/>
          <w:sz w:val="32"/>
          <w:szCs w:val="32"/>
        </w:rPr>
        <w:t>位和参照公务员法管理事业单位财政拨款基本支出中公用经费之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和一致），比上年增加</w:t>
      </w:r>
      <w:r>
        <w:rPr>
          <w:rFonts w:ascii="仿宋" w:hAnsi="仿宋" w:eastAsia="仿宋" w:cs="仿宋"/>
          <w:spacing w:val="-7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47.44</w:t>
      </w:r>
      <w:r>
        <w:rPr>
          <w:rFonts w:ascii="仿宋" w:hAnsi="仿宋" w:eastAsia="仿宋" w:cs="仿宋"/>
          <w:spacing w:val="-5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万元，增长</w:t>
      </w:r>
      <w:r>
        <w:rPr>
          <w:rFonts w:ascii="仿宋" w:hAnsi="仿宋" w:eastAsia="仿宋" w:cs="仿宋"/>
          <w:spacing w:val="-6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0.00%，主要原因是</w:t>
      </w:r>
      <w:r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  <w:t>新增人员</w:t>
      </w:r>
      <w:r>
        <w:rPr>
          <w:rFonts w:ascii="仿宋" w:hAnsi="仿宋" w:eastAsia="仿宋" w:cs="仿宋"/>
          <w:spacing w:val="-11"/>
          <w:sz w:val="32"/>
          <w:szCs w:val="32"/>
        </w:rPr>
        <w:t>。</w:t>
      </w:r>
    </w:p>
    <w:p w14:paraId="37C0A063">
      <w:pPr>
        <w:spacing w:line="226" w:lineRule="auto"/>
        <w:ind w:left="659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b/>
          <w:bCs/>
          <w:spacing w:val="-10"/>
          <w:sz w:val="32"/>
          <w:szCs w:val="32"/>
        </w:rPr>
        <w:t>（二）政府采购支出情况。</w:t>
      </w:r>
    </w:p>
    <w:p w14:paraId="6648EF95">
      <w:pPr>
        <w:spacing w:before="141" w:line="312" w:lineRule="auto"/>
        <w:ind w:right="88" w:firstLine="641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2023</w:t>
      </w:r>
      <w:r>
        <w:rPr>
          <w:rFonts w:ascii="仿宋" w:hAnsi="仿宋" w:eastAsia="仿宋" w:cs="仿宋"/>
          <w:spacing w:val="-5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年政府采购支出总额</w:t>
      </w:r>
      <w:r>
        <w:rPr>
          <w:rFonts w:ascii="仿宋" w:hAnsi="仿宋" w:eastAsia="仿宋" w:cs="仿宋"/>
          <w:spacing w:val="-6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0.00</w:t>
      </w:r>
      <w:r>
        <w:rPr>
          <w:rFonts w:ascii="仿宋" w:hAnsi="仿宋" w:eastAsia="仿宋" w:cs="仿宋"/>
          <w:spacing w:val="-5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万元，其中：政府采购货物支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出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0.00</w:t>
      </w:r>
      <w:r>
        <w:rPr>
          <w:rFonts w:ascii="仿宋" w:hAnsi="仿宋" w:eastAsia="仿宋" w:cs="仿宋"/>
          <w:spacing w:val="-5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万元，政府采购工程支出0.00</w:t>
      </w:r>
      <w:r>
        <w:rPr>
          <w:rFonts w:ascii="仿宋" w:hAnsi="仿宋" w:eastAsia="仿宋" w:cs="仿宋"/>
          <w:spacing w:val="-5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万元，政府采购服务支出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0.00</w:t>
      </w:r>
      <w:r>
        <w:rPr>
          <w:rFonts w:ascii="仿宋" w:hAnsi="仿宋" w:eastAsia="仿宋" w:cs="仿宋"/>
          <w:spacing w:val="-5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万元。授予中小企业合同金额</w:t>
      </w:r>
      <w:r>
        <w:rPr>
          <w:rFonts w:ascii="仿宋" w:hAnsi="仿宋" w:eastAsia="仿宋" w:cs="仿宋"/>
          <w:spacing w:val="-6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0.0</w:t>
      </w:r>
      <w:r>
        <w:rPr>
          <w:rFonts w:ascii="仿宋" w:hAnsi="仿宋" w:eastAsia="仿宋" w:cs="仿宋"/>
          <w:spacing w:val="-7"/>
          <w:sz w:val="32"/>
          <w:szCs w:val="32"/>
        </w:rPr>
        <w:t>0</w:t>
      </w:r>
      <w:r>
        <w:rPr>
          <w:rFonts w:ascii="仿宋" w:hAnsi="仿宋" w:eastAsia="仿宋" w:cs="仿宋"/>
          <w:spacing w:val="-5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万元，占政府采购支出总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额的</w:t>
      </w:r>
      <w:r>
        <w:rPr>
          <w:rFonts w:ascii="仿宋" w:hAnsi="仿宋" w:eastAsia="仿宋" w:cs="仿宋"/>
          <w:spacing w:val="-5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0.00%，其中：授予小微企业合同金额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0.00</w:t>
      </w:r>
      <w:r>
        <w:rPr>
          <w:rFonts w:ascii="仿宋" w:hAnsi="仿宋" w:eastAsia="仿宋" w:cs="仿宋"/>
          <w:spacing w:val="-5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万元，</w:t>
      </w:r>
      <w:r>
        <w:rPr>
          <w:rFonts w:ascii="仿宋" w:hAnsi="仿宋" w:eastAsia="仿宋" w:cs="仿宋"/>
          <w:spacing w:val="-8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占中小企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5"/>
          <w:sz w:val="32"/>
          <w:szCs w:val="32"/>
        </w:rPr>
        <w:t>业采购支出总额的</w:t>
      </w:r>
      <w:r>
        <w:rPr>
          <w:rFonts w:ascii="仿宋" w:hAnsi="仿宋" w:eastAsia="仿宋" w:cs="仿宋"/>
          <w:spacing w:val="-5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5"/>
          <w:sz w:val="32"/>
          <w:szCs w:val="32"/>
        </w:rPr>
        <w:t>0.00%；货物采购授予中小企业合同金额占货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"/>
          <w:sz w:val="32"/>
          <w:szCs w:val="32"/>
        </w:rPr>
        <w:t>物支出金额的0%；工程采购授予中小企业合同金额占工程支出金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额的</w:t>
      </w:r>
      <w:r>
        <w:rPr>
          <w:rFonts w:ascii="仿宋" w:hAnsi="仿宋" w:eastAsia="仿宋" w:cs="仿宋"/>
          <w:spacing w:val="-6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0%；服务采购授予中小企业合同金额占服务支出金额的</w:t>
      </w:r>
      <w:r>
        <w:rPr>
          <w:rFonts w:ascii="仿宋" w:hAnsi="仿宋" w:eastAsia="仿宋" w:cs="仿宋"/>
          <w:spacing w:val="-3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0%。</w:t>
      </w:r>
    </w:p>
    <w:p w14:paraId="318FD5AE">
      <w:pPr>
        <w:spacing w:before="1" w:line="222" w:lineRule="auto"/>
        <w:ind w:left="659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b/>
          <w:bCs/>
          <w:spacing w:val="-10"/>
          <w:sz w:val="32"/>
          <w:szCs w:val="32"/>
        </w:rPr>
        <w:t>（三）国有资产占用情况。</w:t>
      </w:r>
    </w:p>
    <w:p w14:paraId="6411294B">
      <w:pPr>
        <w:spacing w:before="157" w:line="311" w:lineRule="auto"/>
        <w:ind w:left="7" w:firstLine="640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1"/>
          <w:sz w:val="32"/>
          <w:szCs w:val="32"/>
        </w:rPr>
        <w:t>截至</w:t>
      </w:r>
      <w:r>
        <w:rPr>
          <w:rFonts w:ascii="仿宋" w:hAnsi="仿宋" w:eastAsia="仿宋" w:cs="仿宋"/>
          <w:spacing w:val="-5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2023</w:t>
      </w:r>
      <w:r>
        <w:rPr>
          <w:rFonts w:ascii="仿宋" w:hAnsi="仿宋" w:eastAsia="仿宋" w:cs="仿宋"/>
          <w:spacing w:val="-5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年</w:t>
      </w:r>
      <w:r>
        <w:rPr>
          <w:rFonts w:ascii="仿宋" w:hAnsi="仿宋" w:eastAsia="仿宋" w:cs="仿宋"/>
          <w:spacing w:val="-4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12</w:t>
      </w:r>
      <w:r>
        <w:rPr>
          <w:rFonts w:ascii="仿宋" w:hAnsi="仿宋" w:eastAsia="仿宋" w:cs="仿宋"/>
          <w:spacing w:val="-4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月</w:t>
      </w:r>
      <w:r>
        <w:rPr>
          <w:rFonts w:ascii="仿宋" w:hAnsi="仿宋" w:eastAsia="仿宋" w:cs="仿宋"/>
          <w:spacing w:val="-6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31 日，共有车辆</w:t>
      </w:r>
      <w:r>
        <w:rPr>
          <w:rFonts w:ascii="仿宋" w:hAnsi="仿宋" w:eastAsia="仿宋" w:cs="仿宋"/>
          <w:spacing w:val="-6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3</w:t>
      </w:r>
      <w:r>
        <w:rPr>
          <w:rFonts w:ascii="仿宋" w:hAnsi="仿宋" w:eastAsia="仿宋" w:cs="仿宋"/>
          <w:spacing w:val="-6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辆，其中：副省级以上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领导干部用车</w:t>
      </w:r>
      <w:r>
        <w:rPr>
          <w:rFonts w:ascii="仿宋" w:hAnsi="仿宋" w:eastAsia="仿宋" w:cs="仿宋"/>
          <w:spacing w:val="-6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0</w:t>
      </w:r>
      <w:r>
        <w:rPr>
          <w:rFonts w:ascii="仿宋" w:hAnsi="仿宋" w:eastAsia="仿宋" w:cs="仿宋"/>
          <w:spacing w:val="-6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辆，主要领导干部用车</w:t>
      </w:r>
      <w:r>
        <w:rPr>
          <w:rFonts w:ascii="仿宋" w:hAnsi="仿宋" w:eastAsia="仿宋" w:cs="仿宋"/>
          <w:spacing w:val="-6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0</w:t>
      </w:r>
      <w:r>
        <w:rPr>
          <w:rFonts w:ascii="仿宋" w:hAnsi="仿宋" w:eastAsia="仿宋" w:cs="仿宋"/>
          <w:spacing w:val="-6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辆，机要</w:t>
      </w:r>
      <w:r>
        <w:rPr>
          <w:rFonts w:ascii="仿宋" w:hAnsi="仿宋" w:eastAsia="仿宋" w:cs="仿宋"/>
          <w:spacing w:val="-9"/>
          <w:sz w:val="32"/>
          <w:szCs w:val="32"/>
        </w:rPr>
        <w:t>通信用车</w:t>
      </w:r>
      <w:r>
        <w:rPr>
          <w:rFonts w:ascii="仿宋" w:hAnsi="仿宋" w:eastAsia="仿宋" w:cs="仿宋"/>
          <w:spacing w:val="-6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0</w:t>
      </w:r>
      <w:r>
        <w:rPr>
          <w:rFonts w:ascii="仿宋" w:hAnsi="仿宋" w:eastAsia="仿宋" w:cs="仿宋"/>
          <w:spacing w:val="-6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辆，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应急保障用车</w:t>
      </w:r>
      <w:r>
        <w:rPr>
          <w:rFonts w:ascii="仿宋" w:hAnsi="仿宋" w:eastAsia="仿宋" w:cs="仿宋"/>
          <w:spacing w:val="-6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0</w:t>
      </w:r>
      <w:r>
        <w:rPr>
          <w:rFonts w:ascii="仿宋" w:hAnsi="仿宋" w:eastAsia="仿宋" w:cs="仿宋"/>
          <w:spacing w:val="-6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辆，执法执勤用车</w:t>
      </w:r>
      <w:r>
        <w:rPr>
          <w:rFonts w:ascii="仿宋" w:hAnsi="仿宋" w:eastAsia="仿宋" w:cs="仿宋"/>
          <w:spacing w:val="-6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0</w:t>
      </w:r>
      <w:r>
        <w:rPr>
          <w:rFonts w:ascii="仿宋" w:hAnsi="仿宋" w:eastAsia="仿宋" w:cs="仿宋"/>
          <w:spacing w:val="-6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辆，特种专业</w:t>
      </w:r>
      <w:r>
        <w:rPr>
          <w:rFonts w:ascii="仿宋" w:hAnsi="仿宋" w:eastAsia="仿宋" w:cs="仿宋"/>
          <w:spacing w:val="-9"/>
          <w:sz w:val="32"/>
          <w:szCs w:val="32"/>
        </w:rPr>
        <w:t>技术用车</w:t>
      </w:r>
      <w:r>
        <w:rPr>
          <w:rFonts w:ascii="仿宋" w:hAnsi="仿宋" w:eastAsia="仿宋" w:cs="仿宋"/>
          <w:spacing w:val="-6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0</w:t>
      </w:r>
      <w:r>
        <w:rPr>
          <w:rFonts w:ascii="仿宋" w:hAnsi="仿宋" w:eastAsia="仿宋" w:cs="仿宋"/>
          <w:spacing w:val="-6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辆，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离退休干部用车</w:t>
      </w:r>
      <w:r>
        <w:rPr>
          <w:rFonts w:ascii="仿宋" w:hAnsi="仿宋" w:eastAsia="仿宋" w:cs="仿宋"/>
          <w:spacing w:val="-5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0</w:t>
      </w:r>
      <w:r>
        <w:rPr>
          <w:rFonts w:ascii="仿宋" w:hAnsi="仿宋" w:eastAsia="仿宋" w:cs="仿宋"/>
          <w:spacing w:val="-6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辆，其他用车3</w:t>
      </w:r>
      <w:r>
        <w:rPr>
          <w:rFonts w:ascii="仿宋" w:hAnsi="仿宋" w:eastAsia="仿宋" w:cs="仿宋"/>
          <w:spacing w:val="-5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辆，其他用车主要是</w:t>
      </w:r>
      <w:r>
        <w:rPr>
          <w:rFonts w:hint="eastAsia" w:ascii="仿宋" w:hAnsi="仿宋" w:eastAsia="仿宋" w:cs="仿宋"/>
          <w:spacing w:val="-16"/>
          <w:sz w:val="32"/>
          <w:szCs w:val="32"/>
          <w:lang w:val="en-US" w:eastAsia="zh-CN"/>
        </w:rPr>
        <w:t>办案用车</w:t>
      </w:r>
      <w:bookmarkStart w:id="0" w:name="_GoBack"/>
      <w:bookmarkEnd w:id="0"/>
      <w:r>
        <w:rPr>
          <w:rFonts w:ascii="仿宋" w:hAnsi="仿宋" w:eastAsia="仿宋" w:cs="仿宋"/>
          <w:spacing w:val="-16"/>
          <w:sz w:val="32"/>
          <w:szCs w:val="32"/>
        </w:rPr>
        <w:t>；单价</w:t>
      </w:r>
      <w:r>
        <w:rPr>
          <w:rFonts w:ascii="仿宋" w:hAnsi="仿宋" w:eastAsia="仿宋" w:cs="仿宋"/>
          <w:spacing w:val="-4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100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万元（含）以上设备（不含车辆）0 台（套）。</w:t>
      </w:r>
    </w:p>
    <w:p w14:paraId="7442D930">
      <w:pPr>
        <w:spacing w:before="1" w:line="227" w:lineRule="auto"/>
        <w:ind w:left="659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b/>
          <w:bCs/>
          <w:spacing w:val="-11"/>
          <w:sz w:val="32"/>
          <w:szCs w:val="32"/>
        </w:rPr>
        <w:t>（四）预算绩效情况。</w:t>
      </w:r>
    </w:p>
    <w:p w14:paraId="42CCA325">
      <w:pPr>
        <w:spacing w:before="131" w:line="220" w:lineRule="auto"/>
        <w:ind w:left="66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1.绩效评价工作开展情况。</w:t>
      </w:r>
    </w:p>
    <w:p w14:paraId="6DE44E47">
      <w:pPr>
        <w:spacing w:before="139" w:line="300" w:lineRule="auto"/>
        <w:ind w:left="7" w:right="93" w:firstLine="1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根据预算绩效管理要求，本部门组织对</w:t>
      </w:r>
      <w:r>
        <w:rPr>
          <w:rFonts w:ascii="仿宋" w:hAnsi="仿宋" w:eastAsia="仿宋" w:cs="仿宋"/>
          <w:spacing w:val="-5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2023</w:t>
      </w:r>
      <w:r>
        <w:rPr>
          <w:rFonts w:ascii="仿宋" w:hAnsi="仿宋" w:eastAsia="仿宋" w:cs="仿宋"/>
          <w:spacing w:val="-5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年度预算项目支出全</w:t>
      </w:r>
      <w:r>
        <w:rPr>
          <w:rFonts w:ascii="仿宋" w:hAnsi="仿宋" w:eastAsia="仿宋" w:cs="仿宋"/>
          <w:sz w:val="32"/>
          <w:szCs w:val="32"/>
        </w:rPr>
        <w:t xml:space="preserve"> 面开展绩效自评，共涉及预算支出项目</w:t>
      </w:r>
      <w:r>
        <w:rPr>
          <w:rFonts w:ascii="仿宋" w:hAnsi="仿宋" w:eastAsia="仿宋" w:cs="仿宋"/>
          <w:spacing w:val="-58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3</w:t>
      </w:r>
      <w:r>
        <w:rPr>
          <w:rFonts w:ascii="仿宋" w:hAnsi="仿宋" w:eastAsia="仿宋" w:cs="仿宋"/>
          <w:spacing w:val="-53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个，</w:t>
      </w:r>
      <w:r>
        <w:rPr>
          <w:rFonts w:ascii="仿宋" w:hAnsi="仿宋" w:eastAsia="仿宋" w:cs="仿宋"/>
          <w:spacing w:val="-1"/>
          <w:sz w:val="32"/>
          <w:szCs w:val="32"/>
        </w:rPr>
        <w:t>涉及资金</w:t>
      </w:r>
      <w:r>
        <w:rPr>
          <w:rFonts w:ascii="仿宋" w:hAnsi="仿宋" w:eastAsia="仿宋" w:cs="仿宋"/>
          <w:spacing w:val="-5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515.6</w:t>
      </w:r>
      <w:r>
        <w:rPr>
          <w:rFonts w:ascii="仿宋" w:hAnsi="仿宋" w:eastAsia="仿宋" w:cs="仿宋"/>
          <w:spacing w:val="-5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万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元，自评覆盖率（开展绩效自评的项目数/年初批复绩效目标的项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目数*100%）达到</w:t>
      </w:r>
      <w:r>
        <w:rPr>
          <w:rFonts w:ascii="仿宋" w:hAnsi="仿宋" w:eastAsia="仿宋" w:cs="仿宋"/>
          <w:spacing w:val="-4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100%，自评平均分（开展绩效自评的项目分数总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和/开展绩效自评的项目数）99.05</w:t>
      </w:r>
      <w:r>
        <w:rPr>
          <w:rFonts w:ascii="仿宋" w:hAnsi="仿宋" w:eastAsia="仿宋" w:cs="仿宋"/>
          <w:spacing w:val="-5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分。</w:t>
      </w:r>
    </w:p>
    <w:p w14:paraId="51A47264">
      <w:pPr>
        <w:spacing w:before="2" w:line="286" w:lineRule="auto"/>
        <w:ind w:left="7" w:right="93" w:firstLine="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组织对</w:t>
      </w:r>
      <w:r>
        <w:rPr>
          <w:rFonts w:ascii="仿宋" w:hAnsi="仿宋" w:eastAsia="仿宋" w:cs="仿宋"/>
          <w:spacing w:val="-3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1</w:t>
      </w:r>
      <w:r>
        <w:rPr>
          <w:rFonts w:ascii="仿宋" w:hAnsi="仿宋" w:eastAsia="仿宋" w:cs="仿宋"/>
          <w:spacing w:val="-5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个单位开展整体绩效自评，涉及资金</w:t>
      </w:r>
      <w:r>
        <w:rPr>
          <w:rFonts w:ascii="仿宋" w:hAnsi="仿宋" w:eastAsia="仿宋" w:cs="仿宋"/>
          <w:spacing w:val="-5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515.6</w:t>
      </w:r>
      <w:r>
        <w:rPr>
          <w:rFonts w:ascii="仿宋" w:hAnsi="仿宋" w:eastAsia="仿宋" w:cs="仿宋"/>
          <w:spacing w:val="-5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万元，</w:t>
      </w:r>
      <w:r>
        <w:rPr>
          <w:rFonts w:ascii="仿宋" w:hAnsi="仿宋" w:eastAsia="仿宋" w:cs="仿宋"/>
          <w:spacing w:val="-7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自评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平均分</w:t>
      </w:r>
      <w:r>
        <w:rPr>
          <w:rFonts w:ascii="仿宋" w:hAnsi="仿宋" w:eastAsia="仿宋" w:cs="仿宋"/>
          <w:spacing w:val="-5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99.05</w:t>
      </w:r>
      <w:r>
        <w:rPr>
          <w:rFonts w:ascii="仿宋" w:hAnsi="仿宋" w:eastAsia="仿宋" w:cs="仿宋"/>
          <w:spacing w:val="-5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分。《部门（单位）整体绩效自评表》见附件。</w:t>
      </w:r>
    </w:p>
    <w:p w14:paraId="34404B0D">
      <w:pPr>
        <w:spacing w:line="286" w:lineRule="auto"/>
        <w:rPr>
          <w:rFonts w:ascii="仿宋" w:hAnsi="仿宋" w:eastAsia="仿宋" w:cs="仿宋"/>
          <w:sz w:val="32"/>
          <w:szCs w:val="32"/>
        </w:rPr>
        <w:sectPr>
          <w:footerReference r:id="rId11" w:type="default"/>
          <w:pgSz w:w="11906" w:h="16839"/>
          <w:pgMar w:top="1431" w:right="1323" w:bottom="1151" w:left="1430" w:header="0" w:footer="991" w:gutter="0"/>
          <w:cols w:space="720" w:num="1"/>
        </w:sectPr>
      </w:pPr>
    </w:p>
    <w:p w14:paraId="2FE3685A">
      <w:pPr>
        <w:pStyle w:val="2"/>
        <w:spacing w:line="305" w:lineRule="auto"/>
      </w:pPr>
    </w:p>
    <w:p w14:paraId="75B2B4E8">
      <w:pPr>
        <w:spacing w:before="104" w:line="222" w:lineRule="auto"/>
        <w:ind w:left="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2.项目绩效自评结果。</w:t>
      </w:r>
    </w:p>
    <w:p w14:paraId="6FB1508E">
      <w:pPr>
        <w:spacing w:before="135" w:line="299" w:lineRule="auto"/>
        <w:ind w:left="13" w:right="277" w:hanging="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本部门在</w:t>
      </w:r>
      <w:r>
        <w:rPr>
          <w:rFonts w:ascii="仿宋" w:hAnsi="仿宋" w:eastAsia="仿宋" w:cs="仿宋"/>
          <w:spacing w:val="-5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2023</w:t>
      </w:r>
      <w:r>
        <w:rPr>
          <w:rFonts w:ascii="仿宋" w:hAnsi="仿宋" w:eastAsia="仿宋" w:cs="仿宋"/>
          <w:spacing w:val="-5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年度区直部门决算中反映部门业务专项经费、补充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运转经费、购买服务人员项目等</w:t>
      </w:r>
      <w:r>
        <w:rPr>
          <w:rFonts w:ascii="仿宋" w:hAnsi="仿宋" w:eastAsia="仿宋" w:cs="仿宋"/>
          <w:spacing w:val="-6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3</w:t>
      </w:r>
      <w:r>
        <w:rPr>
          <w:rFonts w:ascii="仿宋" w:hAnsi="仿宋" w:eastAsia="仿宋" w:cs="仿宋"/>
          <w:spacing w:val="-5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个项目绩效自评结果。</w:t>
      </w:r>
    </w:p>
    <w:p w14:paraId="73FD2969">
      <w:pPr>
        <w:spacing w:before="2" w:line="300" w:lineRule="auto"/>
        <w:ind w:left="9" w:right="277" w:hanging="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"/>
          <w:sz w:val="32"/>
          <w:szCs w:val="32"/>
        </w:rPr>
        <w:t>①“部门业务专项经费</w:t>
      </w:r>
      <w:r>
        <w:rPr>
          <w:rFonts w:ascii="仿宋" w:hAnsi="仿宋" w:eastAsia="仿宋" w:cs="仿宋"/>
          <w:spacing w:val="-11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”项目自评综述：根据年初设定</w:t>
      </w:r>
      <w:r>
        <w:rPr>
          <w:rFonts w:ascii="仿宋" w:hAnsi="仿宋" w:eastAsia="仿宋" w:cs="仿宋"/>
          <w:spacing w:val="1"/>
          <w:sz w:val="32"/>
          <w:szCs w:val="32"/>
        </w:rPr>
        <w:t>的绩效目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标，项目自评得分</w:t>
      </w:r>
      <w:r>
        <w:rPr>
          <w:rFonts w:ascii="仿宋" w:hAnsi="仿宋" w:eastAsia="仿宋" w:cs="仿宋"/>
          <w:spacing w:val="-3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100</w:t>
      </w:r>
      <w:r>
        <w:rPr>
          <w:rFonts w:ascii="仿宋" w:hAnsi="仿宋" w:eastAsia="仿宋" w:cs="仿宋"/>
          <w:spacing w:val="-5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分。项目全年预算数为</w:t>
      </w:r>
      <w:r>
        <w:rPr>
          <w:rFonts w:ascii="仿宋" w:hAnsi="仿宋" w:eastAsia="仿宋" w:cs="仿宋"/>
          <w:spacing w:val="-6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65.53</w:t>
      </w:r>
      <w:r>
        <w:rPr>
          <w:rFonts w:ascii="仿宋" w:hAnsi="仿宋" w:eastAsia="仿宋" w:cs="仿宋"/>
          <w:spacing w:val="-5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万元，执行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数为</w:t>
      </w:r>
      <w:r>
        <w:rPr>
          <w:rFonts w:ascii="仿宋" w:hAnsi="仿宋" w:eastAsia="仿宋" w:cs="仿宋"/>
          <w:spacing w:val="-4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53.86</w:t>
      </w:r>
      <w:r>
        <w:rPr>
          <w:rFonts w:ascii="仿宋" w:hAnsi="仿宋" w:eastAsia="仿宋" w:cs="仿宋"/>
          <w:spacing w:val="-5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万元，完成预算的</w:t>
      </w:r>
      <w:r>
        <w:rPr>
          <w:rFonts w:ascii="仿宋" w:hAnsi="仿宋" w:eastAsia="仿宋" w:cs="仿宋"/>
          <w:spacing w:val="-6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82.19%。项目绩效目标完成情况：</w:t>
      </w:r>
    </w:p>
    <w:p w14:paraId="30078C20">
      <w:pPr>
        <w:spacing w:line="300" w:lineRule="auto"/>
        <w:ind w:left="10" w:right="277" w:firstLine="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全部完成，</w:t>
      </w:r>
      <w:r>
        <w:rPr>
          <w:rFonts w:ascii="仿宋" w:hAnsi="仿宋" w:eastAsia="仿宋" w:cs="仿宋"/>
          <w:spacing w:val="-79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 xml:space="preserve">已完成。发现的主要问题及原因：无。下一步改进措 </w:t>
      </w:r>
      <w:r>
        <w:rPr>
          <w:rFonts w:ascii="仿宋" w:hAnsi="仿宋" w:eastAsia="仿宋" w:cs="仿宋"/>
          <w:spacing w:val="-12"/>
          <w:sz w:val="32"/>
          <w:szCs w:val="32"/>
        </w:rPr>
        <w:t>施：无。</w:t>
      </w:r>
    </w:p>
    <w:p w14:paraId="124F6EE9">
      <w:pPr>
        <w:spacing w:before="1" w:line="218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②.“补充运转经费”项目自评综述：根据年初设定的绩效目标，</w:t>
      </w:r>
    </w:p>
    <w:p w14:paraId="3FE93F54">
      <w:pPr>
        <w:spacing w:before="140" w:line="300" w:lineRule="auto"/>
        <w:ind w:firstLine="1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项目自评得分</w:t>
      </w:r>
      <w:r>
        <w:rPr>
          <w:rFonts w:ascii="仿宋" w:hAnsi="仿宋" w:eastAsia="仿宋" w:cs="仿宋"/>
          <w:spacing w:val="-3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100</w:t>
      </w:r>
      <w:r>
        <w:rPr>
          <w:rFonts w:ascii="仿宋" w:hAnsi="仿宋" w:eastAsia="仿宋" w:cs="仿宋"/>
          <w:spacing w:val="-5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分。项目全年预算数为</w:t>
      </w:r>
      <w:r>
        <w:rPr>
          <w:rFonts w:ascii="仿宋" w:hAnsi="仿宋" w:eastAsia="仿宋" w:cs="仿宋"/>
          <w:spacing w:val="-4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17.14</w:t>
      </w:r>
      <w:r>
        <w:rPr>
          <w:rFonts w:ascii="仿宋" w:hAnsi="仿宋" w:eastAsia="仿宋" w:cs="仿宋"/>
          <w:spacing w:val="-5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万元，执行数为</w:t>
      </w:r>
      <w:r>
        <w:rPr>
          <w:rFonts w:ascii="仿宋" w:hAnsi="仿宋" w:eastAsia="仿宋" w:cs="仿宋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1"/>
          <w:sz w:val="32"/>
          <w:szCs w:val="32"/>
        </w:rPr>
        <w:t>17.14</w:t>
      </w:r>
      <w:r>
        <w:rPr>
          <w:rFonts w:ascii="仿宋" w:hAnsi="仿宋" w:eastAsia="仿宋" w:cs="仿宋"/>
          <w:spacing w:val="-5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万元，完成预算的</w:t>
      </w:r>
      <w:r>
        <w:rPr>
          <w:rFonts w:ascii="仿宋" w:hAnsi="仿宋" w:eastAsia="仿宋" w:cs="仿宋"/>
          <w:spacing w:val="-4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100%。项目绩效目标完成情况：全部完</w:t>
      </w:r>
      <w:r>
        <w:rPr>
          <w:rFonts w:ascii="仿宋" w:hAnsi="仿宋" w:eastAsia="仿宋" w:cs="仿宋"/>
          <w:sz w:val="32"/>
          <w:szCs w:val="32"/>
        </w:rPr>
        <w:t xml:space="preserve">  成，</w:t>
      </w:r>
      <w:r>
        <w:rPr>
          <w:rFonts w:ascii="仿宋" w:hAnsi="仿宋" w:eastAsia="仿宋" w:cs="仿宋"/>
          <w:spacing w:val="-94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已完成。发现的主要问题及原因：无。下一</w:t>
      </w:r>
      <w:r>
        <w:rPr>
          <w:rFonts w:ascii="仿宋" w:hAnsi="仿宋" w:eastAsia="仿宋" w:cs="仿宋"/>
          <w:spacing w:val="-1"/>
          <w:sz w:val="32"/>
          <w:szCs w:val="32"/>
        </w:rPr>
        <w:t>步改进措施：无。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③“购买服务人员</w:t>
      </w:r>
      <w:r>
        <w:rPr>
          <w:rFonts w:ascii="仿宋" w:hAnsi="仿宋" w:eastAsia="仿宋" w:cs="仿宋"/>
          <w:spacing w:val="-11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”项目自评综述：根据年初设定</w:t>
      </w:r>
      <w:r>
        <w:rPr>
          <w:rFonts w:ascii="仿宋" w:hAnsi="仿宋" w:eastAsia="仿宋" w:cs="仿宋"/>
          <w:spacing w:val="1"/>
          <w:sz w:val="32"/>
          <w:szCs w:val="32"/>
        </w:rPr>
        <w:t>的绩效目标，</w:t>
      </w:r>
    </w:p>
    <w:p w14:paraId="591ECD7B">
      <w:pPr>
        <w:spacing w:line="300" w:lineRule="auto"/>
        <w:ind w:left="13" w:right="215" w:hanging="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项目自评得分</w:t>
      </w:r>
      <w:r>
        <w:rPr>
          <w:rFonts w:ascii="仿宋" w:hAnsi="仿宋" w:eastAsia="仿宋" w:cs="仿宋"/>
          <w:spacing w:val="-4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100</w:t>
      </w:r>
      <w:r>
        <w:rPr>
          <w:rFonts w:ascii="仿宋" w:hAnsi="仿宋" w:eastAsia="仿宋" w:cs="仿宋"/>
          <w:spacing w:val="-5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分。项目全年预算数为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25</w:t>
      </w:r>
      <w:r>
        <w:rPr>
          <w:rFonts w:ascii="仿宋" w:hAnsi="仿宋" w:eastAsia="仿宋" w:cs="仿宋"/>
          <w:spacing w:val="-5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万元，执行数为</w:t>
      </w:r>
      <w:r>
        <w:rPr>
          <w:rFonts w:ascii="仿宋" w:hAnsi="仿宋" w:eastAsia="仿宋" w:cs="仿宋"/>
          <w:spacing w:val="-6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7.66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万元，完成预算的</w:t>
      </w:r>
      <w:r>
        <w:rPr>
          <w:rFonts w:ascii="仿宋" w:hAnsi="仿宋" w:eastAsia="仿宋" w:cs="仿宋"/>
          <w:spacing w:val="-6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30.629%。项目绩</w:t>
      </w:r>
      <w:r>
        <w:rPr>
          <w:rFonts w:ascii="仿宋" w:hAnsi="仿宋" w:eastAsia="仿宋" w:cs="仿宋"/>
          <w:spacing w:val="-4"/>
          <w:sz w:val="32"/>
          <w:szCs w:val="32"/>
        </w:rPr>
        <w:t>效目标完成情况：全部完成，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已完成。发现的主要问题及原因：无。下一</w:t>
      </w:r>
      <w:r>
        <w:rPr>
          <w:rFonts w:ascii="仿宋" w:hAnsi="仿宋" w:eastAsia="仿宋" w:cs="仿宋"/>
          <w:spacing w:val="-3"/>
          <w:sz w:val="32"/>
          <w:szCs w:val="32"/>
        </w:rPr>
        <w:t>步改进措施：无。</w:t>
      </w:r>
    </w:p>
    <w:p w14:paraId="41805B45">
      <w:pPr>
        <w:spacing w:before="1" w:line="221" w:lineRule="auto"/>
        <w:ind w:left="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《预算（项目）政策绩效自评表》见附件。</w:t>
      </w:r>
    </w:p>
    <w:p w14:paraId="1CD6BF12">
      <w:pPr>
        <w:spacing w:line="221" w:lineRule="auto"/>
        <w:rPr>
          <w:rFonts w:ascii="仿宋" w:hAnsi="仿宋" w:eastAsia="仿宋" w:cs="仿宋"/>
          <w:sz w:val="32"/>
          <w:szCs w:val="32"/>
        </w:rPr>
        <w:sectPr>
          <w:footerReference r:id="rId12" w:type="default"/>
          <w:pgSz w:w="11906" w:h="16839"/>
          <w:pgMar w:top="1431" w:right="1139" w:bottom="1212" w:left="1426" w:header="0" w:footer="975" w:gutter="0"/>
          <w:cols w:space="720" w:num="1"/>
        </w:sectPr>
      </w:pPr>
    </w:p>
    <w:p w14:paraId="7255EA26">
      <w:pPr>
        <w:pStyle w:val="2"/>
        <w:spacing w:line="273" w:lineRule="auto"/>
      </w:pPr>
    </w:p>
    <w:p w14:paraId="315BFCB4">
      <w:pPr>
        <w:spacing w:before="117" w:line="220" w:lineRule="auto"/>
        <w:ind w:left="2997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b/>
          <w:bCs/>
          <w:spacing w:val="-5"/>
          <w:sz w:val="36"/>
          <w:szCs w:val="36"/>
        </w:rPr>
        <w:t>第三部分</w:t>
      </w:r>
      <w:r>
        <w:rPr>
          <w:rFonts w:ascii="宋体" w:hAnsi="宋体" w:eastAsia="宋体" w:cs="宋体"/>
          <w:spacing w:val="-5"/>
          <w:sz w:val="36"/>
          <w:szCs w:val="36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36"/>
          <w:szCs w:val="36"/>
        </w:rPr>
        <w:t>名词解释</w:t>
      </w:r>
    </w:p>
    <w:p w14:paraId="7DA8F74A">
      <w:pPr>
        <w:pStyle w:val="2"/>
        <w:spacing w:line="275" w:lineRule="auto"/>
      </w:pPr>
    </w:p>
    <w:p w14:paraId="3A81A282">
      <w:pPr>
        <w:pStyle w:val="2"/>
        <w:spacing w:line="275" w:lineRule="auto"/>
      </w:pPr>
    </w:p>
    <w:p w14:paraId="7A7DA350">
      <w:pPr>
        <w:pStyle w:val="2"/>
        <w:spacing w:line="275" w:lineRule="auto"/>
      </w:pPr>
    </w:p>
    <w:p w14:paraId="09C416D6">
      <w:pPr>
        <w:pStyle w:val="2"/>
        <w:spacing w:line="275" w:lineRule="auto"/>
      </w:pPr>
    </w:p>
    <w:p w14:paraId="6AC923B4">
      <w:pPr>
        <w:pStyle w:val="2"/>
        <w:spacing w:line="275" w:lineRule="auto"/>
      </w:pPr>
    </w:p>
    <w:p w14:paraId="1A25AE13">
      <w:pPr>
        <w:pStyle w:val="2"/>
        <w:spacing w:line="275" w:lineRule="auto"/>
      </w:pPr>
    </w:p>
    <w:p w14:paraId="17FAF1F0">
      <w:pPr>
        <w:spacing w:before="104" w:line="270" w:lineRule="auto"/>
        <w:ind w:firstLine="65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b/>
          <w:bCs/>
          <w:spacing w:val="1"/>
          <w:sz w:val="32"/>
          <w:szCs w:val="32"/>
        </w:rPr>
        <w:t>1.财政拨款收入：</w:t>
      </w:r>
      <w:r>
        <w:rPr>
          <w:rFonts w:ascii="仿宋" w:hAnsi="仿宋" w:eastAsia="仿宋" w:cs="仿宋"/>
          <w:spacing w:val="1"/>
          <w:sz w:val="32"/>
          <w:szCs w:val="32"/>
        </w:rPr>
        <w:t>指单位从同级财政部门取得的财政预算资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金。</w:t>
      </w:r>
    </w:p>
    <w:p w14:paraId="15D1828E">
      <w:pPr>
        <w:spacing w:before="144" w:line="266" w:lineRule="auto"/>
        <w:ind w:left="1" w:firstLine="63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b/>
          <w:bCs/>
          <w:spacing w:val="2"/>
          <w:sz w:val="32"/>
          <w:szCs w:val="32"/>
        </w:rPr>
        <w:t>2.上级补助收入：</w:t>
      </w:r>
      <w:r>
        <w:rPr>
          <w:rFonts w:ascii="仿宋" w:hAnsi="仿宋" w:eastAsia="仿宋" w:cs="仿宋"/>
          <w:spacing w:val="2"/>
          <w:sz w:val="32"/>
          <w:szCs w:val="32"/>
        </w:rPr>
        <w:t>指单位从主管部门和上级单位取得的非财</w:t>
      </w:r>
      <w:r>
        <w:rPr>
          <w:rFonts w:ascii="仿宋" w:hAnsi="仿宋" w:eastAsia="仿宋" w:cs="仿宋"/>
          <w:spacing w:val="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政性补助收入。</w:t>
      </w:r>
    </w:p>
    <w:p w14:paraId="18D9FE65">
      <w:pPr>
        <w:spacing w:before="158" w:line="267" w:lineRule="auto"/>
        <w:ind w:left="1" w:firstLine="6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b/>
          <w:bCs/>
          <w:spacing w:val="2"/>
          <w:sz w:val="32"/>
          <w:szCs w:val="32"/>
        </w:rPr>
        <w:t>3.事业收入：</w:t>
      </w:r>
      <w:r>
        <w:rPr>
          <w:rFonts w:ascii="仿宋" w:hAnsi="仿宋" w:eastAsia="仿宋" w:cs="仿宋"/>
          <w:spacing w:val="2"/>
          <w:sz w:val="32"/>
          <w:szCs w:val="32"/>
        </w:rPr>
        <w:t>指事业单位开展专业业务活动及辅助活动所取</w:t>
      </w:r>
      <w:r>
        <w:rPr>
          <w:rFonts w:ascii="仿宋" w:hAnsi="仿宋" w:eastAsia="仿宋" w:cs="仿宋"/>
          <w:spacing w:val="1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得的收入。</w:t>
      </w:r>
    </w:p>
    <w:p w14:paraId="6974E748">
      <w:pPr>
        <w:spacing w:before="153" w:line="267" w:lineRule="auto"/>
        <w:ind w:left="1" w:firstLine="62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b/>
          <w:bCs/>
          <w:spacing w:val="3"/>
          <w:sz w:val="32"/>
          <w:szCs w:val="32"/>
        </w:rPr>
        <w:t>4.经营收入：</w:t>
      </w:r>
      <w:r>
        <w:rPr>
          <w:rFonts w:ascii="仿宋" w:hAnsi="仿宋" w:eastAsia="仿宋" w:cs="仿宋"/>
          <w:spacing w:val="3"/>
          <w:sz w:val="32"/>
          <w:szCs w:val="32"/>
        </w:rPr>
        <w:t>指事业单位在专业业务活动及辅</w:t>
      </w:r>
      <w:r>
        <w:rPr>
          <w:rFonts w:ascii="仿宋" w:hAnsi="仿宋" w:eastAsia="仿宋" w:cs="仿宋"/>
          <w:spacing w:val="2"/>
          <w:sz w:val="32"/>
          <w:szCs w:val="32"/>
        </w:rPr>
        <w:t>助活动之外开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展非独立核算经营活动取得的收入。</w:t>
      </w:r>
    </w:p>
    <w:p w14:paraId="514626F9">
      <w:pPr>
        <w:spacing w:before="156" w:line="267" w:lineRule="auto"/>
        <w:ind w:left="2" w:firstLine="63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b/>
          <w:bCs/>
          <w:spacing w:val="2"/>
          <w:sz w:val="32"/>
          <w:szCs w:val="32"/>
        </w:rPr>
        <w:t>5.附属单位上缴收入：</w:t>
      </w:r>
      <w:r>
        <w:rPr>
          <w:rFonts w:ascii="仿宋" w:hAnsi="仿宋" w:eastAsia="仿宋" w:cs="仿宋"/>
          <w:spacing w:val="2"/>
          <w:sz w:val="32"/>
          <w:szCs w:val="32"/>
        </w:rPr>
        <w:t>指单位附属的独立核算单位按照规定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上缴的收入。</w:t>
      </w:r>
    </w:p>
    <w:p w14:paraId="7E6FF1E4">
      <w:pPr>
        <w:spacing w:before="154" w:line="282" w:lineRule="auto"/>
        <w:ind w:firstLine="63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b/>
          <w:bCs/>
          <w:spacing w:val="9"/>
          <w:sz w:val="32"/>
          <w:szCs w:val="32"/>
        </w:rPr>
        <w:t>6.其他收入：</w:t>
      </w:r>
      <w:r>
        <w:rPr>
          <w:rFonts w:ascii="仿宋" w:hAnsi="仿宋" w:eastAsia="仿宋" w:cs="仿宋"/>
          <w:spacing w:val="9"/>
          <w:sz w:val="32"/>
          <w:szCs w:val="32"/>
        </w:rPr>
        <w:t>指除上述“</w:t>
      </w:r>
      <w:r>
        <w:rPr>
          <w:rFonts w:ascii="仿宋" w:hAnsi="仿宋" w:eastAsia="仿宋" w:cs="仿宋"/>
          <w:spacing w:val="-10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9"/>
          <w:sz w:val="32"/>
          <w:szCs w:val="32"/>
        </w:rPr>
        <w:t>财政拨款收入</w:t>
      </w:r>
      <w:r>
        <w:rPr>
          <w:rFonts w:ascii="仿宋" w:hAnsi="仿宋" w:eastAsia="仿宋" w:cs="仿宋"/>
          <w:spacing w:val="-10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9"/>
          <w:sz w:val="32"/>
          <w:szCs w:val="32"/>
        </w:rPr>
        <w:t>”、“</w:t>
      </w:r>
      <w:r>
        <w:rPr>
          <w:rFonts w:ascii="仿宋" w:hAnsi="仿宋" w:eastAsia="仿宋" w:cs="仿宋"/>
          <w:spacing w:val="-11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9"/>
          <w:sz w:val="32"/>
          <w:szCs w:val="32"/>
        </w:rPr>
        <w:t>上级补助收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入</w:t>
      </w:r>
      <w:r>
        <w:rPr>
          <w:rFonts w:ascii="仿宋" w:hAnsi="仿宋" w:eastAsia="仿宋" w:cs="仿宋"/>
          <w:spacing w:val="-11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”、“事业收入</w:t>
      </w:r>
      <w:r>
        <w:rPr>
          <w:rFonts w:ascii="仿宋" w:hAnsi="仿宋" w:eastAsia="仿宋" w:cs="仿宋"/>
          <w:spacing w:val="-11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”、“经营收入</w:t>
      </w:r>
      <w:r>
        <w:rPr>
          <w:rFonts w:ascii="仿宋" w:hAnsi="仿宋" w:eastAsia="仿宋" w:cs="仿宋"/>
          <w:spacing w:val="-11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”、“</w:t>
      </w:r>
      <w:r>
        <w:rPr>
          <w:rFonts w:ascii="仿宋" w:hAnsi="仿宋" w:eastAsia="仿宋" w:cs="仿宋"/>
          <w:spacing w:val="-12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附属单位上缴收入</w:t>
      </w:r>
      <w:r>
        <w:rPr>
          <w:rFonts w:ascii="仿宋" w:hAnsi="仿宋" w:eastAsia="仿宋" w:cs="仿宋"/>
          <w:spacing w:val="-11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”等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以外的收入。</w:t>
      </w:r>
    </w:p>
    <w:p w14:paraId="35BA8982">
      <w:pPr>
        <w:spacing w:before="152" w:line="267" w:lineRule="auto"/>
        <w:ind w:left="10" w:firstLine="62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b/>
          <w:bCs/>
          <w:spacing w:val="2"/>
          <w:sz w:val="32"/>
          <w:szCs w:val="32"/>
        </w:rPr>
        <w:t>7.使用非财政拨款结余：</w:t>
      </w:r>
      <w:r>
        <w:rPr>
          <w:rFonts w:ascii="仿宋" w:hAnsi="仿宋" w:eastAsia="仿宋" w:cs="仿宋"/>
          <w:spacing w:val="2"/>
          <w:sz w:val="32"/>
          <w:szCs w:val="32"/>
        </w:rPr>
        <w:t>指事业单位按照预算管</w:t>
      </w:r>
      <w:r>
        <w:rPr>
          <w:rFonts w:ascii="仿宋" w:hAnsi="仿宋" w:eastAsia="仿宋" w:cs="仿宋"/>
          <w:spacing w:val="1"/>
          <w:sz w:val="32"/>
          <w:szCs w:val="32"/>
        </w:rPr>
        <w:t>理要求使用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非财政拨款结余弥补收支差额的金额。</w:t>
      </w:r>
    </w:p>
    <w:p w14:paraId="00675477">
      <w:pPr>
        <w:spacing w:before="155" w:line="267" w:lineRule="auto"/>
        <w:ind w:left="8" w:firstLine="62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b/>
          <w:bCs/>
          <w:spacing w:val="2"/>
          <w:sz w:val="32"/>
          <w:szCs w:val="32"/>
        </w:rPr>
        <w:t>8.上年结转和结余：</w:t>
      </w:r>
      <w:r>
        <w:rPr>
          <w:rFonts w:ascii="仿宋" w:hAnsi="仿宋" w:eastAsia="仿宋" w:cs="仿宋"/>
          <w:spacing w:val="2"/>
          <w:sz w:val="32"/>
          <w:szCs w:val="32"/>
        </w:rPr>
        <w:t>指以前年度尚未完成、结转到本年按有</w:t>
      </w:r>
      <w:r>
        <w:rPr>
          <w:rFonts w:ascii="仿宋" w:hAnsi="仿宋" w:eastAsia="仿宋" w:cs="仿宋"/>
          <w:spacing w:val="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关规定继续使用的资金。</w:t>
      </w:r>
    </w:p>
    <w:p w14:paraId="76F0D0D8">
      <w:pPr>
        <w:spacing w:before="156" w:line="267" w:lineRule="auto"/>
        <w:ind w:left="18" w:firstLine="61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b/>
          <w:bCs/>
          <w:spacing w:val="3"/>
          <w:sz w:val="32"/>
          <w:szCs w:val="32"/>
        </w:rPr>
        <w:t>9.基本支出：</w:t>
      </w:r>
      <w:r>
        <w:rPr>
          <w:rFonts w:ascii="仿宋" w:hAnsi="仿宋" w:eastAsia="仿宋" w:cs="仿宋"/>
          <w:spacing w:val="3"/>
          <w:sz w:val="32"/>
          <w:szCs w:val="32"/>
        </w:rPr>
        <w:t>指保障机构正常运转、完成</w:t>
      </w:r>
      <w:r>
        <w:rPr>
          <w:rFonts w:ascii="仿宋" w:hAnsi="仿宋" w:eastAsia="仿宋" w:cs="仿宋"/>
          <w:spacing w:val="2"/>
          <w:sz w:val="32"/>
          <w:szCs w:val="32"/>
        </w:rPr>
        <w:t>日常工作任务而发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生的人员支出和公用支出。</w:t>
      </w:r>
    </w:p>
    <w:p w14:paraId="2E6B9807">
      <w:pPr>
        <w:spacing w:before="154" w:line="219" w:lineRule="auto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b/>
          <w:bCs/>
          <w:spacing w:val="-4"/>
          <w:sz w:val="32"/>
          <w:szCs w:val="32"/>
        </w:rPr>
        <w:t>10.项目支出：</w:t>
      </w:r>
      <w:r>
        <w:rPr>
          <w:rFonts w:ascii="仿宋" w:hAnsi="仿宋" w:eastAsia="仿宋" w:cs="仿宋"/>
          <w:spacing w:val="-4"/>
          <w:sz w:val="32"/>
          <w:szCs w:val="32"/>
        </w:rPr>
        <w:t>指在基本支出之外为完成特定行政任务和事业</w:t>
      </w:r>
    </w:p>
    <w:p w14:paraId="6153AECD">
      <w:pPr>
        <w:spacing w:line="219" w:lineRule="auto"/>
        <w:rPr>
          <w:rFonts w:ascii="仿宋" w:hAnsi="仿宋" w:eastAsia="仿宋" w:cs="仿宋"/>
          <w:sz w:val="32"/>
          <w:szCs w:val="32"/>
        </w:rPr>
        <w:sectPr>
          <w:footerReference r:id="rId13" w:type="default"/>
          <w:pgSz w:w="11906" w:h="16839"/>
          <w:pgMar w:top="1431" w:right="1417" w:bottom="1212" w:left="1439" w:header="0" w:footer="975" w:gutter="0"/>
          <w:cols w:space="720" w:num="1"/>
        </w:sectPr>
      </w:pPr>
    </w:p>
    <w:p w14:paraId="418228EB">
      <w:pPr>
        <w:pStyle w:val="2"/>
        <w:spacing w:line="321" w:lineRule="auto"/>
      </w:pPr>
    </w:p>
    <w:p w14:paraId="371B0346">
      <w:pPr>
        <w:spacing w:before="104" w:line="222" w:lineRule="auto"/>
        <w:ind w:left="64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发展目标所发生的支出。</w:t>
      </w:r>
    </w:p>
    <w:p w14:paraId="357C5915">
      <w:pPr>
        <w:spacing w:before="155" w:line="266" w:lineRule="auto"/>
        <w:ind w:left="7" w:firstLine="64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b/>
          <w:bCs/>
          <w:spacing w:val="-4"/>
          <w:sz w:val="32"/>
          <w:szCs w:val="32"/>
        </w:rPr>
        <w:t>11.上缴上级支出：</w:t>
      </w:r>
      <w:r>
        <w:rPr>
          <w:rFonts w:ascii="仿宋" w:hAnsi="仿宋" w:eastAsia="仿宋" w:cs="仿宋"/>
          <w:spacing w:val="-4"/>
          <w:sz w:val="32"/>
          <w:szCs w:val="32"/>
        </w:rPr>
        <w:t>指事业单位按照财政部</w:t>
      </w:r>
      <w:r>
        <w:rPr>
          <w:rFonts w:ascii="仿宋" w:hAnsi="仿宋" w:eastAsia="仿宋" w:cs="仿宋"/>
          <w:spacing w:val="-5"/>
          <w:sz w:val="32"/>
          <w:szCs w:val="32"/>
        </w:rPr>
        <w:t>门和主管部门的规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定上缴上级单位的支出。</w:t>
      </w:r>
    </w:p>
    <w:p w14:paraId="04DB634E">
      <w:pPr>
        <w:spacing w:before="155" w:line="267" w:lineRule="auto"/>
        <w:ind w:firstLine="65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b/>
          <w:bCs/>
          <w:spacing w:val="-4"/>
          <w:sz w:val="32"/>
          <w:szCs w:val="32"/>
        </w:rPr>
        <w:t>12.经营支出：</w:t>
      </w:r>
      <w:r>
        <w:rPr>
          <w:rFonts w:ascii="仿宋" w:hAnsi="仿宋" w:eastAsia="仿宋" w:cs="仿宋"/>
          <w:spacing w:val="-4"/>
          <w:sz w:val="32"/>
          <w:szCs w:val="32"/>
        </w:rPr>
        <w:t>指事业单位在专业活动及辅助活动之外开展非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独立核算经营活动发生的支出。</w:t>
      </w:r>
    </w:p>
    <w:p w14:paraId="17BB8719">
      <w:pPr>
        <w:spacing w:before="156" w:line="266" w:lineRule="auto"/>
        <w:ind w:left="18" w:firstLine="63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b/>
          <w:bCs/>
          <w:spacing w:val="-5"/>
          <w:sz w:val="32"/>
          <w:szCs w:val="32"/>
        </w:rPr>
        <w:t>13.对附属单位补助支出：</w:t>
      </w:r>
      <w:r>
        <w:rPr>
          <w:rFonts w:ascii="仿宋" w:hAnsi="仿宋" w:eastAsia="仿宋" w:cs="仿宋"/>
          <w:spacing w:val="-5"/>
          <w:sz w:val="32"/>
          <w:szCs w:val="32"/>
        </w:rPr>
        <w:t>指事业单位用财政补助收入之外的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收入对附属单位补助发生的支出。</w:t>
      </w:r>
    </w:p>
    <w:p w14:paraId="539DC587">
      <w:pPr>
        <w:spacing w:before="153" w:line="299" w:lineRule="auto"/>
        <w:ind w:firstLine="65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b/>
          <w:bCs/>
          <w:spacing w:val="-4"/>
          <w:sz w:val="32"/>
          <w:szCs w:val="32"/>
        </w:rPr>
        <w:t>14.“三公”经费：</w:t>
      </w:r>
      <w:r>
        <w:rPr>
          <w:rFonts w:ascii="仿宋" w:hAnsi="仿宋" w:eastAsia="仿宋" w:cs="仿宋"/>
          <w:spacing w:val="-4"/>
          <w:sz w:val="32"/>
          <w:szCs w:val="32"/>
        </w:rPr>
        <w:t>指用一般公共预算财政</w:t>
      </w:r>
      <w:r>
        <w:rPr>
          <w:rFonts w:ascii="仿宋" w:hAnsi="仿宋" w:eastAsia="仿宋" w:cs="仿宋"/>
          <w:spacing w:val="-5"/>
          <w:sz w:val="32"/>
          <w:szCs w:val="32"/>
        </w:rPr>
        <w:t>拨款安排的因公出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"/>
          <w:sz w:val="32"/>
          <w:szCs w:val="32"/>
        </w:rPr>
        <w:t>国（境）费、公务用车购置及运行费和公务接待费。其中，因公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"/>
          <w:sz w:val="32"/>
          <w:szCs w:val="32"/>
        </w:rPr>
        <w:t>出国（境）费反映单位公务出国（境）的住宿费、旅费、伙食补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"/>
          <w:sz w:val="32"/>
          <w:szCs w:val="32"/>
        </w:rPr>
        <w:t>助费、杂费、培训费等支出；公务用车购置及运行费反映单位公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"/>
          <w:sz w:val="32"/>
          <w:szCs w:val="32"/>
        </w:rPr>
        <w:t>务用车购置费及燃料费、维修费、过路过桥费、保险费、安全奖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"/>
          <w:sz w:val="32"/>
          <w:szCs w:val="32"/>
        </w:rPr>
        <w:t>励费用等支出；公务接待费反映单位按规定开支的各类公务接待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（含外宾接待）支出。</w:t>
      </w:r>
    </w:p>
    <w:p w14:paraId="34EFAD01">
      <w:pPr>
        <w:spacing w:before="158" w:line="296" w:lineRule="auto"/>
        <w:ind w:firstLine="65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b/>
          <w:bCs/>
          <w:spacing w:val="-4"/>
          <w:sz w:val="32"/>
          <w:szCs w:val="32"/>
        </w:rPr>
        <w:t>15.机关运行经费：</w:t>
      </w:r>
      <w:r>
        <w:rPr>
          <w:rFonts w:ascii="仿宋" w:hAnsi="仿宋" w:eastAsia="仿宋" w:cs="仿宋"/>
          <w:spacing w:val="-4"/>
          <w:sz w:val="32"/>
          <w:szCs w:val="32"/>
        </w:rPr>
        <w:t>指为保障行政单位和参</w:t>
      </w:r>
      <w:r>
        <w:rPr>
          <w:rFonts w:ascii="仿宋" w:hAnsi="仿宋" w:eastAsia="仿宋" w:cs="仿宋"/>
          <w:spacing w:val="-5"/>
          <w:sz w:val="32"/>
          <w:szCs w:val="32"/>
        </w:rPr>
        <w:t>照公务员法管理的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"/>
          <w:sz w:val="32"/>
          <w:szCs w:val="32"/>
        </w:rPr>
        <w:t>事业单位运行，使用一般公共预算财政拨款安排的基本支出中用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"/>
          <w:sz w:val="32"/>
          <w:szCs w:val="32"/>
        </w:rPr>
        <w:t>于购买货物和服务的各项资金，包括办公及印刷费、邮电费、差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旅费、会议费、福利费、</w:t>
      </w:r>
      <w:r>
        <w:rPr>
          <w:rFonts w:ascii="仿宋" w:hAnsi="仿宋" w:eastAsia="仿宋" w:cs="仿宋"/>
          <w:spacing w:val="-67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日常维修费、专用材料及一</w:t>
      </w:r>
      <w:r>
        <w:rPr>
          <w:rFonts w:ascii="仿宋" w:hAnsi="仿宋" w:eastAsia="仿宋" w:cs="仿宋"/>
          <w:spacing w:val="-1"/>
          <w:sz w:val="32"/>
          <w:szCs w:val="32"/>
        </w:rPr>
        <w:t>般设备购置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"/>
          <w:sz w:val="32"/>
          <w:szCs w:val="32"/>
        </w:rPr>
        <w:t>费、办公用房水电费、办公用房取暖费、办公用房物业管理费、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公务用车运行维护费以及其他费用。</w:t>
      </w:r>
    </w:p>
    <w:p w14:paraId="76E4A9F5">
      <w:pPr>
        <w:spacing w:before="143" w:line="274" w:lineRule="auto"/>
        <w:ind w:firstLine="65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8"/>
          <w:sz w:val="32"/>
          <w:szCs w:val="32"/>
        </w:rPr>
        <w:t>16.一般公共服务（类）财政事务（款）一般行政管理事务</w:t>
      </w:r>
      <w:r>
        <w:rPr>
          <w:rFonts w:ascii="仿宋" w:hAnsi="仿宋" w:eastAsia="仿宋" w:cs="仿宋"/>
          <w:spacing w:val="1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（项</w:t>
      </w:r>
      <w:r>
        <w:rPr>
          <w:rFonts w:ascii="仿宋" w:hAnsi="仿宋" w:eastAsia="仿宋" w:cs="仿宋"/>
          <w:spacing w:val="18"/>
          <w:sz w:val="32"/>
          <w:szCs w:val="32"/>
        </w:rPr>
        <w:t>）：</w:t>
      </w:r>
      <w:r>
        <w:rPr>
          <w:rFonts w:ascii="仿宋" w:hAnsi="仿宋" w:eastAsia="仿宋" w:cs="仿宋"/>
          <w:spacing w:val="2"/>
          <w:sz w:val="32"/>
          <w:szCs w:val="32"/>
        </w:rPr>
        <w:t>反映行政单位（包括实行公务员管理的事业单位）未单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独设置项级科目的其他项目支出。</w:t>
      </w:r>
    </w:p>
    <w:p w14:paraId="0AC19707">
      <w:pPr>
        <w:spacing w:before="135" w:line="261" w:lineRule="auto"/>
        <w:ind w:firstLine="65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3"/>
          <w:sz w:val="32"/>
          <w:szCs w:val="32"/>
        </w:rPr>
        <w:t>17.</w:t>
      </w:r>
      <w:r>
        <w:rPr>
          <w:rFonts w:ascii="仿宋" w:hAnsi="仿宋" w:eastAsia="仿宋" w:cs="仿宋"/>
          <w:spacing w:val="-7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"/>
          <w:sz w:val="32"/>
          <w:szCs w:val="32"/>
        </w:rPr>
        <w:t>一般</w:t>
      </w:r>
      <w:r>
        <w:rPr>
          <w:rFonts w:ascii="仿宋" w:hAnsi="仿宋" w:eastAsia="仿宋" w:cs="仿宋"/>
          <w:spacing w:val="-9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"/>
          <w:sz w:val="32"/>
          <w:szCs w:val="32"/>
        </w:rPr>
        <w:t>公</w:t>
      </w:r>
      <w:r>
        <w:rPr>
          <w:rFonts w:ascii="仿宋" w:hAnsi="仿宋" w:eastAsia="仿宋" w:cs="仿宋"/>
          <w:spacing w:val="-8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"/>
          <w:sz w:val="32"/>
          <w:szCs w:val="32"/>
        </w:rPr>
        <w:t>共服</w:t>
      </w:r>
      <w:r>
        <w:rPr>
          <w:rFonts w:ascii="仿宋" w:hAnsi="仿宋" w:eastAsia="仿宋" w:cs="仿宋"/>
          <w:spacing w:val="-8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"/>
          <w:sz w:val="32"/>
          <w:szCs w:val="32"/>
        </w:rPr>
        <w:t>务（类）</w:t>
      </w:r>
      <w:r>
        <w:rPr>
          <w:rFonts w:ascii="仿宋" w:hAnsi="仿宋" w:eastAsia="仿宋" w:cs="仿宋"/>
          <w:spacing w:val="-5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"/>
          <w:sz w:val="32"/>
          <w:szCs w:val="32"/>
        </w:rPr>
        <w:t>财政事</w:t>
      </w:r>
      <w:r>
        <w:rPr>
          <w:rFonts w:ascii="仿宋" w:hAnsi="仿宋" w:eastAsia="仿宋" w:cs="仿宋"/>
          <w:spacing w:val="-8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"/>
          <w:sz w:val="32"/>
          <w:szCs w:val="32"/>
        </w:rPr>
        <w:t>务（款）</w:t>
      </w:r>
      <w:r>
        <w:rPr>
          <w:rFonts w:ascii="仿宋" w:hAnsi="仿宋" w:eastAsia="仿宋" w:cs="仿宋"/>
          <w:spacing w:val="-5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"/>
          <w:sz w:val="32"/>
          <w:szCs w:val="32"/>
        </w:rPr>
        <w:t>预算</w:t>
      </w:r>
      <w:r>
        <w:rPr>
          <w:rFonts w:ascii="仿宋" w:hAnsi="仿宋" w:eastAsia="仿宋" w:cs="仿宋"/>
          <w:spacing w:val="-8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"/>
          <w:sz w:val="32"/>
          <w:szCs w:val="32"/>
        </w:rPr>
        <w:t>改</w:t>
      </w:r>
      <w:r>
        <w:rPr>
          <w:rFonts w:ascii="仿宋" w:hAnsi="仿宋" w:eastAsia="仿宋" w:cs="仿宋"/>
          <w:spacing w:val="-9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"/>
          <w:sz w:val="32"/>
          <w:szCs w:val="32"/>
        </w:rPr>
        <w:t>革业</w:t>
      </w:r>
      <w:r>
        <w:rPr>
          <w:rFonts w:ascii="仿宋" w:hAnsi="仿宋" w:eastAsia="仿宋" w:cs="仿宋"/>
          <w:spacing w:val="-8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"/>
          <w:sz w:val="32"/>
          <w:szCs w:val="32"/>
        </w:rPr>
        <w:t>务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（项</w:t>
      </w:r>
      <w:r>
        <w:rPr>
          <w:rFonts w:ascii="仿宋" w:hAnsi="仿宋" w:eastAsia="仿宋" w:cs="仿宋"/>
          <w:spacing w:val="-1"/>
          <w:sz w:val="32"/>
          <w:szCs w:val="32"/>
        </w:rPr>
        <w:t>）：</w:t>
      </w:r>
      <w:r>
        <w:rPr>
          <w:rFonts w:ascii="仿宋" w:hAnsi="仿宋" w:eastAsia="仿宋" w:cs="仿宋"/>
          <w:spacing w:val="-3"/>
          <w:sz w:val="32"/>
          <w:szCs w:val="32"/>
        </w:rPr>
        <w:t>反映财政部门用于预算改革方面的支出。</w:t>
      </w:r>
    </w:p>
    <w:p w14:paraId="0C7E0F67">
      <w:pPr>
        <w:spacing w:line="261" w:lineRule="auto"/>
        <w:rPr>
          <w:rFonts w:ascii="仿宋" w:hAnsi="仿宋" w:eastAsia="仿宋" w:cs="仿宋"/>
          <w:sz w:val="32"/>
          <w:szCs w:val="32"/>
        </w:rPr>
        <w:sectPr>
          <w:footerReference r:id="rId14" w:type="default"/>
          <w:pgSz w:w="11906" w:h="16839"/>
          <w:pgMar w:top="1431" w:right="1417" w:bottom="1212" w:left="1438" w:header="0" w:footer="975" w:gutter="0"/>
          <w:cols w:space="720" w:num="1"/>
        </w:sectPr>
      </w:pPr>
    </w:p>
    <w:p w14:paraId="0ABDE7BC">
      <w:pPr>
        <w:pStyle w:val="2"/>
        <w:spacing w:line="304" w:lineRule="auto"/>
      </w:pPr>
    </w:p>
    <w:p w14:paraId="40DA5D7D">
      <w:pPr>
        <w:spacing w:before="104" w:line="261" w:lineRule="auto"/>
        <w:ind w:right="108" w:firstLine="65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6"/>
          <w:sz w:val="32"/>
          <w:szCs w:val="32"/>
        </w:rPr>
        <w:t>18.</w:t>
      </w:r>
      <w:r>
        <w:rPr>
          <w:rFonts w:ascii="仿宋" w:hAnsi="仿宋" w:eastAsia="仿宋" w:cs="仿宋"/>
          <w:spacing w:val="-5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6"/>
          <w:sz w:val="32"/>
          <w:szCs w:val="32"/>
        </w:rPr>
        <w:t>一般</w:t>
      </w:r>
      <w:r>
        <w:rPr>
          <w:rFonts w:ascii="仿宋" w:hAnsi="仿宋" w:eastAsia="仿宋" w:cs="仿宋"/>
          <w:spacing w:val="-9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6"/>
          <w:sz w:val="32"/>
          <w:szCs w:val="32"/>
        </w:rPr>
        <w:t>公</w:t>
      </w:r>
      <w:r>
        <w:rPr>
          <w:rFonts w:ascii="仿宋" w:hAnsi="仿宋" w:eastAsia="仿宋" w:cs="仿宋"/>
          <w:spacing w:val="-9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6"/>
          <w:sz w:val="32"/>
          <w:szCs w:val="32"/>
        </w:rPr>
        <w:t>共服</w:t>
      </w:r>
      <w:r>
        <w:rPr>
          <w:rFonts w:ascii="仿宋" w:hAnsi="仿宋" w:eastAsia="仿宋" w:cs="仿宋"/>
          <w:spacing w:val="-9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6"/>
          <w:sz w:val="32"/>
          <w:szCs w:val="32"/>
        </w:rPr>
        <w:t>务（类）</w:t>
      </w:r>
      <w:r>
        <w:rPr>
          <w:rFonts w:ascii="仿宋" w:hAnsi="仿宋" w:eastAsia="仿宋" w:cs="仿宋"/>
          <w:spacing w:val="-5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6"/>
          <w:sz w:val="32"/>
          <w:szCs w:val="32"/>
        </w:rPr>
        <w:t>财政事</w:t>
      </w:r>
      <w:r>
        <w:rPr>
          <w:rFonts w:ascii="仿宋" w:hAnsi="仿宋" w:eastAsia="仿宋" w:cs="仿宋"/>
          <w:spacing w:val="-9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6"/>
          <w:sz w:val="32"/>
          <w:szCs w:val="32"/>
        </w:rPr>
        <w:t>务（款）</w:t>
      </w:r>
      <w:r>
        <w:rPr>
          <w:rFonts w:ascii="仿宋" w:hAnsi="仿宋" w:eastAsia="仿宋" w:cs="仿宋"/>
          <w:spacing w:val="-5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6"/>
          <w:sz w:val="32"/>
          <w:szCs w:val="32"/>
        </w:rPr>
        <w:t>财政国</w:t>
      </w:r>
      <w:r>
        <w:rPr>
          <w:rFonts w:ascii="仿宋" w:hAnsi="仿宋" w:eastAsia="仿宋" w:cs="仿宋"/>
          <w:spacing w:val="-9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6"/>
          <w:sz w:val="32"/>
          <w:szCs w:val="32"/>
        </w:rPr>
        <w:t>库</w:t>
      </w:r>
      <w:r>
        <w:rPr>
          <w:rFonts w:ascii="仿宋" w:hAnsi="仿宋" w:eastAsia="仿宋" w:cs="仿宋"/>
          <w:spacing w:val="5"/>
          <w:sz w:val="32"/>
          <w:szCs w:val="32"/>
        </w:rPr>
        <w:t>业</w:t>
      </w:r>
      <w:r>
        <w:rPr>
          <w:rFonts w:ascii="仿宋" w:hAnsi="仿宋" w:eastAsia="仿宋" w:cs="仿宋"/>
          <w:spacing w:val="-9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5"/>
          <w:sz w:val="32"/>
          <w:szCs w:val="32"/>
        </w:rPr>
        <w:t>务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（项</w:t>
      </w:r>
      <w:r>
        <w:rPr>
          <w:rFonts w:ascii="仿宋" w:hAnsi="仿宋" w:eastAsia="仿宋" w:cs="仿宋"/>
          <w:spacing w:val="-3"/>
          <w:sz w:val="32"/>
          <w:szCs w:val="32"/>
        </w:rPr>
        <w:t>）：</w:t>
      </w:r>
      <w:r>
        <w:rPr>
          <w:rFonts w:ascii="仿宋" w:hAnsi="仿宋" w:eastAsia="仿宋" w:cs="仿宋"/>
          <w:spacing w:val="-2"/>
          <w:sz w:val="32"/>
          <w:szCs w:val="32"/>
        </w:rPr>
        <w:t>反映财政部门用于财政国库集中收付业务</w:t>
      </w:r>
      <w:r>
        <w:rPr>
          <w:rFonts w:ascii="仿宋" w:hAnsi="仿宋" w:eastAsia="仿宋" w:cs="仿宋"/>
          <w:spacing w:val="-3"/>
          <w:sz w:val="32"/>
          <w:szCs w:val="32"/>
        </w:rPr>
        <w:t>方面的支出。</w:t>
      </w:r>
    </w:p>
    <w:p w14:paraId="4F8013F8">
      <w:pPr>
        <w:spacing w:before="134" w:line="276" w:lineRule="auto"/>
        <w:ind w:right="109" w:firstLine="65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3"/>
          <w:sz w:val="32"/>
          <w:szCs w:val="32"/>
        </w:rPr>
        <w:t>19.</w:t>
      </w:r>
      <w:r>
        <w:rPr>
          <w:rFonts w:ascii="仿宋" w:hAnsi="仿宋" w:eastAsia="仿宋" w:cs="仿宋"/>
          <w:spacing w:val="-8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3"/>
          <w:sz w:val="32"/>
          <w:szCs w:val="32"/>
        </w:rPr>
        <w:t>一般公共服务（类）</w:t>
      </w:r>
      <w:r>
        <w:rPr>
          <w:rFonts w:ascii="仿宋" w:hAnsi="仿宋" w:eastAsia="仿宋" w:cs="仿宋"/>
          <w:spacing w:val="-8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3"/>
          <w:sz w:val="32"/>
          <w:szCs w:val="32"/>
        </w:rPr>
        <w:t>财政事务（款）</w:t>
      </w:r>
      <w:r>
        <w:rPr>
          <w:rFonts w:ascii="仿宋" w:hAnsi="仿宋" w:eastAsia="仿宋" w:cs="仿宋"/>
          <w:spacing w:val="-9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3"/>
          <w:sz w:val="32"/>
          <w:szCs w:val="32"/>
        </w:rPr>
        <w:t>信息</w:t>
      </w:r>
      <w:r>
        <w:rPr>
          <w:rFonts w:ascii="仿宋" w:hAnsi="仿宋" w:eastAsia="仿宋" w:cs="仿宋"/>
          <w:spacing w:val="12"/>
          <w:sz w:val="32"/>
          <w:szCs w:val="32"/>
        </w:rPr>
        <w:t>化建设支出</w:t>
      </w:r>
      <w:r>
        <w:rPr>
          <w:rFonts w:ascii="仿宋" w:hAnsi="仿宋" w:eastAsia="仿宋" w:cs="仿宋"/>
          <w:sz w:val="32"/>
          <w:szCs w:val="32"/>
        </w:rPr>
        <w:t xml:space="preserve"> （项</w:t>
      </w:r>
      <w:r>
        <w:rPr>
          <w:rFonts w:ascii="仿宋" w:hAnsi="仿宋" w:eastAsia="仿宋" w:cs="仿宋"/>
          <w:spacing w:val="20"/>
          <w:sz w:val="32"/>
          <w:szCs w:val="32"/>
        </w:rPr>
        <w:t>）：</w:t>
      </w:r>
      <w:r>
        <w:rPr>
          <w:rFonts w:ascii="仿宋" w:hAnsi="仿宋" w:eastAsia="仿宋" w:cs="仿宋"/>
          <w:sz w:val="32"/>
          <w:szCs w:val="32"/>
        </w:rPr>
        <w:t>反映财政部门用于“金财工程</w:t>
      </w:r>
      <w:r>
        <w:rPr>
          <w:rFonts w:ascii="仿宋" w:hAnsi="仿宋" w:eastAsia="仿宋" w:cs="仿宋"/>
          <w:spacing w:val="-113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 xml:space="preserve">”等信息化建设方面的支 </w:t>
      </w:r>
      <w:r>
        <w:rPr>
          <w:rFonts w:ascii="仿宋" w:hAnsi="仿宋" w:eastAsia="仿宋" w:cs="仿宋"/>
          <w:spacing w:val="-16"/>
          <w:sz w:val="32"/>
          <w:szCs w:val="32"/>
        </w:rPr>
        <w:t>出。</w:t>
      </w:r>
    </w:p>
    <w:p w14:paraId="45F0D4EC">
      <w:pPr>
        <w:spacing w:before="123" w:line="274" w:lineRule="auto"/>
        <w:ind w:right="109" w:firstLine="63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9"/>
          <w:sz w:val="32"/>
          <w:szCs w:val="32"/>
        </w:rPr>
        <w:t>20.一般公共服务（类）财政事务（款）财政委托业务支出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（项</w:t>
      </w:r>
      <w:r>
        <w:rPr>
          <w:rFonts w:ascii="仿宋" w:hAnsi="仿宋" w:eastAsia="仿宋" w:cs="仿宋"/>
          <w:spacing w:val="17"/>
          <w:sz w:val="32"/>
          <w:szCs w:val="32"/>
        </w:rPr>
        <w:t>）：</w:t>
      </w:r>
      <w:r>
        <w:rPr>
          <w:rFonts w:ascii="仿宋" w:hAnsi="仿宋" w:eastAsia="仿宋" w:cs="仿宋"/>
          <w:spacing w:val="2"/>
          <w:sz w:val="32"/>
          <w:szCs w:val="32"/>
        </w:rPr>
        <w:t>反映财政委托评审机构进行财政投资评审和委托建设银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行等机构代理业务发生的支出。</w:t>
      </w:r>
    </w:p>
    <w:p w14:paraId="4948482A">
      <w:pPr>
        <w:spacing w:before="135" w:line="274" w:lineRule="auto"/>
        <w:ind w:left="13" w:right="108" w:firstLine="62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21.一般公共服务（类）财政事务（款）事业运行（项</w:t>
      </w:r>
      <w:r>
        <w:rPr>
          <w:rFonts w:ascii="仿宋" w:hAnsi="仿宋" w:eastAsia="仿宋" w:cs="仿宋"/>
          <w:spacing w:val="5"/>
          <w:sz w:val="32"/>
          <w:szCs w:val="32"/>
        </w:rPr>
        <w:t>）：</w:t>
      </w:r>
      <w:r>
        <w:rPr>
          <w:rFonts w:ascii="仿宋" w:hAnsi="仿宋" w:eastAsia="仿宋" w:cs="仿宋"/>
          <w:spacing w:val="-3"/>
          <w:sz w:val="32"/>
          <w:szCs w:val="32"/>
        </w:rPr>
        <w:t>反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映事业单位的基本支出，不包括行政单位（包括实行公务员管理</w:t>
      </w:r>
      <w:r>
        <w:rPr>
          <w:rFonts w:ascii="仿宋" w:hAnsi="仿宋" w:eastAsia="仿宋" w:cs="仿宋"/>
          <w:spacing w:val="1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的事业单位）后勤服务中心、医务室等附属事</w:t>
      </w:r>
      <w:r>
        <w:rPr>
          <w:rFonts w:ascii="仿宋" w:hAnsi="仿宋" w:eastAsia="仿宋" w:cs="仿宋"/>
          <w:spacing w:val="-4"/>
          <w:sz w:val="32"/>
          <w:szCs w:val="32"/>
        </w:rPr>
        <w:t>业单位。</w:t>
      </w:r>
    </w:p>
    <w:p w14:paraId="4B9CC950">
      <w:pPr>
        <w:spacing w:before="136" w:line="261" w:lineRule="auto"/>
        <w:ind w:right="109" w:firstLine="63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9"/>
          <w:sz w:val="32"/>
          <w:szCs w:val="32"/>
        </w:rPr>
        <w:t>22.一般公共服务（类）财政事务（款）其他财政事务支出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（项</w:t>
      </w:r>
      <w:r>
        <w:rPr>
          <w:rFonts w:ascii="仿宋" w:hAnsi="仿宋" w:eastAsia="仿宋" w:cs="仿宋"/>
          <w:spacing w:val="3"/>
          <w:sz w:val="32"/>
          <w:szCs w:val="32"/>
        </w:rPr>
        <w:t>）：</w:t>
      </w:r>
      <w:r>
        <w:rPr>
          <w:rFonts w:ascii="仿宋" w:hAnsi="仿宋" w:eastAsia="仿宋" w:cs="仿宋"/>
          <w:spacing w:val="-3"/>
          <w:sz w:val="32"/>
          <w:szCs w:val="32"/>
        </w:rPr>
        <w:t>反映除上述项目以外其他财政事务方面的支出。</w:t>
      </w:r>
    </w:p>
    <w:p w14:paraId="2E1001C0">
      <w:pPr>
        <w:spacing w:before="135" w:line="261" w:lineRule="auto"/>
        <w:ind w:left="32" w:right="108" w:firstLine="60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23.科学技术（类）其他科学技术支出（款）其他科学技术支</w:t>
      </w:r>
      <w:r>
        <w:rPr>
          <w:rFonts w:ascii="仿宋" w:hAnsi="仿宋" w:eastAsia="仿宋" w:cs="仿宋"/>
          <w:spacing w:val="1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出（项</w:t>
      </w:r>
      <w:r>
        <w:rPr>
          <w:rFonts w:ascii="仿宋" w:hAnsi="仿宋" w:eastAsia="仿宋" w:cs="仿宋"/>
          <w:spacing w:val="-4"/>
          <w:sz w:val="32"/>
          <w:szCs w:val="32"/>
        </w:rPr>
        <w:t>）：</w:t>
      </w:r>
      <w:r>
        <w:rPr>
          <w:rFonts w:ascii="仿宋" w:hAnsi="仿宋" w:eastAsia="仿宋" w:cs="仿宋"/>
          <w:spacing w:val="-5"/>
          <w:sz w:val="32"/>
          <w:szCs w:val="32"/>
        </w:rPr>
        <w:t>反映其他用于科技方面的支出。</w:t>
      </w:r>
    </w:p>
    <w:p w14:paraId="4663863A">
      <w:pPr>
        <w:spacing w:before="138" w:line="273" w:lineRule="auto"/>
        <w:ind w:left="1" w:right="108" w:firstLine="63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24.社会保障和就业（类）行政事业单位离退休（款）归口管</w:t>
      </w:r>
      <w:r>
        <w:rPr>
          <w:rFonts w:ascii="仿宋" w:hAnsi="仿宋" w:eastAsia="仿宋" w:cs="仿宋"/>
          <w:spacing w:val="1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理的行政单位离退休（项</w:t>
      </w:r>
      <w:r>
        <w:rPr>
          <w:rFonts w:ascii="仿宋" w:hAnsi="仿宋" w:eastAsia="仿宋" w:cs="仿宋"/>
          <w:spacing w:val="17"/>
          <w:sz w:val="32"/>
          <w:szCs w:val="32"/>
        </w:rPr>
        <w:t>）：</w:t>
      </w:r>
      <w:r>
        <w:rPr>
          <w:rFonts w:ascii="仿宋" w:hAnsi="仿宋" w:eastAsia="仿宋" w:cs="仿宋"/>
          <w:spacing w:val="2"/>
          <w:sz w:val="32"/>
          <w:szCs w:val="32"/>
        </w:rPr>
        <w:t>反映实行归口管理的行政单位（包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括实行公务员管理的事业单位）开支的离退休经费。</w:t>
      </w:r>
    </w:p>
    <w:p w14:paraId="46A30DA2">
      <w:pPr>
        <w:spacing w:before="137" w:line="275" w:lineRule="auto"/>
        <w:ind w:left="1" w:right="108" w:firstLine="63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25.社会保障和就业（类）行政事业单位离退休（款）事业单</w:t>
      </w:r>
      <w:r>
        <w:rPr>
          <w:rFonts w:ascii="仿宋" w:hAnsi="仿宋" w:eastAsia="仿宋" w:cs="仿宋"/>
          <w:spacing w:val="1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位离退休（项</w:t>
      </w:r>
      <w:r>
        <w:rPr>
          <w:rFonts w:ascii="仿宋" w:hAnsi="仿宋" w:eastAsia="仿宋" w:cs="仿宋"/>
          <w:spacing w:val="17"/>
          <w:sz w:val="32"/>
          <w:szCs w:val="32"/>
        </w:rPr>
        <w:t>）：</w:t>
      </w:r>
      <w:r>
        <w:rPr>
          <w:rFonts w:ascii="仿宋" w:hAnsi="仿宋" w:eastAsia="仿宋" w:cs="仿宋"/>
          <w:spacing w:val="2"/>
          <w:sz w:val="32"/>
          <w:szCs w:val="32"/>
        </w:rPr>
        <w:t>反映实行归口管理的事业单位开支的离退休经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7"/>
          <w:sz w:val="32"/>
          <w:szCs w:val="32"/>
        </w:rPr>
        <w:t>费。</w:t>
      </w:r>
    </w:p>
    <w:p w14:paraId="67326F7F">
      <w:pPr>
        <w:spacing w:before="134" w:line="280" w:lineRule="auto"/>
        <w:ind w:left="1" w:firstLine="63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26.医疗卫生（类）医疗保障（款）行政单位医疗（项</w:t>
      </w:r>
      <w:r>
        <w:rPr>
          <w:rFonts w:ascii="仿宋" w:hAnsi="仿宋" w:eastAsia="仿宋" w:cs="仿宋"/>
          <w:spacing w:val="5"/>
          <w:sz w:val="32"/>
          <w:szCs w:val="32"/>
        </w:rPr>
        <w:t>）：</w:t>
      </w:r>
      <w:r>
        <w:rPr>
          <w:rFonts w:ascii="仿宋" w:hAnsi="仿宋" w:eastAsia="仿宋" w:cs="仿宋"/>
          <w:spacing w:val="-3"/>
          <w:sz w:val="32"/>
          <w:szCs w:val="32"/>
        </w:rPr>
        <w:t>反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"/>
          <w:sz w:val="32"/>
          <w:szCs w:val="32"/>
        </w:rPr>
        <w:t>映财政部门集中安排的行政单位基本医疗保险缴费经费，未参加</w:t>
      </w:r>
      <w:r>
        <w:rPr>
          <w:rFonts w:ascii="仿宋" w:hAnsi="仿宋" w:eastAsia="仿宋" w:cs="仿宋"/>
          <w:spacing w:val="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医疗保险的行政单位的公费医疗经费，按国家</w:t>
      </w:r>
      <w:r>
        <w:rPr>
          <w:rFonts w:ascii="仿宋" w:hAnsi="仿宋" w:eastAsia="仿宋" w:cs="仿宋"/>
          <w:spacing w:val="-5"/>
          <w:sz w:val="32"/>
          <w:szCs w:val="32"/>
        </w:rPr>
        <w:t>规定享受离休人员、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红军老战士待遇人员的医疗经费。</w:t>
      </w:r>
    </w:p>
    <w:p w14:paraId="56C6B390">
      <w:pPr>
        <w:spacing w:line="280" w:lineRule="auto"/>
        <w:rPr>
          <w:rFonts w:ascii="仿宋" w:hAnsi="仿宋" w:eastAsia="仿宋" w:cs="仿宋"/>
          <w:sz w:val="32"/>
          <w:szCs w:val="32"/>
        </w:rPr>
        <w:sectPr>
          <w:footerReference r:id="rId15" w:type="default"/>
          <w:pgSz w:w="11906" w:h="16839"/>
          <w:pgMar w:top="1431" w:right="1309" w:bottom="1212" w:left="1439" w:header="0" w:footer="975" w:gutter="0"/>
          <w:cols w:space="720" w:num="1"/>
        </w:sectPr>
      </w:pPr>
    </w:p>
    <w:p w14:paraId="3BCC22F0">
      <w:pPr>
        <w:pStyle w:val="2"/>
        <w:spacing w:line="304" w:lineRule="auto"/>
      </w:pPr>
    </w:p>
    <w:p w14:paraId="7380B74D">
      <w:pPr>
        <w:spacing w:before="104" w:line="261" w:lineRule="auto"/>
        <w:ind w:left="33" w:right="277" w:firstLine="60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27.医疗卫生（类）其他医疗卫生支出（款）其他医疗卫生支</w:t>
      </w:r>
      <w:r>
        <w:rPr>
          <w:rFonts w:ascii="仿宋" w:hAnsi="仿宋" w:eastAsia="仿宋" w:cs="仿宋"/>
          <w:spacing w:val="1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出（项</w:t>
      </w:r>
      <w:r>
        <w:rPr>
          <w:rFonts w:ascii="仿宋" w:hAnsi="仿宋" w:eastAsia="仿宋" w:cs="仿宋"/>
          <w:spacing w:val="5"/>
          <w:sz w:val="32"/>
          <w:szCs w:val="32"/>
        </w:rPr>
        <w:t>）：</w:t>
      </w:r>
      <w:r>
        <w:rPr>
          <w:rFonts w:ascii="仿宋" w:hAnsi="仿宋" w:eastAsia="仿宋" w:cs="仿宋"/>
          <w:spacing w:val="-4"/>
          <w:sz w:val="32"/>
          <w:szCs w:val="32"/>
        </w:rPr>
        <w:t>反映除上述项目以外其他用于医疗卫生方面的支出。</w:t>
      </w:r>
    </w:p>
    <w:p w14:paraId="4EA29A14">
      <w:pPr>
        <w:spacing w:before="135" w:line="281" w:lineRule="auto"/>
        <w:ind w:left="2" w:right="277" w:firstLine="63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28.节能环保支出（类）污染防治（款）水体（项</w:t>
      </w:r>
      <w:r>
        <w:rPr>
          <w:rFonts w:ascii="仿宋" w:hAnsi="仿宋" w:eastAsia="仿宋" w:cs="仿宋"/>
          <w:spacing w:val="5"/>
          <w:sz w:val="32"/>
          <w:szCs w:val="32"/>
        </w:rPr>
        <w:t>）：</w:t>
      </w:r>
      <w:r>
        <w:rPr>
          <w:rFonts w:ascii="仿宋" w:hAnsi="仿宋" w:eastAsia="仿宋" w:cs="仿宋"/>
          <w:spacing w:val="-3"/>
          <w:sz w:val="32"/>
          <w:szCs w:val="32"/>
        </w:rPr>
        <w:t>反映政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"/>
          <w:sz w:val="32"/>
          <w:szCs w:val="32"/>
        </w:rPr>
        <w:t>府在排水、污水处理、水污染防治、湖库生态环境保护、水源地</w:t>
      </w:r>
      <w:r>
        <w:rPr>
          <w:rFonts w:ascii="仿宋" w:hAnsi="仿宋" w:eastAsia="仿宋" w:cs="仿宋"/>
          <w:spacing w:val="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"/>
          <w:sz w:val="32"/>
          <w:szCs w:val="32"/>
        </w:rPr>
        <w:t>保护、国土江河综合整治、河流治理与保护、地下水修复与保护</w:t>
      </w:r>
      <w:r>
        <w:rPr>
          <w:rFonts w:ascii="仿宋" w:hAnsi="仿宋" w:eastAsia="仿宋" w:cs="仿宋"/>
          <w:spacing w:val="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等方面的支出。</w:t>
      </w:r>
    </w:p>
    <w:p w14:paraId="7736B121">
      <w:pPr>
        <w:spacing w:before="131" w:line="261" w:lineRule="auto"/>
        <w:ind w:left="3" w:right="277" w:firstLine="6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29.农林水事务（类）农业（款）其他农业支出（项</w:t>
      </w:r>
      <w:r>
        <w:rPr>
          <w:rFonts w:ascii="仿宋" w:hAnsi="仿宋" w:eastAsia="仿宋" w:cs="仿宋"/>
          <w:spacing w:val="5"/>
          <w:sz w:val="32"/>
          <w:szCs w:val="32"/>
        </w:rPr>
        <w:t>）：</w:t>
      </w:r>
      <w:r>
        <w:rPr>
          <w:rFonts w:ascii="仿宋" w:hAnsi="仿宋" w:eastAsia="仿宋" w:cs="仿宋"/>
          <w:spacing w:val="-3"/>
          <w:sz w:val="32"/>
          <w:szCs w:val="32"/>
        </w:rPr>
        <w:t>反映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其他用于农业方面的支出。</w:t>
      </w:r>
    </w:p>
    <w:p w14:paraId="1A990BBF">
      <w:pPr>
        <w:spacing w:before="135" w:line="274" w:lineRule="auto"/>
        <w:ind w:left="3" w:right="277" w:firstLine="63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30.交通运输（类）石油价格改革对交通运输的补贴（款）石</w:t>
      </w:r>
      <w:r>
        <w:rPr>
          <w:rFonts w:ascii="仿宋" w:hAnsi="仿宋" w:eastAsia="仿宋" w:cs="仿宋"/>
          <w:spacing w:val="1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油价格改革补贴其他支出（项</w:t>
      </w:r>
      <w:r>
        <w:rPr>
          <w:rFonts w:ascii="仿宋" w:hAnsi="仿宋" w:eastAsia="仿宋" w:cs="仿宋"/>
          <w:spacing w:val="17"/>
          <w:sz w:val="32"/>
          <w:szCs w:val="32"/>
        </w:rPr>
        <w:t>）：</w:t>
      </w:r>
      <w:r>
        <w:rPr>
          <w:rFonts w:ascii="仿宋" w:hAnsi="仿宋" w:eastAsia="仿宋" w:cs="仿宋"/>
          <w:spacing w:val="2"/>
          <w:sz w:val="32"/>
          <w:szCs w:val="32"/>
        </w:rPr>
        <w:t>反映石油价格改革财政补</w:t>
      </w:r>
      <w:r>
        <w:rPr>
          <w:rFonts w:ascii="仿宋" w:hAnsi="仿宋" w:eastAsia="仿宋" w:cs="仿宋"/>
          <w:spacing w:val="1"/>
          <w:sz w:val="32"/>
          <w:szCs w:val="32"/>
        </w:rPr>
        <w:t>贴对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其他方面的支出。</w:t>
      </w:r>
    </w:p>
    <w:p w14:paraId="5B847435">
      <w:pPr>
        <w:spacing w:before="133" w:line="275" w:lineRule="auto"/>
        <w:ind w:left="3" w:right="138" w:firstLine="63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sz w:val="32"/>
          <w:szCs w:val="32"/>
        </w:rPr>
        <w:t>31.资源勘探信息等支出（类）工业和信息产业监管支出（款）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其他工业和信息产业监管支出（项</w:t>
      </w:r>
      <w:r>
        <w:rPr>
          <w:rFonts w:ascii="仿宋" w:hAnsi="仿宋" w:eastAsia="仿宋" w:cs="仿宋"/>
          <w:spacing w:val="17"/>
          <w:sz w:val="32"/>
          <w:szCs w:val="32"/>
        </w:rPr>
        <w:t>）：</w:t>
      </w:r>
      <w:r>
        <w:rPr>
          <w:rFonts w:ascii="仿宋" w:hAnsi="仿宋" w:eastAsia="仿宋" w:cs="仿宋"/>
          <w:spacing w:val="2"/>
          <w:sz w:val="32"/>
          <w:szCs w:val="32"/>
        </w:rPr>
        <w:t>反映其他用于工业和</w:t>
      </w:r>
      <w:r>
        <w:rPr>
          <w:rFonts w:ascii="仿宋" w:hAnsi="仿宋" w:eastAsia="仿宋" w:cs="仿宋"/>
          <w:spacing w:val="1"/>
          <w:sz w:val="32"/>
          <w:szCs w:val="32"/>
        </w:rPr>
        <w:t>信息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产业监管方面的支出。</w:t>
      </w:r>
    </w:p>
    <w:p w14:paraId="7E5B59E4">
      <w:pPr>
        <w:spacing w:before="130" w:line="281" w:lineRule="auto"/>
        <w:ind w:right="277" w:firstLine="63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32.资源勘探信息等支出（类）其他资源勘探电力信息等支出</w:t>
      </w:r>
      <w:r>
        <w:rPr>
          <w:rFonts w:ascii="仿宋" w:hAnsi="仿宋" w:eastAsia="仿宋" w:cs="仿宋"/>
          <w:spacing w:val="1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（款）建设项目贷款贴息（项</w:t>
      </w:r>
      <w:r>
        <w:rPr>
          <w:rFonts w:ascii="仿宋" w:hAnsi="仿宋" w:eastAsia="仿宋" w:cs="仿宋"/>
          <w:spacing w:val="18"/>
          <w:sz w:val="32"/>
          <w:szCs w:val="32"/>
        </w:rPr>
        <w:t>）：</w:t>
      </w:r>
      <w:r>
        <w:rPr>
          <w:rFonts w:ascii="仿宋" w:hAnsi="仿宋" w:eastAsia="仿宋" w:cs="仿宋"/>
          <w:spacing w:val="2"/>
          <w:sz w:val="32"/>
          <w:szCs w:val="32"/>
        </w:rPr>
        <w:t>反映根据国家规定用于特定建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设项目及国家级高新技术开发区、</w:t>
      </w:r>
      <w:r>
        <w:rPr>
          <w:rFonts w:ascii="仿宋" w:hAnsi="仿宋" w:eastAsia="仿宋" w:cs="仿宋"/>
          <w:spacing w:val="-9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中西部经济技术</w:t>
      </w:r>
      <w:r>
        <w:rPr>
          <w:rFonts w:ascii="仿宋" w:hAnsi="仿宋" w:eastAsia="仿宋" w:cs="仿宋"/>
          <w:sz w:val="32"/>
          <w:szCs w:val="32"/>
        </w:rPr>
        <w:t xml:space="preserve">开发区建设项 </w:t>
      </w:r>
      <w:r>
        <w:rPr>
          <w:rFonts w:ascii="仿宋" w:hAnsi="仿宋" w:eastAsia="仿宋" w:cs="仿宋"/>
          <w:spacing w:val="-5"/>
          <w:sz w:val="32"/>
          <w:szCs w:val="32"/>
        </w:rPr>
        <w:t>目设施贷款的财政贴息支出。</w:t>
      </w:r>
    </w:p>
    <w:p w14:paraId="35BE0C8D">
      <w:pPr>
        <w:spacing w:before="133" w:line="261" w:lineRule="auto"/>
        <w:ind w:left="4" w:firstLine="63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33.</w:t>
      </w:r>
      <w:r>
        <w:rPr>
          <w:rFonts w:ascii="仿宋" w:hAnsi="仿宋" w:eastAsia="仿宋" w:cs="仿宋"/>
          <w:spacing w:val="7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国土资源气象等支出（类）</w:t>
      </w:r>
      <w:r>
        <w:rPr>
          <w:rFonts w:ascii="仿宋" w:hAnsi="仿宋" w:eastAsia="仿宋" w:cs="仿宋"/>
          <w:spacing w:val="-9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国土资源事务（款）其他国</w:t>
      </w:r>
      <w:r>
        <w:rPr>
          <w:rFonts w:ascii="仿宋" w:hAnsi="仿宋" w:eastAsia="仿宋" w:cs="仿宋"/>
          <w:sz w:val="32"/>
          <w:szCs w:val="32"/>
        </w:rPr>
        <w:t xml:space="preserve">  土资源事务支出（项</w:t>
      </w:r>
      <w:r>
        <w:rPr>
          <w:rFonts w:ascii="仿宋" w:hAnsi="仿宋" w:eastAsia="仿宋" w:cs="仿宋"/>
          <w:spacing w:val="20"/>
          <w:sz w:val="32"/>
          <w:szCs w:val="32"/>
        </w:rPr>
        <w:t>）：</w:t>
      </w:r>
      <w:r>
        <w:rPr>
          <w:rFonts w:ascii="仿宋" w:hAnsi="仿宋" w:eastAsia="仿宋" w:cs="仿宋"/>
          <w:sz w:val="32"/>
          <w:szCs w:val="32"/>
        </w:rPr>
        <w:t>反映其他用于国土资源事务方面的支出。</w:t>
      </w:r>
    </w:p>
    <w:p w14:paraId="79B3EF65">
      <w:pPr>
        <w:spacing w:before="135" w:line="274" w:lineRule="auto"/>
        <w:ind w:right="277" w:firstLine="63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34.住房保障（类）住房改革（款）住房公积金（项</w:t>
      </w:r>
      <w:r>
        <w:rPr>
          <w:rFonts w:ascii="仿宋" w:hAnsi="仿宋" w:eastAsia="仿宋" w:cs="仿宋"/>
          <w:spacing w:val="4"/>
          <w:sz w:val="32"/>
          <w:szCs w:val="32"/>
        </w:rPr>
        <w:t>）：</w:t>
      </w:r>
      <w:r>
        <w:rPr>
          <w:rFonts w:ascii="仿宋" w:hAnsi="仿宋" w:eastAsia="仿宋" w:cs="仿宋"/>
          <w:spacing w:val="-3"/>
          <w:sz w:val="32"/>
          <w:szCs w:val="32"/>
        </w:rPr>
        <w:t>反映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行政事业单位按人力资源和社会保障部、财政部规定的基本工资 </w:t>
      </w:r>
      <w:r>
        <w:rPr>
          <w:rFonts w:ascii="仿宋" w:hAnsi="仿宋" w:eastAsia="仿宋" w:cs="仿宋"/>
          <w:spacing w:val="-3"/>
          <w:sz w:val="32"/>
          <w:szCs w:val="32"/>
        </w:rPr>
        <w:t>和津贴补贴以及规定比例为职工缴纳的住房公积金。</w:t>
      </w:r>
    </w:p>
    <w:p w14:paraId="52E75177">
      <w:pPr>
        <w:spacing w:before="135" w:line="261" w:lineRule="auto"/>
        <w:ind w:left="2" w:right="277" w:firstLine="6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35.其他支出（类）其他支出（款）其他支出（项</w:t>
      </w:r>
      <w:r>
        <w:rPr>
          <w:rFonts w:ascii="仿宋" w:hAnsi="仿宋" w:eastAsia="仿宋" w:cs="仿宋"/>
          <w:spacing w:val="4"/>
          <w:sz w:val="32"/>
          <w:szCs w:val="32"/>
        </w:rPr>
        <w:t>）：</w:t>
      </w:r>
      <w:r>
        <w:rPr>
          <w:rFonts w:ascii="仿宋" w:hAnsi="仿宋" w:eastAsia="仿宋" w:cs="仿宋"/>
          <w:spacing w:val="-3"/>
          <w:sz w:val="32"/>
          <w:szCs w:val="32"/>
        </w:rPr>
        <w:t>反映其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他不能划分到具体功能科目中的支出项目。</w:t>
      </w:r>
    </w:p>
    <w:p w14:paraId="09502BE5">
      <w:pPr>
        <w:spacing w:line="261" w:lineRule="auto"/>
        <w:rPr>
          <w:rFonts w:ascii="仿宋" w:hAnsi="仿宋" w:eastAsia="仿宋" w:cs="仿宋"/>
          <w:sz w:val="32"/>
          <w:szCs w:val="32"/>
        </w:rPr>
        <w:sectPr>
          <w:footerReference r:id="rId16" w:type="default"/>
          <w:pgSz w:w="11906" w:h="16839"/>
          <w:pgMar w:top="1431" w:right="1140" w:bottom="1212" w:left="1438" w:header="0" w:footer="975" w:gutter="0"/>
          <w:cols w:space="720" w:num="1"/>
        </w:sectPr>
      </w:pPr>
    </w:p>
    <w:p w14:paraId="3975558D">
      <w:pPr>
        <w:pStyle w:val="2"/>
        <w:spacing w:line="303" w:lineRule="auto"/>
      </w:pPr>
    </w:p>
    <w:p w14:paraId="13DDFB2B">
      <w:pPr>
        <w:spacing w:before="104" w:line="300" w:lineRule="auto"/>
        <w:ind w:firstLine="637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36.机关运行经费：为保障行政单位（含参照公务员法管理的</w:t>
      </w:r>
      <w:r>
        <w:rPr>
          <w:rFonts w:ascii="仿宋" w:hAnsi="仿宋" w:eastAsia="仿宋" w:cs="仿宋"/>
          <w:spacing w:val="1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"/>
          <w:sz w:val="32"/>
          <w:szCs w:val="32"/>
        </w:rPr>
        <w:t>事业单位）运行用于购买货物和服务的各项资金，包括办公及印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刷费、邮电费、差旅费、会议费、福利费、</w:t>
      </w:r>
      <w:r>
        <w:rPr>
          <w:rFonts w:ascii="仿宋" w:hAnsi="仿宋" w:eastAsia="仿宋" w:cs="仿宋"/>
          <w:spacing w:val="-67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日常维修</w:t>
      </w:r>
      <w:r>
        <w:rPr>
          <w:rFonts w:ascii="仿宋" w:hAnsi="仿宋" w:eastAsia="仿宋" w:cs="仿宋"/>
          <w:spacing w:val="-1"/>
          <w:sz w:val="32"/>
          <w:szCs w:val="32"/>
        </w:rPr>
        <w:t>费、专用材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"/>
          <w:sz w:val="32"/>
          <w:szCs w:val="32"/>
        </w:rPr>
        <w:t>料及一般设备购置费、办公用房水电费、办公用房取暖费、办公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用房物业管理费、公务用车运行维护费以及其他费用。</w:t>
      </w:r>
    </w:p>
    <w:p w14:paraId="1C42DEE1">
      <w:pPr>
        <w:pStyle w:val="2"/>
        <w:spacing w:line="255" w:lineRule="auto"/>
      </w:pPr>
    </w:p>
    <w:p w14:paraId="2F3FC4F6">
      <w:pPr>
        <w:pStyle w:val="2"/>
        <w:spacing w:line="255" w:lineRule="auto"/>
      </w:pPr>
    </w:p>
    <w:p w14:paraId="7754C8DD">
      <w:pPr>
        <w:pStyle w:val="2"/>
        <w:spacing w:line="255" w:lineRule="auto"/>
      </w:pPr>
    </w:p>
    <w:p w14:paraId="0EE97C3A">
      <w:pPr>
        <w:pStyle w:val="2"/>
        <w:spacing w:line="255" w:lineRule="auto"/>
      </w:pPr>
    </w:p>
    <w:p w14:paraId="065B46D6">
      <w:pPr>
        <w:pStyle w:val="2"/>
        <w:spacing w:line="255" w:lineRule="auto"/>
      </w:pPr>
    </w:p>
    <w:p w14:paraId="68663273">
      <w:pPr>
        <w:pStyle w:val="2"/>
        <w:spacing w:line="255" w:lineRule="auto"/>
      </w:pPr>
    </w:p>
    <w:p w14:paraId="6C38B19D">
      <w:pPr>
        <w:pStyle w:val="2"/>
        <w:spacing w:line="255" w:lineRule="auto"/>
      </w:pPr>
    </w:p>
    <w:p w14:paraId="7A803FA5">
      <w:pPr>
        <w:pStyle w:val="2"/>
        <w:spacing w:line="255" w:lineRule="auto"/>
      </w:pPr>
    </w:p>
    <w:p w14:paraId="42BA8DD3">
      <w:pPr>
        <w:pStyle w:val="2"/>
        <w:spacing w:line="255" w:lineRule="auto"/>
      </w:pPr>
    </w:p>
    <w:p w14:paraId="1CA5883A">
      <w:pPr>
        <w:pStyle w:val="2"/>
        <w:spacing w:line="255" w:lineRule="auto"/>
      </w:pPr>
    </w:p>
    <w:p w14:paraId="50519A7D">
      <w:pPr>
        <w:spacing w:before="117" w:line="220" w:lineRule="auto"/>
        <w:ind w:left="2053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b/>
          <w:bCs/>
          <w:spacing w:val="-6"/>
          <w:sz w:val="36"/>
          <w:szCs w:val="36"/>
        </w:rPr>
        <w:t>第四部分</w:t>
      </w:r>
      <w:r>
        <w:rPr>
          <w:rFonts w:ascii="宋体" w:hAnsi="宋体" w:eastAsia="宋体" w:cs="宋体"/>
          <w:spacing w:val="-6"/>
          <w:sz w:val="36"/>
          <w:szCs w:val="36"/>
        </w:rPr>
        <w:t xml:space="preserve"> </w:t>
      </w:r>
      <w:r>
        <w:rPr>
          <w:rFonts w:ascii="宋体" w:hAnsi="宋体" w:eastAsia="宋体" w:cs="宋体"/>
          <w:b/>
          <w:bCs/>
          <w:spacing w:val="-6"/>
          <w:sz w:val="36"/>
          <w:szCs w:val="36"/>
        </w:rPr>
        <w:t>2023</w:t>
      </w:r>
      <w:r>
        <w:rPr>
          <w:rFonts w:ascii="宋体" w:hAnsi="宋体" w:eastAsia="宋体" w:cs="宋体"/>
          <w:spacing w:val="-64"/>
          <w:sz w:val="36"/>
          <w:szCs w:val="36"/>
        </w:rPr>
        <w:t xml:space="preserve"> </w:t>
      </w:r>
      <w:r>
        <w:rPr>
          <w:rFonts w:ascii="宋体" w:hAnsi="宋体" w:eastAsia="宋体" w:cs="宋体"/>
          <w:b/>
          <w:bCs/>
          <w:spacing w:val="-6"/>
          <w:sz w:val="36"/>
          <w:szCs w:val="36"/>
        </w:rPr>
        <w:t>年度部门决算表</w:t>
      </w:r>
    </w:p>
    <w:p w14:paraId="16779A61">
      <w:pPr>
        <w:spacing w:line="220" w:lineRule="auto"/>
        <w:rPr>
          <w:rFonts w:ascii="宋体" w:hAnsi="宋体" w:eastAsia="宋体" w:cs="宋体"/>
          <w:sz w:val="36"/>
          <w:szCs w:val="36"/>
        </w:rPr>
        <w:sectPr>
          <w:footerReference r:id="rId17" w:type="default"/>
          <w:pgSz w:w="11906" w:h="16839"/>
          <w:pgMar w:top="1431" w:right="1417" w:bottom="1212" w:left="1438" w:header="0" w:footer="975" w:gutter="0"/>
          <w:cols w:space="720" w:num="1"/>
        </w:sectPr>
      </w:pPr>
    </w:p>
    <w:p w14:paraId="0D9FDB0F">
      <w:pPr>
        <w:spacing w:before="64" w:line="222" w:lineRule="auto"/>
        <w:ind w:left="412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收入支出决算总表</w:t>
      </w:r>
    </w:p>
    <w:p w14:paraId="456A7D51">
      <w:pPr>
        <w:spacing w:line="26" w:lineRule="exact"/>
      </w:pPr>
    </w:p>
    <w:p w14:paraId="6C202D91">
      <w:pPr>
        <w:spacing w:line="26" w:lineRule="exact"/>
        <w:sectPr>
          <w:footerReference r:id="rId18" w:type="default"/>
          <w:pgSz w:w="11906" w:h="16839"/>
          <w:pgMar w:top="699" w:right="559" w:bottom="1212" w:left="559" w:header="0" w:footer="975" w:gutter="0"/>
          <w:cols w:equalWidth="0" w:num="1">
            <w:col w:w="10788"/>
          </w:cols>
        </w:sectPr>
      </w:pPr>
    </w:p>
    <w:p w14:paraId="1806D04D">
      <w:pPr>
        <w:pStyle w:val="2"/>
        <w:spacing w:line="286" w:lineRule="auto"/>
      </w:pPr>
    </w:p>
    <w:p w14:paraId="6566D289">
      <w:pPr>
        <w:spacing w:before="65" w:line="261" w:lineRule="auto"/>
        <w:ind w:left="94" w:right="591" w:firstLine="3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1"/>
          <w:sz w:val="20"/>
          <w:szCs w:val="20"/>
        </w:rPr>
        <w:t>部门：中国共产党辽宁省本溪市溪湖区纪律检查</w:t>
      </w:r>
      <w:r>
        <w:rPr>
          <w:rFonts w:ascii="宋体" w:hAnsi="宋体" w:eastAsia="宋体" w:cs="宋体"/>
          <w:spacing w:val="9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-2"/>
          <w:sz w:val="20"/>
          <w:szCs w:val="20"/>
        </w:rPr>
        <w:t>委员会</w:t>
      </w:r>
    </w:p>
    <w:p w14:paraId="37098D59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61E6A4F1">
      <w:pPr>
        <w:spacing w:before="38" w:line="222" w:lineRule="auto"/>
        <w:ind w:left="4834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5"/>
          <w:sz w:val="20"/>
          <w:szCs w:val="20"/>
        </w:rPr>
        <w:t>公开</w:t>
      </w:r>
      <w:r>
        <w:rPr>
          <w:rFonts w:ascii="宋体" w:hAnsi="宋体" w:eastAsia="宋体" w:cs="宋体"/>
          <w:spacing w:val="-41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-5"/>
          <w:sz w:val="20"/>
          <w:szCs w:val="20"/>
        </w:rPr>
        <w:t>01</w:t>
      </w:r>
      <w:r>
        <w:rPr>
          <w:rFonts w:ascii="宋体" w:hAnsi="宋体" w:eastAsia="宋体" w:cs="宋体"/>
          <w:spacing w:val="-43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-5"/>
          <w:sz w:val="20"/>
          <w:szCs w:val="20"/>
        </w:rPr>
        <w:t>表</w:t>
      </w:r>
    </w:p>
    <w:p w14:paraId="0B8E0E91">
      <w:pPr>
        <w:spacing w:before="72" w:line="220" w:lineRule="auto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1"/>
          <w:sz w:val="20"/>
          <w:szCs w:val="20"/>
        </w:rPr>
        <w:t>2023</w:t>
      </w:r>
      <w:r>
        <w:rPr>
          <w:rFonts w:ascii="宋体" w:hAnsi="宋体" w:eastAsia="宋体" w:cs="宋体"/>
          <w:spacing w:val="-31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-1"/>
          <w:sz w:val="20"/>
          <w:szCs w:val="20"/>
        </w:rPr>
        <w:t>年度                                   金额单位：万元</w:t>
      </w:r>
    </w:p>
    <w:p w14:paraId="4ED148AF">
      <w:pPr>
        <w:spacing w:line="220" w:lineRule="auto"/>
        <w:rPr>
          <w:rFonts w:ascii="宋体" w:hAnsi="宋体" w:eastAsia="宋体" w:cs="宋体"/>
          <w:sz w:val="20"/>
          <w:szCs w:val="20"/>
        </w:rPr>
        <w:sectPr>
          <w:type w:val="continuous"/>
          <w:pgSz w:w="11906" w:h="16839"/>
          <w:pgMar w:top="699" w:right="559" w:bottom="1212" w:left="559" w:header="0" w:footer="975" w:gutter="0"/>
          <w:cols w:equalWidth="0" w:num="2">
            <w:col w:w="4879" w:space="100"/>
            <w:col w:w="5809"/>
          </w:cols>
        </w:sectPr>
      </w:pPr>
    </w:p>
    <w:tbl>
      <w:tblPr>
        <w:tblStyle w:val="5"/>
        <w:tblW w:w="10767" w:type="dxa"/>
        <w:tblInd w:w="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59"/>
        <w:gridCol w:w="499"/>
        <w:gridCol w:w="1637"/>
        <w:gridCol w:w="3254"/>
        <w:gridCol w:w="499"/>
        <w:gridCol w:w="1619"/>
      </w:tblGrid>
      <w:tr w14:paraId="55ECF53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5395" w:type="dxa"/>
            <w:gridSpan w:val="3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59E9873">
            <w:pPr>
              <w:pStyle w:val="6"/>
              <w:spacing w:before="80" w:line="220" w:lineRule="auto"/>
              <w:ind w:left="2520"/>
            </w:pPr>
            <w:r>
              <w:rPr>
                <w:spacing w:val="-4"/>
              </w:rPr>
              <w:t>收入</w:t>
            </w:r>
          </w:p>
        </w:tc>
        <w:tc>
          <w:tcPr>
            <w:tcW w:w="5372" w:type="dxa"/>
            <w:gridSpan w:val="3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45D9CE7">
            <w:pPr>
              <w:pStyle w:val="6"/>
              <w:spacing w:before="79" w:line="221" w:lineRule="auto"/>
              <w:ind w:left="2506"/>
            </w:pPr>
            <w:r>
              <w:rPr>
                <w:spacing w:val="-2"/>
              </w:rPr>
              <w:t>支出</w:t>
            </w:r>
          </w:p>
        </w:tc>
      </w:tr>
      <w:tr w14:paraId="37361EC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325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CC5E44B">
            <w:pPr>
              <w:pStyle w:val="6"/>
              <w:spacing w:before="75" w:line="221" w:lineRule="auto"/>
              <w:ind w:left="1447"/>
            </w:pPr>
            <w:r>
              <w:rPr>
                <w:spacing w:val="-3"/>
              </w:rPr>
              <w:t>项目</w:t>
            </w: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6F7A117">
            <w:pPr>
              <w:pStyle w:val="6"/>
              <w:spacing w:before="63" w:line="221" w:lineRule="auto"/>
              <w:ind w:left="158"/>
            </w:pPr>
            <w:r>
              <w:t>行</w:t>
            </w:r>
          </w:p>
        </w:tc>
        <w:tc>
          <w:tcPr>
            <w:tcW w:w="1637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EC5340F">
            <w:pPr>
              <w:pStyle w:val="6"/>
              <w:spacing w:before="75" w:line="220" w:lineRule="auto"/>
              <w:ind w:left="637"/>
            </w:pPr>
            <w:r>
              <w:rPr>
                <w:spacing w:val="-3"/>
              </w:rPr>
              <w:t>金额</w:t>
            </w:r>
          </w:p>
        </w:tc>
        <w:tc>
          <w:tcPr>
            <w:tcW w:w="325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E9EDEE1">
            <w:pPr>
              <w:pStyle w:val="6"/>
              <w:spacing w:before="75" w:line="221" w:lineRule="auto"/>
              <w:ind w:left="1452"/>
            </w:pPr>
            <w:r>
              <w:rPr>
                <w:spacing w:val="-3"/>
              </w:rPr>
              <w:t>项目</w:t>
            </w: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F7D9D63">
            <w:pPr>
              <w:pStyle w:val="6"/>
              <w:spacing w:before="63" w:line="221" w:lineRule="auto"/>
              <w:ind w:left="168"/>
            </w:pPr>
            <w:r>
              <w:t>行</w:t>
            </w:r>
          </w:p>
        </w:tc>
        <w:tc>
          <w:tcPr>
            <w:tcW w:w="161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0B43DC1">
            <w:pPr>
              <w:pStyle w:val="6"/>
              <w:spacing w:before="75" w:line="220" w:lineRule="auto"/>
              <w:ind w:left="633"/>
            </w:pPr>
            <w:r>
              <w:rPr>
                <w:spacing w:val="-3"/>
              </w:rPr>
              <w:t>金额</w:t>
            </w:r>
          </w:p>
        </w:tc>
      </w:tr>
      <w:tr w14:paraId="1518035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325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F6473C1">
            <w:pPr>
              <w:pStyle w:val="6"/>
              <w:spacing w:before="76" w:line="220" w:lineRule="auto"/>
              <w:ind w:left="1444"/>
            </w:pPr>
            <w:r>
              <w:rPr>
                <w:spacing w:val="-2"/>
              </w:rPr>
              <w:t>栏次</w:t>
            </w: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0CA0B28">
            <w:pPr>
              <w:rPr>
                <w:rFonts w:ascii="Arial"/>
                <w:sz w:val="21"/>
              </w:rPr>
            </w:pPr>
          </w:p>
        </w:tc>
        <w:tc>
          <w:tcPr>
            <w:tcW w:w="1637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CDB22E8">
            <w:pPr>
              <w:pStyle w:val="6"/>
              <w:spacing w:before="76" w:line="242" w:lineRule="auto"/>
              <w:ind w:left="784"/>
            </w:pPr>
            <w:r>
              <w:t>1</w:t>
            </w:r>
          </w:p>
        </w:tc>
        <w:tc>
          <w:tcPr>
            <w:tcW w:w="325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630500E">
            <w:pPr>
              <w:pStyle w:val="6"/>
              <w:spacing w:before="76" w:line="220" w:lineRule="auto"/>
              <w:ind w:left="1449"/>
            </w:pPr>
            <w:r>
              <w:rPr>
                <w:spacing w:val="-2"/>
              </w:rPr>
              <w:t>栏次</w:t>
            </w: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077EB68">
            <w:pPr>
              <w:rPr>
                <w:rFonts w:ascii="Arial"/>
                <w:sz w:val="21"/>
              </w:rPr>
            </w:pPr>
          </w:p>
        </w:tc>
        <w:tc>
          <w:tcPr>
            <w:tcW w:w="161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E67721C">
            <w:pPr>
              <w:pStyle w:val="6"/>
              <w:spacing w:before="76" w:line="242" w:lineRule="auto"/>
              <w:ind w:left="769"/>
            </w:pPr>
            <w:r>
              <w:t>2</w:t>
            </w:r>
          </w:p>
        </w:tc>
      </w:tr>
      <w:tr w14:paraId="06CC7D2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325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50D47A1">
            <w:pPr>
              <w:pStyle w:val="6"/>
              <w:spacing w:before="77" w:line="220" w:lineRule="auto"/>
              <w:ind w:left="77"/>
            </w:pPr>
            <w:r>
              <w:rPr>
                <w:spacing w:val="-1"/>
              </w:rPr>
              <w:t>一、一般公共预算财政拨款收入</w:t>
            </w: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225BD4B">
            <w:pPr>
              <w:pStyle w:val="6"/>
              <w:spacing w:before="77" w:line="242" w:lineRule="auto"/>
              <w:ind w:left="213"/>
            </w:pPr>
            <w:r>
              <w:t>1</w:t>
            </w:r>
          </w:p>
        </w:tc>
        <w:tc>
          <w:tcPr>
            <w:tcW w:w="1637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0994707">
            <w:pPr>
              <w:pStyle w:val="6"/>
              <w:spacing w:before="77"/>
              <w:ind w:left="1017"/>
            </w:pPr>
            <w:r>
              <w:rPr>
                <w:spacing w:val="-2"/>
              </w:rPr>
              <w:t>812.89</w:t>
            </w:r>
          </w:p>
        </w:tc>
        <w:tc>
          <w:tcPr>
            <w:tcW w:w="325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D7ECEA3">
            <w:pPr>
              <w:pStyle w:val="6"/>
              <w:spacing w:before="77" w:line="220" w:lineRule="auto"/>
              <w:ind w:left="82"/>
            </w:pPr>
            <w:r>
              <w:rPr>
                <w:spacing w:val="-1"/>
              </w:rPr>
              <w:t>一、一般公共服务支出</w:t>
            </w: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6A4B1BC">
            <w:pPr>
              <w:pStyle w:val="6"/>
              <w:spacing w:before="78"/>
              <w:ind w:left="169"/>
            </w:pPr>
            <w:r>
              <w:rPr>
                <w:spacing w:val="-3"/>
              </w:rPr>
              <w:t>32</w:t>
            </w:r>
          </w:p>
        </w:tc>
        <w:tc>
          <w:tcPr>
            <w:tcW w:w="161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6969BE2">
            <w:pPr>
              <w:pStyle w:val="6"/>
              <w:spacing w:before="77"/>
              <w:ind w:left="1002"/>
            </w:pPr>
            <w:r>
              <w:rPr>
                <w:spacing w:val="-2"/>
              </w:rPr>
              <w:t>597.06</w:t>
            </w:r>
          </w:p>
        </w:tc>
      </w:tr>
      <w:tr w14:paraId="75D2AF4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325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17327E6">
            <w:pPr>
              <w:pStyle w:val="6"/>
              <w:spacing w:before="78" w:line="219" w:lineRule="auto"/>
              <w:ind w:left="77"/>
            </w:pPr>
            <w:r>
              <w:rPr>
                <w:spacing w:val="-1"/>
              </w:rPr>
              <w:t>二、政府性基金预算财政拨款收入</w:t>
            </w: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EF35CCB">
            <w:pPr>
              <w:pStyle w:val="6"/>
              <w:spacing w:before="77" w:line="242" w:lineRule="auto"/>
              <w:ind w:left="202"/>
            </w:pPr>
            <w:r>
              <w:t>2</w:t>
            </w:r>
          </w:p>
        </w:tc>
        <w:tc>
          <w:tcPr>
            <w:tcW w:w="1637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E177A16">
            <w:pPr>
              <w:rPr>
                <w:rFonts w:ascii="Arial"/>
                <w:sz w:val="21"/>
              </w:rPr>
            </w:pPr>
          </w:p>
        </w:tc>
        <w:tc>
          <w:tcPr>
            <w:tcW w:w="325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8217C9C">
            <w:pPr>
              <w:pStyle w:val="6"/>
              <w:spacing w:before="77" w:line="221" w:lineRule="auto"/>
              <w:ind w:left="82"/>
            </w:pPr>
            <w:r>
              <w:rPr>
                <w:spacing w:val="-2"/>
              </w:rPr>
              <w:t>二、外交支出</w:t>
            </w: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F4B8150">
            <w:pPr>
              <w:pStyle w:val="6"/>
              <w:spacing w:before="78"/>
              <w:ind w:left="169"/>
            </w:pPr>
            <w:r>
              <w:rPr>
                <w:spacing w:val="-3"/>
              </w:rPr>
              <w:t>33</w:t>
            </w:r>
          </w:p>
        </w:tc>
        <w:tc>
          <w:tcPr>
            <w:tcW w:w="161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A032334">
            <w:pPr>
              <w:rPr>
                <w:rFonts w:ascii="Arial"/>
                <w:sz w:val="21"/>
              </w:rPr>
            </w:pPr>
          </w:p>
        </w:tc>
      </w:tr>
      <w:tr w14:paraId="18C076B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325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2B601A9">
            <w:pPr>
              <w:pStyle w:val="6"/>
              <w:spacing w:before="79" w:line="219" w:lineRule="auto"/>
              <w:ind w:left="74"/>
            </w:pPr>
            <w:r>
              <w:rPr>
                <w:spacing w:val="-1"/>
              </w:rPr>
              <w:t>三、国有资本经营预算财政拨款收入</w:t>
            </w: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E78018C">
            <w:pPr>
              <w:pStyle w:val="6"/>
              <w:spacing w:before="79"/>
              <w:ind w:left="204"/>
            </w:pPr>
            <w:r>
              <w:t>3</w:t>
            </w:r>
          </w:p>
        </w:tc>
        <w:tc>
          <w:tcPr>
            <w:tcW w:w="1637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098F436">
            <w:pPr>
              <w:rPr>
                <w:rFonts w:ascii="Arial"/>
                <w:sz w:val="21"/>
              </w:rPr>
            </w:pPr>
          </w:p>
        </w:tc>
        <w:tc>
          <w:tcPr>
            <w:tcW w:w="325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01D1CEB">
            <w:pPr>
              <w:pStyle w:val="6"/>
              <w:spacing w:before="78" w:line="221" w:lineRule="auto"/>
              <w:ind w:left="79"/>
            </w:pPr>
            <w:r>
              <w:rPr>
                <w:spacing w:val="-1"/>
              </w:rPr>
              <w:t>三、国防支出</w:t>
            </w: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4AABDCE">
            <w:pPr>
              <w:pStyle w:val="6"/>
              <w:spacing w:before="79"/>
              <w:ind w:left="169"/>
            </w:pPr>
            <w:r>
              <w:rPr>
                <w:spacing w:val="-3"/>
              </w:rPr>
              <w:t>34</w:t>
            </w:r>
          </w:p>
        </w:tc>
        <w:tc>
          <w:tcPr>
            <w:tcW w:w="161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2B10BB7">
            <w:pPr>
              <w:rPr>
                <w:rFonts w:ascii="Arial"/>
                <w:sz w:val="21"/>
              </w:rPr>
            </w:pPr>
          </w:p>
        </w:tc>
      </w:tr>
      <w:tr w14:paraId="38AC5DE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325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F759F27">
            <w:pPr>
              <w:pStyle w:val="6"/>
              <w:spacing w:before="78" w:line="220" w:lineRule="auto"/>
              <w:ind w:left="91"/>
            </w:pPr>
            <w:r>
              <w:rPr>
                <w:spacing w:val="-3"/>
              </w:rPr>
              <w:t>四、上级补助收入</w:t>
            </w: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9C26926">
            <w:pPr>
              <w:pStyle w:val="6"/>
              <w:spacing w:before="78" w:line="242" w:lineRule="auto"/>
              <w:ind w:left="199"/>
            </w:pPr>
            <w:r>
              <w:t>4</w:t>
            </w:r>
          </w:p>
        </w:tc>
        <w:tc>
          <w:tcPr>
            <w:tcW w:w="1637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F4BA4D9">
            <w:pPr>
              <w:rPr>
                <w:rFonts w:ascii="Arial"/>
                <w:sz w:val="21"/>
              </w:rPr>
            </w:pPr>
          </w:p>
        </w:tc>
        <w:tc>
          <w:tcPr>
            <w:tcW w:w="325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7A382AC">
            <w:pPr>
              <w:pStyle w:val="6"/>
              <w:spacing w:before="78" w:line="220" w:lineRule="auto"/>
              <w:ind w:left="96"/>
            </w:pPr>
            <w:r>
              <w:rPr>
                <w:spacing w:val="-3"/>
              </w:rPr>
              <w:t>四、公共安全支出</w:t>
            </w: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18C60B0">
            <w:pPr>
              <w:pStyle w:val="6"/>
              <w:spacing w:before="78"/>
              <w:ind w:left="169"/>
            </w:pPr>
            <w:r>
              <w:rPr>
                <w:spacing w:val="-3"/>
              </w:rPr>
              <w:t>35</w:t>
            </w:r>
          </w:p>
        </w:tc>
        <w:tc>
          <w:tcPr>
            <w:tcW w:w="161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48AEBE8">
            <w:pPr>
              <w:rPr>
                <w:rFonts w:ascii="Arial"/>
                <w:sz w:val="21"/>
              </w:rPr>
            </w:pPr>
          </w:p>
        </w:tc>
      </w:tr>
      <w:tr w14:paraId="19BEE5E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325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127721C">
            <w:pPr>
              <w:pStyle w:val="6"/>
              <w:spacing w:before="79" w:line="220" w:lineRule="auto"/>
              <w:ind w:left="77"/>
            </w:pPr>
            <w:r>
              <w:rPr>
                <w:spacing w:val="-2"/>
              </w:rPr>
              <w:t>五、事业收入</w:t>
            </w: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9EED071">
            <w:pPr>
              <w:pStyle w:val="6"/>
              <w:spacing w:before="79"/>
              <w:ind w:left="204"/>
            </w:pPr>
            <w:r>
              <w:t>5</w:t>
            </w:r>
          </w:p>
        </w:tc>
        <w:tc>
          <w:tcPr>
            <w:tcW w:w="1637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19002BD">
            <w:pPr>
              <w:rPr>
                <w:rFonts w:ascii="Arial"/>
                <w:sz w:val="21"/>
              </w:rPr>
            </w:pPr>
          </w:p>
        </w:tc>
        <w:tc>
          <w:tcPr>
            <w:tcW w:w="325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8EAD4F2">
            <w:pPr>
              <w:pStyle w:val="6"/>
              <w:spacing w:before="79" w:line="220" w:lineRule="auto"/>
              <w:ind w:left="82"/>
            </w:pPr>
            <w:r>
              <w:rPr>
                <w:spacing w:val="-2"/>
              </w:rPr>
              <w:t>五、教育支出</w:t>
            </w: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447BE05">
            <w:pPr>
              <w:pStyle w:val="6"/>
              <w:spacing w:before="79"/>
              <w:ind w:left="169"/>
            </w:pPr>
            <w:r>
              <w:rPr>
                <w:spacing w:val="-3"/>
              </w:rPr>
              <w:t>36</w:t>
            </w:r>
          </w:p>
        </w:tc>
        <w:tc>
          <w:tcPr>
            <w:tcW w:w="161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09E4F24">
            <w:pPr>
              <w:rPr>
                <w:rFonts w:ascii="Arial"/>
                <w:sz w:val="21"/>
              </w:rPr>
            </w:pPr>
          </w:p>
        </w:tc>
      </w:tr>
      <w:tr w14:paraId="14EDE1F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325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8A88C2C">
            <w:pPr>
              <w:pStyle w:val="6"/>
              <w:spacing w:before="80" w:line="220" w:lineRule="auto"/>
              <w:ind w:left="75"/>
            </w:pPr>
            <w:r>
              <w:rPr>
                <w:spacing w:val="-2"/>
              </w:rPr>
              <w:t>六、经营收入</w:t>
            </w: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F85FE43">
            <w:pPr>
              <w:pStyle w:val="6"/>
              <w:spacing w:before="80"/>
              <w:ind w:left="201"/>
            </w:pPr>
            <w:r>
              <w:t>6</w:t>
            </w:r>
          </w:p>
        </w:tc>
        <w:tc>
          <w:tcPr>
            <w:tcW w:w="1637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EC70004">
            <w:pPr>
              <w:rPr>
                <w:rFonts w:ascii="Arial"/>
                <w:sz w:val="21"/>
              </w:rPr>
            </w:pPr>
          </w:p>
        </w:tc>
        <w:tc>
          <w:tcPr>
            <w:tcW w:w="325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4133601">
            <w:pPr>
              <w:pStyle w:val="6"/>
              <w:spacing w:before="80" w:line="219" w:lineRule="auto"/>
              <w:ind w:left="80"/>
            </w:pPr>
            <w:r>
              <w:rPr>
                <w:spacing w:val="-1"/>
              </w:rPr>
              <w:t>六、科学技术支出</w:t>
            </w: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6B6488D">
            <w:pPr>
              <w:pStyle w:val="6"/>
              <w:spacing w:before="80"/>
              <w:ind w:left="169"/>
            </w:pPr>
            <w:r>
              <w:rPr>
                <w:spacing w:val="-3"/>
              </w:rPr>
              <w:t>37</w:t>
            </w:r>
          </w:p>
        </w:tc>
        <w:tc>
          <w:tcPr>
            <w:tcW w:w="161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7B767FB">
            <w:pPr>
              <w:rPr>
                <w:rFonts w:ascii="Arial"/>
                <w:sz w:val="21"/>
              </w:rPr>
            </w:pPr>
          </w:p>
        </w:tc>
      </w:tr>
      <w:tr w14:paraId="62D0CE4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325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B4DB091">
            <w:pPr>
              <w:pStyle w:val="6"/>
              <w:spacing w:before="80" w:line="219" w:lineRule="auto"/>
              <w:ind w:left="73"/>
            </w:pPr>
            <w:r>
              <w:rPr>
                <w:spacing w:val="-1"/>
              </w:rPr>
              <w:t>七、附属单位上缴收入</w:t>
            </w: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893E06F">
            <w:pPr>
              <w:pStyle w:val="6"/>
              <w:spacing w:before="80"/>
              <w:ind w:left="204"/>
            </w:pPr>
            <w:r>
              <w:t>7</w:t>
            </w:r>
          </w:p>
        </w:tc>
        <w:tc>
          <w:tcPr>
            <w:tcW w:w="1637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ED0C198">
            <w:pPr>
              <w:rPr>
                <w:rFonts w:ascii="Arial"/>
                <w:sz w:val="21"/>
              </w:rPr>
            </w:pPr>
          </w:p>
        </w:tc>
        <w:tc>
          <w:tcPr>
            <w:tcW w:w="325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988F1A7">
            <w:pPr>
              <w:pStyle w:val="6"/>
              <w:spacing w:before="80" w:line="219" w:lineRule="auto"/>
              <w:ind w:left="78"/>
            </w:pPr>
            <w:r>
              <w:rPr>
                <w:spacing w:val="-1"/>
              </w:rPr>
              <w:t>七、文化旅游体育与传媒支出</w:t>
            </w: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512D5F9">
            <w:pPr>
              <w:pStyle w:val="6"/>
              <w:spacing w:before="80"/>
              <w:ind w:left="169"/>
            </w:pPr>
            <w:r>
              <w:rPr>
                <w:spacing w:val="-3"/>
              </w:rPr>
              <w:t>38</w:t>
            </w:r>
          </w:p>
        </w:tc>
        <w:tc>
          <w:tcPr>
            <w:tcW w:w="161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941A4C3">
            <w:pPr>
              <w:rPr>
                <w:rFonts w:ascii="Arial"/>
                <w:sz w:val="21"/>
              </w:rPr>
            </w:pPr>
          </w:p>
        </w:tc>
      </w:tr>
      <w:tr w14:paraId="01302F3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325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796795C">
            <w:pPr>
              <w:pStyle w:val="6"/>
              <w:spacing w:before="81" w:line="220" w:lineRule="auto"/>
              <w:ind w:left="77"/>
            </w:pPr>
            <w:r>
              <w:rPr>
                <w:spacing w:val="-2"/>
              </w:rPr>
              <w:t>八、其他收入</w:t>
            </w: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4DD9A31">
            <w:pPr>
              <w:pStyle w:val="6"/>
              <w:spacing w:before="81"/>
              <w:ind w:left="201"/>
            </w:pPr>
            <w:r>
              <w:t>8</w:t>
            </w:r>
          </w:p>
        </w:tc>
        <w:tc>
          <w:tcPr>
            <w:tcW w:w="1637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129354D">
            <w:pPr>
              <w:rPr>
                <w:rFonts w:ascii="Arial"/>
                <w:sz w:val="21"/>
              </w:rPr>
            </w:pPr>
          </w:p>
        </w:tc>
        <w:tc>
          <w:tcPr>
            <w:tcW w:w="325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B37DE6B">
            <w:pPr>
              <w:pStyle w:val="6"/>
              <w:spacing w:before="81" w:line="219" w:lineRule="auto"/>
              <w:ind w:left="82"/>
            </w:pPr>
            <w:r>
              <w:rPr>
                <w:spacing w:val="-1"/>
              </w:rPr>
              <w:t>八、社会保障和就业支出</w:t>
            </w: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FD03232">
            <w:pPr>
              <w:pStyle w:val="6"/>
              <w:spacing w:before="81"/>
              <w:ind w:left="169"/>
            </w:pPr>
            <w:r>
              <w:rPr>
                <w:spacing w:val="-3"/>
              </w:rPr>
              <w:t>39</w:t>
            </w:r>
          </w:p>
        </w:tc>
        <w:tc>
          <w:tcPr>
            <w:tcW w:w="161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752C58A">
            <w:pPr>
              <w:pStyle w:val="6"/>
              <w:spacing w:before="81"/>
              <w:ind w:left="1011"/>
            </w:pPr>
            <w:r>
              <w:rPr>
                <w:spacing w:val="-3"/>
              </w:rPr>
              <w:t>129.25</w:t>
            </w:r>
          </w:p>
        </w:tc>
      </w:tr>
      <w:tr w14:paraId="1BD12F0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325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26F8C33">
            <w:pPr>
              <w:rPr>
                <w:rFonts w:ascii="Arial"/>
                <w:sz w:val="21"/>
              </w:rPr>
            </w:pP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198DE5B">
            <w:pPr>
              <w:pStyle w:val="6"/>
              <w:spacing w:before="82"/>
              <w:ind w:left="201"/>
            </w:pPr>
            <w:r>
              <w:t>9</w:t>
            </w:r>
          </w:p>
        </w:tc>
        <w:tc>
          <w:tcPr>
            <w:tcW w:w="1637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A443FF0">
            <w:pPr>
              <w:rPr>
                <w:rFonts w:ascii="Arial"/>
                <w:sz w:val="21"/>
              </w:rPr>
            </w:pPr>
          </w:p>
        </w:tc>
        <w:tc>
          <w:tcPr>
            <w:tcW w:w="325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9DE6271">
            <w:pPr>
              <w:pStyle w:val="6"/>
              <w:spacing w:before="82" w:line="220" w:lineRule="auto"/>
              <w:ind w:left="83"/>
            </w:pPr>
            <w:r>
              <w:rPr>
                <w:spacing w:val="-2"/>
              </w:rPr>
              <w:t>九、卫生健康支出</w:t>
            </w: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A94E3A1">
            <w:pPr>
              <w:pStyle w:val="6"/>
              <w:spacing w:before="82"/>
              <w:ind w:left="164"/>
            </w:pPr>
            <w:r>
              <w:rPr>
                <w:spacing w:val="-2"/>
              </w:rPr>
              <w:t>40</w:t>
            </w:r>
          </w:p>
        </w:tc>
        <w:tc>
          <w:tcPr>
            <w:tcW w:w="161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EF42A5F">
            <w:pPr>
              <w:pStyle w:val="6"/>
              <w:spacing w:before="82"/>
              <w:ind w:left="1092"/>
            </w:pPr>
            <w:r>
              <w:rPr>
                <w:spacing w:val="-2"/>
              </w:rPr>
              <w:t>36.40</w:t>
            </w:r>
          </w:p>
        </w:tc>
      </w:tr>
      <w:tr w14:paraId="231327F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325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298183A">
            <w:pPr>
              <w:rPr>
                <w:rFonts w:ascii="Arial"/>
                <w:sz w:val="21"/>
              </w:rPr>
            </w:pP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2A3C0BE">
            <w:pPr>
              <w:pStyle w:val="6"/>
              <w:spacing w:before="83"/>
              <w:ind w:left="168"/>
            </w:pPr>
            <w:r>
              <w:rPr>
                <w:spacing w:val="-6"/>
              </w:rPr>
              <w:t>10</w:t>
            </w:r>
          </w:p>
        </w:tc>
        <w:tc>
          <w:tcPr>
            <w:tcW w:w="1637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B71FB76">
            <w:pPr>
              <w:rPr>
                <w:rFonts w:ascii="Arial"/>
                <w:sz w:val="21"/>
              </w:rPr>
            </w:pPr>
          </w:p>
        </w:tc>
        <w:tc>
          <w:tcPr>
            <w:tcW w:w="325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CD94FEC">
            <w:pPr>
              <w:pStyle w:val="6"/>
              <w:spacing w:before="83" w:line="221" w:lineRule="auto"/>
              <w:ind w:left="80"/>
            </w:pPr>
            <w:r>
              <w:rPr>
                <w:spacing w:val="-1"/>
              </w:rPr>
              <w:t>十、节能环保支出</w:t>
            </w: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79E861C">
            <w:pPr>
              <w:pStyle w:val="6"/>
              <w:spacing w:before="83" w:line="242" w:lineRule="auto"/>
              <w:ind w:left="164"/>
            </w:pPr>
            <w:r>
              <w:rPr>
                <w:spacing w:val="-2"/>
              </w:rPr>
              <w:t>41</w:t>
            </w:r>
          </w:p>
        </w:tc>
        <w:tc>
          <w:tcPr>
            <w:tcW w:w="161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3217398">
            <w:pPr>
              <w:rPr>
                <w:rFonts w:ascii="Arial"/>
                <w:sz w:val="21"/>
              </w:rPr>
            </w:pPr>
          </w:p>
        </w:tc>
      </w:tr>
      <w:tr w14:paraId="2A546F7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325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183FDDC">
            <w:pPr>
              <w:rPr>
                <w:rFonts w:ascii="Arial"/>
                <w:sz w:val="21"/>
              </w:rPr>
            </w:pP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3E38AAA">
            <w:pPr>
              <w:pStyle w:val="6"/>
              <w:spacing w:before="83" w:line="242" w:lineRule="auto"/>
              <w:ind w:left="168"/>
            </w:pPr>
            <w:r>
              <w:rPr>
                <w:spacing w:val="-6"/>
              </w:rPr>
              <w:t>11</w:t>
            </w:r>
          </w:p>
        </w:tc>
        <w:tc>
          <w:tcPr>
            <w:tcW w:w="1637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20F0F08">
            <w:pPr>
              <w:rPr>
                <w:rFonts w:ascii="Arial"/>
                <w:sz w:val="21"/>
              </w:rPr>
            </w:pPr>
          </w:p>
        </w:tc>
        <w:tc>
          <w:tcPr>
            <w:tcW w:w="325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E00105F">
            <w:pPr>
              <w:pStyle w:val="6"/>
              <w:spacing w:before="83" w:line="220" w:lineRule="auto"/>
              <w:ind w:left="80"/>
            </w:pPr>
            <w:r>
              <w:rPr>
                <w:spacing w:val="-3"/>
              </w:rPr>
              <w:t>十一、城乡社区支出</w:t>
            </w: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92AD620">
            <w:pPr>
              <w:pStyle w:val="6"/>
              <w:spacing w:before="83" w:line="242" w:lineRule="auto"/>
              <w:ind w:left="164"/>
            </w:pPr>
            <w:r>
              <w:rPr>
                <w:spacing w:val="-2"/>
              </w:rPr>
              <w:t>42</w:t>
            </w:r>
          </w:p>
        </w:tc>
        <w:tc>
          <w:tcPr>
            <w:tcW w:w="161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3EF8A43">
            <w:pPr>
              <w:rPr>
                <w:rFonts w:ascii="Arial"/>
                <w:sz w:val="21"/>
              </w:rPr>
            </w:pPr>
          </w:p>
        </w:tc>
      </w:tr>
      <w:tr w14:paraId="3D061E8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325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91CBBEE">
            <w:pPr>
              <w:rPr>
                <w:rFonts w:ascii="Arial"/>
                <w:sz w:val="21"/>
              </w:rPr>
            </w:pP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603B225">
            <w:pPr>
              <w:pStyle w:val="6"/>
              <w:spacing w:before="84" w:line="242" w:lineRule="auto"/>
              <w:ind w:left="168"/>
            </w:pPr>
            <w:r>
              <w:rPr>
                <w:spacing w:val="-6"/>
              </w:rPr>
              <w:t>12</w:t>
            </w:r>
          </w:p>
        </w:tc>
        <w:tc>
          <w:tcPr>
            <w:tcW w:w="1637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03F48BA">
            <w:pPr>
              <w:rPr>
                <w:rFonts w:ascii="Arial"/>
                <w:sz w:val="21"/>
              </w:rPr>
            </w:pPr>
          </w:p>
        </w:tc>
        <w:tc>
          <w:tcPr>
            <w:tcW w:w="325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49F6DA8">
            <w:pPr>
              <w:pStyle w:val="6"/>
              <w:spacing w:before="84" w:line="220" w:lineRule="auto"/>
              <w:ind w:left="80"/>
            </w:pPr>
            <w:r>
              <w:rPr>
                <w:spacing w:val="-1"/>
              </w:rPr>
              <w:t>十二、农林水支出</w:t>
            </w: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350FFA4">
            <w:pPr>
              <w:pStyle w:val="6"/>
              <w:spacing w:before="84"/>
              <w:ind w:left="164"/>
            </w:pPr>
            <w:r>
              <w:rPr>
                <w:spacing w:val="-2"/>
              </w:rPr>
              <w:t>43</w:t>
            </w:r>
          </w:p>
        </w:tc>
        <w:tc>
          <w:tcPr>
            <w:tcW w:w="161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F7F52D2">
            <w:pPr>
              <w:rPr>
                <w:rFonts w:ascii="Arial"/>
                <w:sz w:val="21"/>
              </w:rPr>
            </w:pPr>
          </w:p>
        </w:tc>
      </w:tr>
      <w:tr w14:paraId="7FE3B73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325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AEC291B">
            <w:pPr>
              <w:rPr>
                <w:rFonts w:ascii="Arial"/>
                <w:sz w:val="21"/>
              </w:rPr>
            </w:pP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4B1DF9A">
            <w:pPr>
              <w:pStyle w:val="6"/>
              <w:spacing w:before="84"/>
              <w:ind w:left="168"/>
            </w:pPr>
            <w:r>
              <w:rPr>
                <w:spacing w:val="-6"/>
              </w:rPr>
              <w:t>13</w:t>
            </w:r>
          </w:p>
        </w:tc>
        <w:tc>
          <w:tcPr>
            <w:tcW w:w="1637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A36E697">
            <w:pPr>
              <w:rPr>
                <w:rFonts w:ascii="Arial"/>
                <w:sz w:val="21"/>
              </w:rPr>
            </w:pPr>
          </w:p>
        </w:tc>
        <w:tc>
          <w:tcPr>
            <w:tcW w:w="325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4918E4E">
            <w:pPr>
              <w:pStyle w:val="6"/>
              <w:spacing w:before="84" w:line="220" w:lineRule="auto"/>
              <w:ind w:left="80"/>
            </w:pPr>
            <w:r>
              <w:rPr>
                <w:spacing w:val="-1"/>
              </w:rPr>
              <w:t>十三、交通运输支出</w:t>
            </w: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B7F6F79">
            <w:pPr>
              <w:pStyle w:val="6"/>
              <w:spacing w:before="84" w:line="242" w:lineRule="auto"/>
              <w:ind w:left="164"/>
            </w:pPr>
            <w:r>
              <w:rPr>
                <w:spacing w:val="-2"/>
              </w:rPr>
              <w:t>44</w:t>
            </w:r>
          </w:p>
        </w:tc>
        <w:tc>
          <w:tcPr>
            <w:tcW w:w="161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F4BB423">
            <w:pPr>
              <w:rPr>
                <w:rFonts w:ascii="Arial"/>
                <w:sz w:val="21"/>
              </w:rPr>
            </w:pPr>
          </w:p>
        </w:tc>
      </w:tr>
      <w:tr w14:paraId="7715FB5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325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3ED5E54">
            <w:pPr>
              <w:rPr>
                <w:rFonts w:ascii="Arial"/>
                <w:sz w:val="21"/>
              </w:rPr>
            </w:pP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186E3D1">
            <w:pPr>
              <w:pStyle w:val="6"/>
              <w:spacing w:before="85" w:line="242" w:lineRule="auto"/>
              <w:ind w:left="168"/>
            </w:pPr>
            <w:r>
              <w:rPr>
                <w:spacing w:val="-6"/>
              </w:rPr>
              <w:t>14</w:t>
            </w:r>
          </w:p>
        </w:tc>
        <w:tc>
          <w:tcPr>
            <w:tcW w:w="1637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14C430F">
            <w:pPr>
              <w:rPr>
                <w:rFonts w:ascii="Arial"/>
                <w:sz w:val="21"/>
              </w:rPr>
            </w:pPr>
          </w:p>
        </w:tc>
        <w:tc>
          <w:tcPr>
            <w:tcW w:w="325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104D151">
            <w:pPr>
              <w:pStyle w:val="6"/>
              <w:spacing w:before="85" w:line="220" w:lineRule="auto"/>
              <w:ind w:left="80"/>
            </w:pPr>
            <w:r>
              <w:rPr>
                <w:spacing w:val="-1"/>
              </w:rPr>
              <w:t>十四、资源勘探工业信息等支出</w:t>
            </w: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EC11A86">
            <w:pPr>
              <w:pStyle w:val="6"/>
              <w:spacing w:before="85"/>
              <w:ind w:left="164"/>
            </w:pPr>
            <w:r>
              <w:rPr>
                <w:spacing w:val="-2"/>
              </w:rPr>
              <w:t>45</w:t>
            </w:r>
          </w:p>
        </w:tc>
        <w:tc>
          <w:tcPr>
            <w:tcW w:w="161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303D29F">
            <w:pPr>
              <w:rPr>
                <w:rFonts w:ascii="Arial"/>
                <w:sz w:val="21"/>
              </w:rPr>
            </w:pPr>
          </w:p>
        </w:tc>
      </w:tr>
      <w:tr w14:paraId="3D2CA44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325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751E4DB">
            <w:pPr>
              <w:rPr>
                <w:rFonts w:ascii="Arial"/>
                <w:sz w:val="21"/>
              </w:rPr>
            </w:pP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DA60979">
            <w:pPr>
              <w:pStyle w:val="6"/>
              <w:spacing w:before="85"/>
              <w:ind w:left="168"/>
            </w:pPr>
            <w:r>
              <w:rPr>
                <w:spacing w:val="-6"/>
              </w:rPr>
              <w:t>15</w:t>
            </w:r>
          </w:p>
        </w:tc>
        <w:tc>
          <w:tcPr>
            <w:tcW w:w="1637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B21872F">
            <w:pPr>
              <w:rPr>
                <w:rFonts w:ascii="Arial"/>
                <w:sz w:val="21"/>
              </w:rPr>
            </w:pPr>
          </w:p>
        </w:tc>
        <w:tc>
          <w:tcPr>
            <w:tcW w:w="325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67D7FDF">
            <w:pPr>
              <w:pStyle w:val="6"/>
              <w:spacing w:before="85" w:line="220" w:lineRule="auto"/>
              <w:ind w:left="80"/>
            </w:pPr>
            <w:r>
              <w:rPr>
                <w:spacing w:val="-1"/>
              </w:rPr>
              <w:t>十五、商业服务业等支出</w:t>
            </w: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0DC3040">
            <w:pPr>
              <w:pStyle w:val="6"/>
              <w:spacing w:before="85"/>
              <w:ind w:left="164"/>
            </w:pPr>
            <w:r>
              <w:rPr>
                <w:spacing w:val="-2"/>
              </w:rPr>
              <w:t>46</w:t>
            </w:r>
          </w:p>
        </w:tc>
        <w:tc>
          <w:tcPr>
            <w:tcW w:w="161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81C8E38">
            <w:pPr>
              <w:rPr>
                <w:rFonts w:ascii="Arial"/>
                <w:sz w:val="21"/>
              </w:rPr>
            </w:pPr>
          </w:p>
        </w:tc>
      </w:tr>
      <w:tr w14:paraId="345220B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325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9383D17">
            <w:pPr>
              <w:rPr>
                <w:rFonts w:ascii="Arial"/>
                <w:sz w:val="21"/>
              </w:rPr>
            </w:pP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EE1AE26">
            <w:pPr>
              <w:pStyle w:val="6"/>
              <w:spacing w:before="85"/>
              <w:ind w:left="168"/>
            </w:pPr>
            <w:r>
              <w:rPr>
                <w:spacing w:val="-6"/>
              </w:rPr>
              <w:t>16</w:t>
            </w:r>
          </w:p>
        </w:tc>
        <w:tc>
          <w:tcPr>
            <w:tcW w:w="1637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6D7C1CA">
            <w:pPr>
              <w:rPr>
                <w:rFonts w:ascii="Arial"/>
                <w:sz w:val="21"/>
              </w:rPr>
            </w:pPr>
          </w:p>
        </w:tc>
        <w:tc>
          <w:tcPr>
            <w:tcW w:w="325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3AFDCCA">
            <w:pPr>
              <w:pStyle w:val="6"/>
              <w:spacing w:before="85" w:line="221" w:lineRule="auto"/>
              <w:ind w:left="80"/>
            </w:pPr>
            <w:r>
              <w:rPr>
                <w:spacing w:val="-1"/>
              </w:rPr>
              <w:t>十六、金融支出</w:t>
            </w: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D210A8F">
            <w:pPr>
              <w:pStyle w:val="6"/>
              <w:spacing w:before="85"/>
              <w:ind w:left="164"/>
            </w:pPr>
            <w:r>
              <w:rPr>
                <w:spacing w:val="-2"/>
              </w:rPr>
              <w:t>47</w:t>
            </w:r>
          </w:p>
        </w:tc>
        <w:tc>
          <w:tcPr>
            <w:tcW w:w="161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60FD679">
            <w:pPr>
              <w:rPr>
                <w:rFonts w:ascii="Arial"/>
                <w:sz w:val="21"/>
              </w:rPr>
            </w:pPr>
          </w:p>
        </w:tc>
      </w:tr>
      <w:tr w14:paraId="1ABF8CD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325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77898E7">
            <w:pPr>
              <w:rPr>
                <w:rFonts w:ascii="Arial"/>
                <w:sz w:val="21"/>
              </w:rPr>
            </w:pP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9496570">
            <w:pPr>
              <w:pStyle w:val="6"/>
              <w:spacing w:before="85"/>
              <w:ind w:left="168"/>
            </w:pPr>
            <w:r>
              <w:rPr>
                <w:spacing w:val="-6"/>
              </w:rPr>
              <w:t>17</w:t>
            </w:r>
          </w:p>
        </w:tc>
        <w:tc>
          <w:tcPr>
            <w:tcW w:w="1637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60D84EC">
            <w:pPr>
              <w:rPr>
                <w:rFonts w:ascii="Arial"/>
                <w:sz w:val="21"/>
              </w:rPr>
            </w:pPr>
          </w:p>
        </w:tc>
        <w:tc>
          <w:tcPr>
            <w:tcW w:w="325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A4071F5">
            <w:pPr>
              <w:pStyle w:val="6"/>
              <w:spacing w:before="85" w:line="221" w:lineRule="auto"/>
              <w:ind w:left="80"/>
            </w:pPr>
            <w:r>
              <w:rPr>
                <w:spacing w:val="-1"/>
              </w:rPr>
              <w:t>十七、援助其他地区支出</w:t>
            </w: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7551952">
            <w:pPr>
              <w:pStyle w:val="6"/>
              <w:spacing w:before="85"/>
              <w:ind w:left="164"/>
            </w:pPr>
            <w:r>
              <w:rPr>
                <w:spacing w:val="-2"/>
              </w:rPr>
              <w:t>48</w:t>
            </w:r>
          </w:p>
        </w:tc>
        <w:tc>
          <w:tcPr>
            <w:tcW w:w="161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7A4411F">
            <w:pPr>
              <w:rPr>
                <w:rFonts w:ascii="Arial"/>
                <w:sz w:val="21"/>
              </w:rPr>
            </w:pPr>
          </w:p>
        </w:tc>
      </w:tr>
      <w:tr w14:paraId="3B9769C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325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4880B4A">
            <w:pPr>
              <w:rPr>
                <w:rFonts w:ascii="Arial"/>
                <w:sz w:val="21"/>
              </w:rPr>
            </w:pP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77B9D00">
            <w:pPr>
              <w:pStyle w:val="6"/>
              <w:spacing w:before="85"/>
              <w:ind w:left="168"/>
            </w:pPr>
            <w:r>
              <w:rPr>
                <w:spacing w:val="-6"/>
              </w:rPr>
              <w:t>18</w:t>
            </w:r>
          </w:p>
        </w:tc>
        <w:tc>
          <w:tcPr>
            <w:tcW w:w="1637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9683765">
            <w:pPr>
              <w:rPr>
                <w:rFonts w:ascii="Arial"/>
                <w:sz w:val="21"/>
              </w:rPr>
            </w:pPr>
          </w:p>
        </w:tc>
        <w:tc>
          <w:tcPr>
            <w:tcW w:w="325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1CE8832">
            <w:pPr>
              <w:pStyle w:val="6"/>
              <w:spacing w:before="85" w:line="220" w:lineRule="auto"/>
              <w:ind w:left="80"/>
            </w:pPr>
            <w:r>
              <w:rPr>
                <w:spacing w:val="-1"/>
              </w:rPr>
              <w:t>十八、自然资源海洋气象等支出</w:t>
            </w: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33AF617">
            <w:pPr>
              <w:pStyle w:val="6"/>
              <w:spacing w:before="85"/>
              <w:ind w:left="164"/>
            </w:pPr>
            <w:r>
              <w:rPr>
                <w:spacing w:val="-2"/>
              </w:rPr>
              <w:t>49</w:t>
            </w:r>
          </w:p>
        </w:tc>
        <w:tc>
          <w:tcPr>
            <w:tcW w:w="161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D825075">
            <w:pPr>
              <w:rPr>
                <w:rFonts w:ascii="Arial"/>
                <w:sz w:val="21"/>
              </w:rPr>
            </w:pPr>
          </w:p>
        </w:tc>
      </w:tr>
      <w:tr w14:paraId="6352134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325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561C6AC">
            <w:pPr>
              <w:rPr>
                <w:rFonts w:ascii="Arial"/>
                <w:sz w:val="21"/>
              </w:rPr>
            </w:pP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48A3B83">
            <w:pPr>
              <w:pStyle w:val="6"/>
              <w:spacing w:before="86"/>
              <w:ind w:left="168"/>
            </w:pPr>
            <w:r>
              <w:rPr>
                <w:spacing w:val="-6"/>
              </w:rPr>
              <w:t>19</w:t>
            </w:r>
          </w:p>
        </w:tc>
        <w:tc>
          <w:tcPr>
            <w:tcW w:w="1637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1554A2D">
            <w:pPr>
              <w:rPr>
                <w:rFonts w:ascii="Arial"/>
                <w:sz w:val="21"/>
              </w:rPr>
            </w:pPr>
          </w:p>
        </w:tc>
        <w:tc>
          <w:tcPr>
            <w:tcW w:w="325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7437713">
            <w:pPr>
              <w:pStyle w:val="6"/>
              <w:spacing w:before="86" w:line="220" w:lineRule="auto"/>
              <w:ind w:left="80"/>
            </w:pPr>
            <w:r>
              <w:rPr>
                <w:spacing w:val="-1"/>
              </w:rPr>
              <w:t>十九、住房保障支出</w:t>
            </w: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73566AD">
            <w:pPr>
              <w:pStyle w:val="6"/>
              <w:spacing w:before="86"/>
              <w:ind w:left="169"/>
            </w:pPr>
            <w:r>
              <w:rPr>
                <w:spacing w:val="-3"/>
              </w:rPr>
              <w:t>50</w:t>
            </w:r>
          </w:p>
        </w:tc>
        <w:tc>
          <w:tcPr>
            <w:tcW w:w="161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EE14B0B">
            <w:pPr>
              <w:pStyle w:val="6"/>
              <w:spacing w:before="85"/>
              <w:ind w:left="1092"/>
            </w:pPr>
            <w:r>
              <w:rPr>
                <w:spacing w:val="-2"/>
              </w:rPr>
              <w:t>50.18</w:t>
            </w:r>
          </w:p>
        </w:tc>
      </w:tr>
      <w:tr w14:paraId="6973BCB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325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71022B7">
            <w:pPr>
              <w:rPr>
                <w:rFonts w:ascii="Arial"/>
                <w:sz w:val="21"/>
              </w:rPr>
            </w:pP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3E201BA">
            <w:pPr>
              <w:pStyle w:val="6"/>
              <w:spacing w:before="86"/>
              <w:ind w:left="157"/>
            </w:pPr>
            <w:r>
              <w:rPr>
                <w:spacing w:val="-3"/>
              </w:rPr>
              <w:t>20</w:t>
            </w:r>
          </w:p>
        </w:tc>
        <w:tc>
          <w:tcPr>
            <w:tcW w:w="1637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61A3086">
            <w:pPr>
              <w:rPr>
                <w:rFonts w:ascii="Arial"/>
                <w:sz w:val="21"/>
              </w:rPr>
            </w:pPr>
          </w:p>
        </w:tc>
        <w:tc>
          <w:tcPr>
            <w:tcW w:w="325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F7DD0C6">
            <w:pPr>
              <w:pStyle w:val="6"/>
              <w:spacing w:before="86" w:line="219" w:lineRule="auto"/>
              <w:ind w:left="82"/>
            </w:pPr>
            <w:r>
              <w:rPr>
                <w:spacing w:val="-1"/>
              </w:rPr>
              <w:t>二十、粮油物资储备支出</w:t>
            </w: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342EB69">
            <w:pPr>
              <w:pStyle w:val="6"/>
              <w:spacing w:before="86"/>
              <w:ind w:left="169"/>
            </w:pPr>
            <w:r>
              <w:rPr>
                <w:spacing w:val="-3"/>
              </w:rPr>
              <w:t>51</w:t>
            </w:r>
          </w:p>
        </w:tc>
        <w:tc>
          <w:tcPr>
            <w:tcW w:w="161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01B9595">
            <w:pPr>
              <w:rPr>
                <w:rFonts w:ascii="Arial"/>
                <w:sz w:val="21"/>
              </w:rPr>
            </w:pPr>
          </w:p>
        </w:tc>
      </w:tr>
      <w:tr w14:paraId="0B2D635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325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82EE940">
            <w:pPr>
              <w:rPr>
                <w:rFonts w:ascii="Arial"/>
                <w:sz w:val="21"/>
              </w:rPr>
            </w:pP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3E0AB6F">
            <w:pPr>
              <w:pStyle w:val="6"/>
              <w:spacing w:before="85" w:line="242" w:lineRule="auto"/>
              <w:ind w:left="157"/>
            </w:pPr>
            <w:r>
              <w:rPr>
                <w:spacing w:val="-3"/>
              </w:rPr>
              <w:t>21</w:t>
            </w:r>
          </w:p>
        </w:tc>
        <w:tc>
          <w:tcPr>
            <w:tcW w:w="1637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F1D86D8">
            <w:pPr>
              <w:rPr>
                <w:rFonts w:ascii="Arial"/>
                <w:sz w:val="21"/>
              </w:rPr>
            </w:pPr>
          </w:p>
        </w:tc>
        <w:tc>
          <w:tcPr>
            <w:tcW w:w="325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7398102">
            <w:pPr>
              <w:pStyle w:val="6"/>
              <w:spacing w:before="86" w:line="219" w:lineRule="auto"/>
              <w:ind w:left="82"/>
            </w:pPr>
            <w:r>
              <w:rPr>
                <w:spacing w:val="-3"/>
              </w:rPr>
              <w:t>二十一、国有资本经营预算支出</w:t>
            </w: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97B65F5">
            <w:pPr>
              <w:pStyle w:val="6"/>
              <w:spacing w:before="86"/>
              <w:ind w:left="169"/>
            </w:pPr>
            <w:r>
              <w:rPr>
                <w:spacing w:val="-3"/>
              </w:rPr>
              <w:t>52</w:t>
            </w:r>
          </w:p>
        </w:tc>
        <w:tc>
          <w:tcPr>
            <w:tcW w:w="161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019F66C">
            <w:pPr>
              <w:rPr>
                <w:rFonts w:ascii="Arial"/>
                <w:sz w:val="21"/>
              </w:rPr>
            </w:pPr>
          </w:p>
        </w:tc>
      </w:tr>
      <w:tr w14:paraId="4E3ED18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325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2A5620D">
            <w:pPr>
              <w:rPr>
                <w:rFonts w:ascii="Arial"/>
                <w:sz w:val="21"/>
              </w:rPr>
            </w:pP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60DA564">
            <w:pPr>
              <w:pStyle w:val="6"/>
              <w:spacing w:before="85" w:line="242" w:lineRule="auto"/>
              <w:ind w:left="157"/>
            </w:pPr>
            <w:r>
              <w:rPr>
                <w:spacing w:val="-3"/>
              </w:rPr>
              <w:t>22</w:t>
            </w:r>
          </w:p>
        </w:tc>
        <w:tc>
          <w:tcPr>
            <w:tcW w:w="1637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061387B">
            <w:pPr>
              <w:rPr>
                <w:rFonts w:ascii="Arial"/>
                <w:sz w:val="21"/>
              </w:rPr>
            </w:pPr>
          </w:p>
        </w:tc>
        <w:tc>
          <w:tcPr>
            <w:tcW w:w="325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BCC5EB7">
            <w:pPr>
              <w:pStyle w:val="6"/>
              <w:spacing w:before="86" w:line="220" w:lineRule="auto"/>
              <w:ind w:left="82"/>
            </w:pPr>
            <w:r>
              <w:rPr>
                <w:spacing w:val="-1"/>
              </w:rPr>
              <w:t>二十二、灾害防治及应急管理支出</w:t>
            </w: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871C15E">
            <w:pPr>
              <w:pStyle w:val="6"/>
              <w:spacing w:before="86"/>
              <w:ind w:left="169"/>
            </w:pPr>
            <w:r>
              <w:rPr>
                <w:spacing w:val="-3"/>
              </w:rPr>
              <w:t>53</w:t>
            </w:r>
          </w:p>
        </w:tc>
        <w:tc>
          <w:tcPr>
            <w:tcW w:w="161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5AE689F">
            <w:pPr>
              <w:rPr>
                <w:rFonts w:ascii="Arial"/>
                <w:sz w:val="21"/>
              </w:rPr>
            </w:pPr>
          </w:p>
        </w:tc>
      </w:tr>
      <w:tr w14:paraId="4B8E0DE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325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2ABE2CC">
            <w:pPr>
              <w:rPr>
                <w:rFonts w:ascii="Arial"/>
                <w:sz w:val="21"/>
              </w:rPr>
            </w:pP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EF9CF27">
            <w:pPr>
              <w:pStyle w:val="6"/>
              <w:spacing w:before="86"/>
              <w:ind w:left="157"/>
            </w:pPr>
            <w:r>
              <w:rPr>
                <w:spacing w:val="-3"/>
              </w:rPr>
              <w:t>23</w:t>
            </w:r>
          </w:p>
        </w:tc>
        <w:tc>
          <w:tcPr>
            <w:tcW w:w="1637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2A7CB83">
            <w:pPr>
              <w:rPr>
                <w:rFonts w:ascii="Arial"/>
                <w:sz w:val="21"/>
              </w:rPr>
            </w:pPr>
          </w:p>
        </w:tc>
        <w:tc>
          <w:tcPr>
            <w:tcW w:w="325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834A78D">
            <w:pPr>
              <w:pStyle w:val="6"/>
              <w:spacing w:before="85" w:line="221" w:lineRule="auto"/>
              <w:ind w:left="82"/>
            </w:pPr>
            <w:r>
              <w:rPr>
                <w:spacing w:val="-2"/>
              </w:rPr>
              <w:t>二十三、其他支出</w:t>
            </w: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636A66C">
            <w:pPr>
              <w:pStyle w:val="6"/>
              <w:spacing w:before="86"/>
              <w:ind w:left="169"/>
            </w:pPr>
            <w:r>
              <w:rPr>
                <w:spacing w:val="-3"/>
              </w:rPr>
              <w:t>54</w:t>
            </w:r>
          </w:p>
        </w:tc>
        <w:tc>
          <w:tcPr>
            <w:tcW w:w="161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6BB6CA1">
            <w:pPr>
              <w:rPr>
                <w:rFonts w:ascii="Arial"/>
                <w:sz w:val="21"/>
              </w:rPr>
            </w:pPr>
          </w:p>
        </w:tc>
      </w:tr>
      <w:tr w14:paraId="2EA5A3F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325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1A211B1">
            <w:pPr>
              <w:rPr>
                <w:rFonts w:ascii="Arial"/>
                <w:sz w:val="21"/>
              </w:rPr>
            </w:pP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3A660E2">
            <w:pPr>
              <w:pStyle w:val="6"/>
              <w:spacing w:before="91" w:line="242" w:lineRule="auto"/>
              <w:ind w:left="162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24</w:t>
            </w:r>
          </w:p>
        </w:tc>
        <w:tc>
          <w:tcPr>
            <w:tcW w:w="1637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9E17287">
            <w:pPr>
              <w:rPr>
                <w:rFonts w:ascii="Arial"/>
                <w:sz w:val="21"/>
              </w:rPr>
            </w:pPr>
          </w:p>
        </w:tc>
        <w:tc>
          <w:tcPr>
            <w:tcW w:w="325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4235CBE">
            <w:pPr>
              <w:pStyle w:val="6"/>
              <w:spacing w:before="87" w:line="219" w:lineRule="auto"/>
              <w:ind w:left="82"/>
            </w:pPr>
            <w:r>
              <w:rPr>
                <w:spacing w:val="-1"/>
              </w:rPr>
              <w:t>二十四、债务还本支出</w:t>
            </w: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E9D472D">
            <w:pPr>
              <w:pStyle w:val="6"/>
              <w:spacing w:before="87"/>
              <w:ind w:left="169"/>
            </w:pPr>
            <w:r>
              <w:rPr>
                <w:spacing w:val="-3"/>
              </w:rPr>
              <w:t>55</w:t>
            </w:r>
          </w:p>
        </w:tc>
        <w:tc>
          <w:tcPr>
            <w:tcW w:w="161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52B8DCC">
            <w:pPr>
              <w:rPr>
                <w:rFonts w:ascii="Arial"/>
                <w:sz w:val="21"/>
              </w:rPr>
            </w:pPr>
          </w:p>
        </w:tc>
      </w:tr>
      <w:tr w14:paraId="1824CAB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325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6E37389">
            <w:pPr>
              <w:rPr>
                <w:rFonts w:ascii="Arial"/>
                <w:sz w:val="21"/>
              </w:rPr>
            </w:pP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E01D7D3">
            <w:pPr>
              <w:pStyle w:val="6"/>
              <w:spacing w:before="92"/>
              <w:ind w:left="162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25</w:t>
            </w:r>
          </w:p>
        </w:tc>
        <w:tc>
          <w:tcPr>
            <w:tcW w:w="1637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61803CF">
            <w:pPr>
              <w:rPr>
                <w:rFonts w:ascii="Arial"/>
                <w:sz w:val="21"/>
              </w:rPr>
            </w:pPr>
          </w:p>
        </w:tc>
        <w:tc>
          <w:tcPr>
            <w:tcW w:w="325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54F5B19">
            <w:pPr>
              <w:pStyle w:val="6"/>
              <w:spacing w:before="86" w:line="220" w:lineRule="auto"/>
              <w:ind w:left="82"/>
            </w:pPr>
            <w:r>
              <w:rPr>
                <w:spacing w:val="-1"/>
              </w:rPr>
              <w:t>二十五、债务付息支出</w:t>
            </w: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4F74BA8">
            <w:pPr>
              <w:pStyle w:val="6"/>
              <w:spacing w:before="87"/>
              <w:ind w:left="169"/>
            </w:pPr>
            <w:r>
              <w:rPr>
                <w:spacing w:val="-3"/>
              </w:rPr>
              <w:t>56</w:t>
            </w:r>
          </w:p>
        </w:tc>
        <w:tc>
          <w:tcPr>
            <w:tcW w:w="161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DC96678">
            <w:pPr>
              <w:rPr>
                <w:rFonts w:ascii="Arial"/>
                <w:sz w:val="21"/>
              </w:rPr>
            </w:pPr>
          </w:p>
        </w:tc>
      </w:tr>
      <w:tr w14:paraId="1907CC8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325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079AF87">
            <w:pPr>
              <w:rPr>
                <w:rFonts w:ascii="Arial"/>
                <w:sz w:val="21"/>
              </w:rPr>
            </w:pP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5A8ADDA">
            <w:pPr>
              <w:pStyle w:val="6"/>
              <w:spacing w:before="92"/>
              <w:ind w:left="162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26</w:t>
            </w:r>
          </w:p>
        </w:tc>
        <w:tc>
          <w:tcPr>
            <w:tcW w:w="1637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817B805">
            <w:pPr>
              <w:rPr>
                <w:rFonts w:ascii="Arial"/>
                <w:sz w:val="21"/>
              </w:rPr>
            </w:pPr>
          </w:p>
        </w:tc>
        <w:tc>
          <w:tcPr>
            <w:tcW w:w="325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0B910D9">
            <w:pPr>
              <w:pStyle w:val="6"/>
              <w:spacing w:before="86" w:line="220" w:lineRule="auto"/>
              <w:ind w:left="82"/>
            </w:pPr>
            <w:r>
              <w:rPr>
                <w:spacing w:val="-1"/>
              </w:rPr>
              <w:t>二十六、抗疫特别国债安排的支出</w:t>
            </w: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87C3C33">
            <w:pPr>
              <w:pStyle w:val="6"/>
              <w:spacing w:before="87"/>
              <w:ind w:left="169"/>
            </w:pPr>
            <w:r>
              <w:rPr>
                <w:spacing w:val="-3"/>
              </w:rPr>
              <w:t>57</w:t>
            </w:r>
          </w:p>
        </w:tc>
        <w:tc>
          <w:tcPr>
            <w:tcW w:w="161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9D64228">
            <w:pPr>
              <w:rPr>
                <w:rFonts w:ascii="Arial"/>
                <w:sz w:val="21"/>
              </w:rPr>
            </w:pPr>
          </w:p>
        </w:tc>
      </w:tr>
      <w:tr w14:paraId="738D264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325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79B7A50">
            <w:pPr>
              <w:pStyle w:val="6"/>
              <w:spacing w:before="87" w:line="219" w:lineRule="auto"/>
              <w:ind w:left="1085"/>
            </w:pPr>
            <w:r>
              <w:rPr>
                <w:b/>
                <w:bCs/>
                <w:spacing w:val="-3"/>
              </w:rPr>
              <w:t>本年收入合计</w:t>
            </w: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85B8909">
            <w:pPr>
              <w:pStyle w:val="6"/>
              <w:spacing w:before="87"/>
              <w:ind w:left="157"/>
            </w:pPr>
            <w:r>
              <w:rPr>
                <w:spacing w:val="-3"/>
              </w:rPr>
              <w:t>27</w:t>
            </w:r>
          </w:p>
        </w:tc>
        <w:tc>
          <w:tcPr>
            <w:tcW w:w="1637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AA1086E">
            <w:pPr>
              <w:pStyle w:val="6"/>
              <w:spacing w:before="86"/>
              <w:ind w:left="1017"/>
            </w:pPr>
            <w:r>
              <w:rPr>
                <w:spacing w:val="-2"/>
              </w:rPr>
              <w:t>812.89</w:t>
            </w:r>
          </w:p>
        </w:tc>
        <w:tc>
          <w:tcPr>
            <w:tcW w:w="325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4B86346">
            <w:pPr>
              <w:pStyle w:val="6"/>
              <w:spacing w:before="87" w:line="219" w:lineRule="auto"/>
              <w:ind w:left="1090"/>
            </w:pPr>
            <w:r>
              <w:rPr>
                <w:b/>
                <w:bCs/>
                <w:spacing w:val="-3"/>
              </w:rPr>
              <w:t>本年支出合计</w:t>
            </w: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A0AF66A">
            <w:pPr>
              <w:pStyle w:val="6"/>
              <w:spacing w:before="87"/>
              <w:ind w:left="169"/>
            </w:pPr>
            <w:r>
              <w:rPr>
                <w:spacing w:val="-3"/>
              </w:rPr>
              <w:t>58</w:t>
            </w:r>
          </w:p>
        </w:tc>
        <w:tc>
          <w:tcPr>
            <w:tcW w:w="161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B55FC2B">
            <w:pPr>
              <w:pStyle w:val="6"/>
              <w:spacing w:before="86"/>
              <w:ind w:left="999"/>
            </w:pPr>
            <w:r>
              <w:rPr>
                <w:spacing w:val="-2"/>
              </w:rPr>
              <w:t>812.89</w:t>
            </w:r>
          </w:p>
        </w:tc>
      </w:tr>
      <w:tr w14:paraId="0DA6FEC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325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FEE04A3">
            <w:pPr>
              <w:pStyle w:val="6"/>
              <w:spacing w:before="86" w:line="220" w:lineRule="auto"/>
              <w:ind w:left="75"/>
            </w:pPr>
            <w:r>
              <w:rPr>
                <w:spacing w:val="-2"/>
              </w:rPr>
              <w:t>使用非财政拨款结余(含专用结余）</w:t>
            </w: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D87E28D">
            <w:pPr>
              <w:pStyle w:val="6"/>
              <w:spacing w:before="87"/>
              <w:ind w:left="157"/>
            </w:pPr>
            <w:r>
              <w:rPr>
                <w:spacing w:val="-3"/>
              </w:rPr>
              <w:t>28</w:t>
            </w:r>
          </w:p>
        </w:tc>
        <w:tc>
          <w:tcPr>
            <w:tcW w:w="1637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BEDA059">
            <w:pPr>
              <w:rPr>
                <w:rFonts w:ascii="Arial"/>
                <w:sz w:val="21"/>
              </w:rPr>
            </w:pPr>
          </w:p>
        </w:tc>
        <w:tc>
          <w:tcPr>
            <w:tcW w:w="325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95F7A17">
            <w:pPr>
              <w:pStyle w:val="6"/>
              <w:spacing w:before="86" w:line="221" w:lineRule="auto"/>
              <w:ind w:left="83"/>
            </w:pPr>
            <w:r>
              <w:rPr>
                <w:spacing w:val="-3"/>
              </w:rPr>
              <w:t>结余分配</w:t>
            </w: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D4A8D22">
            <w:pPr>
              <w:pStyle w:val="6"/>
              <w:spacing w:before="87"/>
              <w:ind w:left="169"/>
            </w:pPr>
            <w:r>
              <w:rPr>
                <w:spacing w:val="-3"/>
              </w:rPr>
              <w:t>59</w:t>
            </w:r>
          </w:p>
        </w:tc>
        <w:tc>
          <w:tcPr>
            <w:tcW w:w="161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ED8C6F7">
            <w:pPr>
              <w:rPr>
                <w:rFonts w:ascii="Arial"/>
                <w:sz w:val="21"/>
              </w:rPr>
            </w:pPr>
          </w:p>
        </w:tc>
      </w:tr>
      <w:tr w14:paraId="4541C5D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325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7B0D336">
            <w:pPr>
              <w:pStyle w:val="6"/>
              <w:spacing w:before="87" w:line="220" w:lineRule="auto"/>
              <w:ind w:left="75"/>
            </w:pPr>
            <w:r>
              <w:rPr>
                <w:spacing w:val="-1"/>
              </w:rPr>
              <w:t>年初结转和结余</w:t>
            </w: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9EA5D46">
            <w:pPr>
              <w:pStyle w:val="6"/>
              <w:spacing w:before="88"/>
              <w:ind w:left="157"/>
            </w:pPr>
            <w:r>
              <w:rPr>
                <w:spacing w:val="-3"/>
              </w:rPr>
              <w:t>29</w:t>
            </w:r>
          </w:p>
        </w:tc>
        <w:tc>
          <w:tcPr>
            <w:tcW w:w="1637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ACDF758">
            <w:pPr>
              <w:rPr>
                <w:rFonts w:ascii="Arial"/>
                <w:sz w:val="21"/>
              </w:rPr>
            </w:pPr>
          </w:p>
        </w:tc>
        <w:tc>
          <w:tcPr>
            <w:tcW w:w="325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F2295B3">
            <w:pPr>
              <w:pStyle w:val="6"/>
              <w:spacing w:before="87" w:line="220" w:lineRule="auto"/>
              <w:ind w:left="80"/>
            </w:pPr>
            <w:r>
              <w:rPr>
                <w:spacing w:val="-1"/>
              </w:rPr>
              <w:t>年末结转和结余</w:t>
            </w: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BEA0715">
            <w:pPr>
              <w:pStyle w:val="6"/>
              <w:spacing w:before="88"/>
              <w:ind w:left="166"/>
            </w:pPr>
            <w:r>
              <w:rPr>
                <w:spacing w:val="-3"/>
              </w:rPr>
              <w:t>60</w:t>
            </w:r>
          </w:p>
        </w:tc>
        <w:tc>
          <w:tcPr>
            <w:tcW w:w="161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4745421">
            <w:pPr>
              <w:rPr>
                <w:rFonts w:ascii="Arial"/>
                <w:sz w:val="21"/>
              </w:rPr>
            </w:pPr>
          </w:p>
        </w:tc>
      </w:tr>
      <w:tr w14:paraId="051A2D6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325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6E46F75">
            <w:pPr>
              <w:rPr>
                <w:rFonts w:ascii="Arial"/>
                <w:sz w:val="21"/>
              </w:rPr>
            </w:pP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CD74B4C">
            <w:pPr>
              <w:pStyle w:val="6"/>
              <w:spacing w:before="87"/>
              <w:ind w:left="159"/>
            </w:pPr>
            <w:r>
              <w:rPr>
                <w:spacing w:val="-3"/>
              </w:rPr>
              <w:t>30</w:t>
            </w:r>
          </w:p>
        </w:tc>
        <w:tc>
          <w:tcPr>
            <w:tcW w:w="1637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8208D1A">
            <w:pPr>
              <w:rPr>
                <w:rFonts w:ascii="Arial"/>
                <w:sz w:val="21"/>
              </w:rPr>
            </w:pPr>
          </w:p>
        </w:tc>
        <w:tc>
          <w:tcPr>
            <w:tcW w:w="325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15D915B">
            <w:pPr>
              <w:rPr>
                <w:rFonts w:ascii="Arial"/>
                <w:sz w:val="21"/>
              </w:rPr>
            </w:pP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7CD1FE9">
            <w:pPr>
              <w:pStyle w:val="6"/>
              <w:spacing w:before="87"/>
              <w:ind w:left="166"/>
            </w:pPr>
            <w:r>
              <w:rPr>
                <w:spacing w:val="-3"/>
              </w:rPr>
              <w:t>61</w:t>
            </w:r>
          </w:p>
        </w:tc>
        <w:tc>
          <w:tcPr>
            <w:tcW w:w="161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4DB7940">
            <w:pPr>
              <w:rPr>
                <w:rFonts w:ascii="Arial"/>
                <w:sz w:val="21"/>
              </w:rPr>
            </w:pPr>
          </w:p>
        </w:tc>
      </w:tr>
      <w:tr w14:paraId="383A1D2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325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DA919FD">
            <w:pPr>
              <w:pStyle w:val="6"/>
              <w:spacing w:before="89" w:line="221" w:lineRule="auto"/>
              <w:ind w:left="1446"/>
            </w:pPr>
            <w:r>
              <w:rPr>
                <w:b/>
                <w:bCs/>
                <w:spacing w:val="-5"/>
              </w:rPr>
              <w:t>总计</w:t>
            </w: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2333749">
            <w:pPr>
              <w:pStyle w:val="6"/>
              <w:spacing w:before="88"/>
              <w:ind w:left="159"/>
            </w:pPr>
            <w:r>
              <w:rPr>
                <w:spacing w:val="-3"/>
              </w:rPr>
              <w:t>31</w:t>
            </w:r>
          </w:p>
        </w:tc>
        <w:tc>
          <w:tcPr>
            <w:tcW w:w="1637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378EA4B">
            <w:pPr>
              <w:pStyle w:val="6"/>
              <w:spacing w:before="88"/>
              <w:ind w:left="1017"/>
            </w:pPr>
            <w:r>
              <w:rPr>
                <w:spacing w:val="-2"/>
              </w:rPr>
              <w:t>812.89</w:t>
            </w:r>
          </w:p>
        </w:tc>
        <w:tc>
          <w:tcPr>
            <w:tcW w:w="325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4E8BCEB">
            <w:pPr>
              <w:pStyle w:val="6"/>
              <w:spacing w:before="89" w:line="221" w:lineRule="auto"/>
              <w:ind w:left="1451"/>
            </w:pPr>
            <w:r>
              <w:rPr>
                <w:b/>
                <w:bCs/>
                <w:spacing w:val="-5"/>
              </w:rPr>
              <w:t>总计</w:t>
            </w:r>
          </w:p>
        </w:tc>
        <w:tc>
          <w:tcPr>
            <w:tcW w:w="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759E625">
            <w:pPr>
              <w:pStyle w:val="6"/>
              <w:spacing w:before="88"/>
              <w:ind w:left="166"/>
            </w:pPr>
            <w:r>
              <w:rPr>
                <w:spacing w:val="-3"/>
              </w:rPr>
              <w:t>62</w:t>
            </w:r>
          </w:p>
        </w:tc>
        <w:tc>
          <w:tcPr>
            <w:tcW w:w="161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FCC191E">
            <w:pPr>
              <w:pStyle w:val="6"/>
              <w:spacing w:before="88"/>
              <w:ind w:left="999"/>
            </w:pPr>
            <w:r>
              <w:rPr>
                <w:spacing w:val="-2"/>
              </w:rPr>
              <w:t>812.89</w:t>
            </w:r>
          </w:p>
        </w:tc>
      </w:tr>
      <w:tr w14:paraId="7FF8666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10767" w:type="dxa"/>
            <w:gridSpan w:val="6"/>
            <w:tcBorders>
              <w:left w:val="single" w:color="FFFFFF" w:sz="2" w:space="0"/>
              <w:bottom w:val="single" w:color="FFFFFF" w:sz="6" w:space="0"/>
              <w:right w:val="single" w:color="FFFFFF" w:sz="2" w:space="0"/>
            </w:tcBorders>
            <w:vAlign w:val="top"/>
          </w:tcPr>
          <w:p w14:paraId="363A92DC">
            <w:pPr>
              <w:pStyle w:val="6"/>
              <w:spacing w:before="89" w:line="219" w:lineRule="auto"/>
              <w:ind w:left="82"/>
            </w:pPr>
            <w:r>
              <w:rPr>
                <w:spacing w:val="-1"/>
              </w:rPr>
              <w:t>注：本表反映部门本年度的总收支和年末结转结余情况。本套报表金额单位转换万元时可能存在尾数误差。</w:t>
            </w:r>
          </w:p>
        </w:tc>
      </w:tr>
      <w:tr w14:paraId="4B7927F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10767" w:type="dxa"/>
            <w:gridSpan w:val="6"/>
            <w:tcBorders>
              <w:top w:val="single" w:color="FFFFFF" w:sz="6" w:space="0"/>
              <w:left w:val="single" w:color="FFFFFF" w:sz="2" w:space="0"/>
              <w:bottom w:val="single" w:color="FFFFFF" w:sz="6" w:space="0"/>
              <w:right w:val="single" w:color="FFFFFF" w:sz="2" w:space="0"/>
            </w:tcBorders>
            <w:vAlign w:val="top"/>
          </w:tcPr>
          <w:p w14:paraId="296C825D">
            <w:pPr>
              <w:pStyle w:val="6"/>
              <w:spacing w:before="89" w:line="219" w:lineRule="auto"/>
              <w:ind w:left="444"/>
            </w:pPr>
            <w:r>
              <w:rPr>
                <w:spacing w:val="-2"/>
              </w:rPr>
              <w:t>如本表为空，则我部门本年度无此类资金收支余。</w:t>
            </w:r>
          </w:p>
        </w:tc>
      </w:tr>
    </w:tbl>
    <w:p w14:paraId="4202BE71">
      <w:pPr>
        <w:pStyle w:val="2"/>
        <w:spacing w:line="14" w:lineRule="auto"/>
        <w:rPr>
          <w:sz w:val="2"/>
        </w:rPr>
      </w:pPr>
    </w:p>
    <w:p w14:paraId="351A0033">
      <w:pPr>
        <w:spacing w:line="14" w:lineRule="auto"/>
        <w:rPr>
          <w:sz w:val="2"/>
          <w:szCs w:val="2"/>
        </w:rPr>
        <w:sectPr>
          <w:type w:val="continuous"/>
          <w:pgSz w:w="11906" w:h="16839"/>
          <w:pgMar w:top="699" w:right="559" w:bottom="1212" w:left="559" w:header="0" w:footer="975" w:gutter="0"/>
          <w:cols w:equalWidth="0" w:num="1">
            <w:col w:w="10788"/>
          </w:cols>
        </w:sectPr>
      </w:pPr>
    </w:p>
    <w:p w14:paraId="3CEC1E8F">
      <w:pPr>
        <w:pStyle w:val="2"/>
        <w:spacing w:line="249" w:lineRule="auto"/>
      </w:pPr>
    </w:p>
    <w:p w14:paraId="62A92244">
      <w:pPr>
        <w:pStyle w:val="2"/>
        <w:spacing w:line="249" w:lineRule="auto"/>
      </w:pPr>
    </w:p>
    <w:p w14:paraId="676417D6">
      <w:pPr>
        <w:pStyle w:val="2"/>
        <w:spacing w:line="250" w:lineRule="auto"/>
      </w:pPr>
    </w:p>
    <w:p w14:paraId="0C7A71AF">
      <w:pPr>
        <w:spacing w:before="65" w:line="261" w:lineRule="auto"/>
        <w:ind w:left="94" w:right="217" w:firstLine="3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1"/>
          <w:sz w:val="20"/>
          <w:szCs w:val="20"/>
        </w:rPr>
        <w:t>部门：中国共产党辽宁省本溪市溪湖区纪律检查</w:t>
      </w:r>
      <w:r>
        <w:rPr>
          <w:rFonts w:ascii="宋体" w:hAnsi="宋体" w:eastAsia="宋体" w:cs="宋体"/>
          <w:spacing w:val="9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-2"/>
          <w:sz w:val="20"/>
          <w:szCs w:val="20"/>
        </w:rPr>
        <w:t>委员会</w:t>
      </w:r>
    </w:p>
    <w:p w14:paraId="5E508881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1688365F">
      <w:pPr>
        <w:spacing w:before="62" w:line="222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收入决算表</w:t>
      </w:r>
    </w:p>
    <w:p w14:paraId="07CC0BFD">
      <w:pPr>
        <w:spacing w:before="55" w:line="222" w:lineRule="auto"/>
        <w:ind w:left="5208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5"/>
          <w:sz w:val="20"/>
          <w:szCs w:val="20"/>
        </w:rPr>
        <w:t>公开</w:t>
      </w:r>
      <w:r>
        <w:rPr>
          <w:rFonts w:ascii="宋体" w:hAnsi="宋体" w:eastAsia="宋体" w:cs="宋体"/>
          <w:spacing w:val="-41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-5"/>
          <w:sz w:val="20"/>
          <w:szCs w:val="20"/>
        </w:rPr>
        <w:t>02</w:t>
      </w:r>
      <w:r>
        <w:rPr>
          <w:rFonts w:ascii="宋体" w:hAnsi="宋体" w:eastAsia="宋体" w:cs="宋体"/>
          <w:spacing w:val="-43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-5"/>
          <w:sz w:val="20"/>
          <w:szCs w:val="20"/>
        </w:rPr>
        <w:t>表</w:t>
      </w:r>
    </w:p>
    <w:p w14:paraId="0F009A31">
      <w:pPr>
        <w:spacing w:before="72" w:line="220" w:lineRule="auto"/>
        <w:ind w:left="374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1"/>
          <w:sz w:val="20"/>
          <w:szCs w:val="20"/>
        </w:rPr>
        <w:t>2023</w:t>
      </w:r>
      <w:r>
        <w:rPr>
          <w:rFonts w:ascii="宋体" w:hAnsi="宋体" w:eastAsia="宋体" w:cs="宋体"/>
          <w:spacing w:val="-31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-1"/>
          <w:sz w:val="20"/>
          <w:szCs w:val="20"/>
        </w:rPr>
        <w:t>年度                                   金额单位：万元</w:t>
      </w:r>
    </w:p>
    <w:p w14:paraId="78026EDD">
      <w:pPr>
        <w:spacing w:line="220" w:lineRule="auto"/>
        <w:rPr>
          <w:rFonts w:ascii="宋体" w:hAnsi="宋体" w:eastAsia="宋体" w:cs="宋体"/>
          <w:sz w:val="20"/>
          <w:szCs w:val="20"/>
        </w:rPr>
        <w:sectPr>
          <w:footerReference r:id="rId19" w:type="default"/>
          <w:pgSz w:w="11906" w:h="16839"/>
          <w:pgMar w:top="659" w:right="559" w:bottom="1212" w:left="559" w:header="0" w:footer="975" w:gutter="0"/>
          <w:cols w:equalWidth="0" w:num="2">
            <w:col w:w="4505" w:space="100"/>
            <w:col w:w="6183"/>
          </w:cols>
        </w:sectPr>
      </w:pPr>
    </w:p>
    <w:tbl>
      <w:tblPr>
        <w:tblStyle w:val="5"/>
        <w:tblW w:w="10766" w:type="dxa"/>
        <w:tblInd w:w="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3"/>
        <w:gridCol w:w="2056"/>
        <w:gridCol w:w="1158"/>
        <w:gridCol w:w="1158"/>
        <w:gridCol w:w="1158"/>
        <w:gridCol w:w="1158"/>
        <w:gridCol w:w="1158"/>
        <w:gridCol w:w="1157"/>
        <w:gridCol w:w="1100"/>
      </w:tblGrid>
      <w:tr w14:paraId="5592FB4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2719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6986DDE">
            <w:pPr>
              <w:pStyle w:val="6"/>
              <w:spacing w:before="86" w:line="221" w:lineRule="auto"/>
              <w:ind w:left="1215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项目</w:t>
            </w:r>
          </w:p>
        </w:tc>
        <w:tc>
          <w:tcPr>
            <w:tcW w:w="1158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2B58D090">
            <w:pPr>
              <w:spacing w:line="461" w:lineRule="auto"/>
              <w:rPr>
                <w:rFonts w:ascii="Arial"/>
                <w:sz w:val="21"/>
              </w:rPr>
            </w:pPr>
          </w:p>
          <w:p w14:paraId="358CE7C4">
            <w:pPr>
              <w:pStyle w:val="6"/>
              <w:spacing w:before="45" w:line="219" w:lineRule="auto"/>
              <w:ind w:left="154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本年收入合计</w:t>
            </w:r>
          </w:p>
        </w:tc>
        <w:tc>
          <w:tcPr>
            <w:tcW w:w="1158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263B2313">
            <w:pPr>
              <w:spacing w:line="461" w:lineRule="auto"/>
              <w:rPr>
                <w:rFonts w:ascii="Arial"/>
                <w:sz w:val="21"/>
              </w:rPr>
            </w:pPr>
          </w:p>
          <w:p w14:paraId="417A2023">
            <w:pPr>
              <w:pStyle w:val="6"/>
              <w:spacing w:before="45" w:line="220" w:lineRule="auto"/>
              <w:ind w:left="156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财政拨款收入</w:t>
            </w:r>
          </w:p>
        </w:tc>
        <w:tc>
          <w:tcPr>
            <w:tcW w:w="1158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065D96B2">
            <w:pPr>
              <w:spacing w:line="461" w:lineRule="auto"/>
              <w:rPr>
                <w:rFonts w:ascii="Arial"/>
                <w:sz w:val="21"/>
              </w:rPr>
            </w:pPr>
          </w:p>
          <w:p w14:paraId="734C9E9F">
            <w:pPr>
              <w:pStyle w:val="6"/>
              <w:spacing w:before="45" w:line="220" w:lineRule="auto"/>
              <w:ind w:left="159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上级补助收入</w:t>
            </w:r>
          </w:p>
        </w:tc>
        <w:tc>
          <w:tcPr>
            <w:tcW w:w="1158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607219D3">
            <w:pPr>
              <w:spacing w:line="461" w:lineRule="auto"/>
              <w:rPr>
                <w:rFonts w:ascii="Arial"/>
                <w:sz w:val="21"/>
              </w:rPr>
            </w:pPr>
          </w:p>
          <w:p w14:paraId="58AA9D5C">
            <w:pPr>
              <w:pStyle w:val="6"/>
              <w:spacing w:before="45" w:line="220" w:lineRule="auto"/>
              <w:ind w:left="299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事业收入</w:t>
            </w:r>
          </w:p>
        </w:tc>
        <w:tc>
          <w:tcPr>
            <w:tcW w:w="1158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14558F17">
            <w:pPr>
              <w:spacing w:line="461" w:lineRule="auto"/>
              <w:rPr>
                <w:rFonts w:ascii="Arial"/>
                <w:sz w:val="21"/>
              </w:rPr>
            </w:pPr>
          </w:p>
          <w:p w14:paraId="23CF581D">
            <w:pPr>
              <w:pStyle w:val="6"/>
              <w:spacing w:before="45" w:line="220" w:lineRule="auto"/>
              <w:ind w:left="303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经营收入</w:t>
            </w:r>
          </w:p>
        </w:tc>
        <w:tc>
          <w:tcPr>
            <w:tcW w:w="1157" w:type="dxa"/>
            <w:vMerge w:val="restart"/>
            <w:tcBorders>
              <w:left w:val="single" w:color="000000" w:sz="8" w:space="0"/>
              <w:bottom w:val="nil"/>
            </w:tcBorders>
            <w:vAlign w:val="top"/>
          </w:tcPr>
          <w:p w14:paraId="58028CD3">
            <w:pPr>
              <w:spacing w:line="306" w:lineRule="auto"/>
              <w:rPr>
                <w:rFonts w:ascii="Arial"/>
                <w:sz w:val="21"/>
              </w:rPr>
            </w:pPr>
          </w:p>
          <w:p w14:paraId="03CF9139">
            <w:pPr>
              <w:pStyle w:val="6"/>
              <w:spacing w:before="45" w:line="219" w:lineRule="auto"/>
              <w:ind w:left="104"/>
              <w:rPr>
                <w:sz w:val="14"/>
                <w:szCs w:val="14"/>
              </w:rPr>
            </w:pPr>
            <w:r>
              <w:rPr>
                <w:spacing w:val="-3"/>
                <w:sz w:val="14"/>
                <w:szCs w:val="14"/>
              </w:rPr>
              <w:t>附属单位上缴收</w:t>
            </w:r>
          </w:p>
          <w:p w14:paraId="091D20C6">
            <w:pPr>
              <w:pStyle w:val="6"/>
              <w:spacing w:before="145" w:line="227" w:lineRule="auto"/>
              <w:ind w:left="513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入</w:t>
            </w:r>
          </w:p>
        </w:tc>
        <w:tc>
          <w:tcPr>
            <w:tcW w:w="1100" w:type="dxa"/>
            <w:vMerge w:val="restart"/>
            <w:tcBorders>
              <w:bottom w:val="nil"/>
              <w:right w:val="single" w:color="000000" w:sz="8" w:space="0"/>
            </w:tcBorders>
            <w:vAlign w:val="top"/>
          </w:tcPr>
          <w:p w14:paraId="37E2896B">
            <w:pPr>
              <w:spacing w:line="461" w:lineRule="auto"/>
              <w:rPr>
                <w:rFonts w:ascii="Arial"/>
                <w:sz w:val="21"/>
              </w:rPr>
            </w:pPr>
          </w:p>
          <w:p w14:paraId="6A1ABE20">
            <w:pPr>
              <w:pStyle w:val="6"/>
              <w:spacing w:before="45" w:line="220" w:lineRule="auto"/>
              <w:ind w:left="276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其他收入</w:t>
            </w:r>
          </w:p>
        </w:tc>
      </w:tr>
      <w:tr w14:paraId="13A5928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atLeast"/>
        </w:trPr>
        <w:tc>
          <w:tcPr>
            <w:tcW w:w="66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3BD8C8D">
            <w:pPr>
              <w:pStyle w:val="6"/>
              <w:spacing w:before="81" w:line="221" w:lineRule="auto"/>
              <w:ind w:left="115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功能分</w:t>
            </w:r>
          </w:p>
          <w:p w14:paraId="0FF328FF">
            <w:pPr>
              <w:pStyle w:val="6"/>
              <w:spacing w:before="143" w:line="303" w:lineRule="auto"/>
              <w:ind w:left="183" w:right="115" w:hanging="71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类科目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编码</w:t>
            </w:r>
          </w:p>
        </w:tc>
        <w:tc>
          <w:tcPr>
            <w:tcW w:w="205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61B3EEE">
            <w:pPr>
              <w:spacing w:line="310" w:lineRule="auto"/>
              <w:rPr>
                <w:rFonts w:ascii="Arial"/>
                <w:sz w:val="21"/>
              </w:rPr>
            </w:pPr>
          </w:p>
          <w:p w14:paraId="6628B7F4">
            <w:pPr>
              <w:pStyle w:val="6"/>
              <w:spacing w:before="46" w:line="219" w:lineRule="auto"/>
              <w:ind w:left="739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科目名称</w:t>
            </w:r>
          </w:p>
        </w:tc>
        <w:tc>
          <w:tcPr>
            <w:tcW w:w="1158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46A69516"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028FF1E3"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2E5A7666"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20E17B11"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0BDAF343">
            <w:pPr>
              <w:rPr>
                <w:rFonts w:ascii="Arial"/>
                <w:sz w:val="21"/>
              </w:rPr>
            </w:pPr>
          </w:p>
        </w:tc>
        <w:tc>
          <w:tcPr>
            <w:tcW w:w="1157" w:type="dxa"/>
            <w:vMerge w:val="continue"/>
            <w:tcBorders>
              <w:top w:val="nil"/>
              <w:left w:val="single" w:color="000000" w:sz="8" w:space="0"/>
            </w:tcBorders>
            <w:vAlign w:val="top"/>
          </w:tcPr>
          <w:p w14:paraId="15DF0CBF">
            <w:pPr>
              <w:rPr>
                <w:rFonts w:ascii="Arial"/>
                <w:sz w:val="21"/>
              </w:rPr>
            </w:pPr>
          </w:p>
        </w:tc>
        <w:tc>
          <w:tcPr>
            <w:tcW w:w="1100" w:type="dxa"/>
            <w:vMerge w:val="continue"/>
            <w:tcBorders>
              <w:top w:val="nil"/>
              <w:right w:val="single" w:color="000000" w:sz="8" w:space="0"/>
            </w:tcBorders>
            <w:vAlign w:val="top"/>
          </w:tcPr>
          <w:p w14:paraId="6BAF2E81">
            <w:pPr>
              <w:rPr>
                <w:rFonts w:ascii="Arial"/>
                <w:sz w:val="21"/>
              </w:rPr>
            </w:pPr>
          </w:p>
        </w:tc>
      </w:tr>
      <w:tr w14:paraId="4690564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2719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039BE5D">
            <w:pPr>
              <w:pStyle w:val="6"/>
              <w:spacing w:before="110" w:line="220" w:lineRule="auto"/>
              <w:ind w:left="1212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栏次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3493947">
            <w:pPr>
              <w:pStyle w:val="6"/>
              <w:spacing w:before="109" w:line="242" w:lineRule="auto"/>
              <w:ind w:left="549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907A083">
            <w:pPr>
              <w:pStyle w:val="6"/>
              <w:spacing w:before="109" w:line="242" w:lineRule="auto"/>
              <w:ind w:left="542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9CFB61A">
            <w:pPr>
              <w:pStyle w:val="6"/>
              <w:spacing w:before="110"/>
              <w:ind w:left="545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07E1BE9">
            <w:pPr>
              <w:pStyle w:val="6"/>
              <w:spacing w:before="109" w:line="242" w:lineRule="auto"/>
              <w:ind w:left="5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9FF65C8">
            <w:pPr>
              <w:pStyle w:val="6"/>
              <w:spacing w:before="110"/>
              <w:ind w:left="549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1157" w:type="dxa"/>
            <w:tcBorders>
              <w:left w:val="single" w:color="000000" w:sz="8" w:space="0"/>
            </w:tcBorders>
            <w:vAlign w:val="top"/>
          </w:tcPr>
          <w:p w14:paraId="018F87D1">
            <w:pPr>
              <w:pStyle w:val="6"/>
              <w:spacing w:before="110"/>
              <w:ind w:left="5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1100" w:type="dxa"/>
            <w:tcBorders>
              <w:right w:val="single" w:color="000000" w:sz="8" w:space="0"/>
            </w:tcBorders>
            <w:vAlign w:val="top"/>
          </w:tcPr>
          <w:p w14:paraId="3C04D872">
            <w:pPr>
              <w:pStyle w:val="6"/>
              <w:spacing w:before="110"/>
              <w:ind w:left="523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</w:tr>
      <w:tr w14:paraId="37A55FE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2719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B8CF205">
            <w:pPr>
              <w:pStyle w:val="6"/>
              <w:spacing w:before="111" w:line="221" w:lineRule="auto"/>
              <w:ind w:left="1213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合计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1863C54">
            <w:pPr>
              <w:pStyle w:val="6"/>
              <w:spacing w:before="110"/>
              <w:ind w:left="654"/>
              <w:rPr>
                <w:sz w:val="14"/>
                <w:szCs w:val="14"/>
              </w:rPr>
            </w:pPr>
            <w:r>
              <w:rPr>
                <w:b/>
                <w:bCs/>
                <w:spacing w:val="-3"/>
                <w:sz w:val="14"/>
                <w:szCs w:val="14"/>
              </w:rPr>
              <w:t>812.89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D8681FB">
            <w:pPr>
              <w:pStyle w:val="6"/>
              <w:spacing w:before="110"/>
              <w:ind w:left="656"/>
              <w:rPr>
                <w:sz w:val="14"/>
                <w:szCs w:val="14"/>
              </w:rPr>
            </w:pPr>
            <w:r>
              <w:rPr>
                <w:b/>
                <w:bCs/>
                <w:spacing w:val="-3"/>
                <w:sz w:val="14"/>
                <w:szCs w:val="14"/>
              </w:rPr>
              <w:t>812.89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BA1F14C"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F6DDE85"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6096613">
            <w:pPr>
              <w:rPr>
                <w:rFonts w:ascii="Arial"/>
                <w:sz w:val="21"/>
              </w:rPr>
            </w:pPr>
          </w:p>
        </w:tc>
        <w:tc>
          <w:tcPr>
            <w:tcW w:w="1157" w:type="dxa"/>
            <w:tcBorders>
              <w:left w:val="single" w:color="000000" w:sz="8" w:space="0"/>
            </w:tcBorders>
            <w:vAlign w:val="top"/>
          </w:tcPr>
          <w:p w14:paraId="1117A065">
            <w:pPr>
              <w:rPr>
                <w:rFonts w:ascii="Arial"/>
                <w:sz w:val="21"/>
              </w:rPr>
            </w:pPr>
          </w:p>
        </w:tc>
        <w:tc>
          <w:tcPr>
            <w:tcW w:w="1100" w:type="dxa"/>
            <w:tcBorders>
              <w:right w:val="single" w:color="000000" w:sz="8" w:space="0"/>
            </w:tcBorders>
            <w:vAlign w:val="top"/>
          </w:tcPr>
          <w:p w14:paraId="1D6815C7">
            <w:pPr>
              <w:rPr>
                <w:rFonts w:ascii="Arial"/>
                <w:sz w:val="21"/>
              </w:rPr>
            </w:pPr>
          </w:p>
        </w:tc>
      </w:tr>
      <w:tr w14:paraId="3EC49D7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6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44ED635">
            <w:pPr>
              <w:pStyle w:val="6"/>
              <w:spacing w:before="112"/>
              <w:ind w:left="74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201</w:t>
            </w:r>
          </w:p>
        </w:tc>
        <w:tc>
          <w:tcPr>
            <w:tcW w:w="205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D6FF519">
            <w:pPr>
              <w:pStyle w:val="6"/>
              <w:spacing w:before="111" w:line="220" w:lineRule="auto"/>
              <w:ind w:left="72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一般公共服务支出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8B08197">
            <w:pPr>
              <w:pStyle w:val="6"/>
              <w:spacing w:before="111"/>
              <w:ind w:left="656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597.07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5166424">
            <w:pPr>
              <w:pStyle w:val="6"/>
              <w:spacing w:before="111"/>
              <w:ind w:left="658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597.07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3CE9440"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04C5142"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C610D73">
            <w:pPr>
              <w:rPr>
                <w:rFonts w:ascii="Arial"/>
                <w:sz w:val="21"/>
              </w:rPr>
            </w:pPr>
          </w:p>
        </w:tc>
        <w:tc>
          <w:tcPr>
            <w:tcW w:w="1157" w:type="dxa"/>
            <w:tcBorders>
              <w:left w:val="single" w:color="000000" w:sz="8" w:space="0"/>
            </w:tcBorders>
            <w:vAlign w:val="top"/>
          </w:tcPr>
          <w:p w14:paraId="3BB0D188">
            <w:pPr>
              <w:rPr>
                <w:rFonts w:ascii="Arial"/>
                <w:sz w:val="21"/>
              </w:rPr>
            </w:pPr>
          </w:p>
        </w:tc>
        <w:tc>
          <w:tcPr>
            <w:tcW w:w="1100" w:type="dxa"/>
            <w:tcBorders>
              <w:right w:val="single" w:color="000000" w:sz="8" w:space="0"/>
            </w:tcBorders>
            <w:vAlign w:val="top"/>
          </w:tcPr>
          <w:p w14:paraId="1BBA92BD">
            <w:pPr>
              <w:rPr>
                <w:rFonts w:ascii="Arial"/>
                <w:sz w:val="21"/>
              </w:rPr>
            </w:pPr>
          </w:p>
        </w:tc>
      </w:tr>
      <w:tr w14:paraId="2FCECA0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6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58B039A">
            <w:pPr>
              <w:pStyle w:val="6"/>
              <w:spacing w:before="112"/>
              <w:ind w:left="74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20111</w:t>
            </w:r>
          </w:p>
        </w:tc>
        <w:tc>
          <w:tcPr>
            <w:tcW w:w="205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F7B1EED">
            <w:pPr>
              <w:pStyle w:val="6"/>
              <w:spacing w:before="112" w:line="220" w:lineRule="auto"/>
              <w:ind w:left="73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纪检监察事务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4719B63">
            <w:pPr>
              <w:pStyle w:val="6"/>
              <w:spacing w:before="112"/>
              <w:ind w:left="656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597.07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DBBE366">
            <w:pPr>
              <w:pStyle w:val="6"/>
              <w:spacing w:before="112"/>
              <w:ind w:left="658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597.07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AC6F3C7"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E20F1F9"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8C2D040">
            <w:pPr>
              <w:rPr>
                <w:rFonts w:ascii="Arial"/>
                <w:sz w:val="21"/>
              </w:rPr>
            </w:pPr>
          </w:p>
        </w:tc>
        <w:tc>
          <w:tcPr>
            <w:tcW w:w="1157" w:type="dxa"/>
            <w:tcBorders>
              <w:left w:val="single" w:color="000000" w:sz="8" w:space="0"/>
            </w:tcBorders>
            <w:vAlign w:val="top"/>
          </w:tcPr>
          <w:p w14:paraId="41CDC8FB">
            <w:pPr>
              <w:rPr>
                <w:rFonts w:ascii="Arial"/>
                <w:sz w:val="21"/>
              </w:rPr>
            </w:pPr>
          </w:p>
        </w:tc>
        <w:tc>
          <w:tcPr>
            <w:tcW w:w="1100" w:type="dxa"/>
            <w:tcBorders>
              <w:right w:val="single" w:color="000000" w:sz="8" w:space="0"/>
            </w:tcBorders>
            <w:vAlign w:val="top"/>
          </w:tcPr>
          <w:p w14:paraId="51548CBB">
            <w:pPr>
              <w:rPr>
                <w:rFonts w:ascii="Arial"/>
                <w:sz w:val="21"/>
              </w:rPr>
            </w:pPr>
          </w:p>
        </w:tc>
      </w:tr>
      <w:tr w14:paraId="6C10D4E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6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5A2C50C">
            <w:pPr>
              <w:pStyle w:val="6"/>
              <w:spacing w:before="113"/>
              <w:ind w:left="74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2011101</w:t>
            </w:r>
          </w:p>
        </w:tc>
        <w:tc>
          <w:tcPr>
            <w:tcW w:w="205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BF6B753">
            <w:pPr>
              <w:pStyle w:val="6"/>
              <w:spacing w:before="113" w:line="221" w:lineRule="auto"/>
              <w:ind w:left="72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行政运行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CEB49FB">
            <w:pPr>
              <w:pStyle w:val="6"/>
              <w:spacing w:before="113"/>
              <w:ind w:left="653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440.40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FCAE2A2">
            <w:pPr>
              <w:pStyle w:val="6"/>
              <w:spacing w:before="113"/>
              <w:ind w:left="655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440.40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3D9D427"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14DC4D5"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3B3F149">
            <w:pPr>
              <w:rPr>
                <w:rFonts w:ascii="Arial"/>
                <w:sz w:val="21"/>
              </w:rPr>
            </w:pPr>
          </w:p>
        </w:tc>
        <w:tc>
          <w:tcPr>
            <w:tcW w:w="1157" w:type="dxa"/>
            <w:tcBorders>
              <w:left w:val="single" w:color="000000" w:sz="8" w:space="0"/>
            </w:tcBorders>
            <w:vAlign w:val="top"/>
          </w:tcPr>
          <w:p w14:paraId="197DAC11">
            <w:pPr>
              <w:rPr>
                <w:rFonts w:ascii="Arial"/>
                <w:sz w:val="21"/>
              </w:rPr>
            </w:pPr>
          </w:p>
        </w:tc>
        <w:tc>
          <w:tcPr>
            <w:tcW w:w="1100" w:type="dxa"/>
            <w:tcBorders>
              <w:right w:val="single" w:color="000000" w:sz="8" w:space="0"/>
            </w:tcBorders>
            <w:vAlign w:val="top"/>
          </w:tcPr>
          <w:p w14:paraId="45725B9B">
            <w:pPr>
              <w:rPr>
                <w:rFonts w:ascii="Arial"/>
                <w:sz w:val="21"/>
              </w:rPr>
            </w:pPr>
          </w:p>
        </w:tc>
      </w:tr>
      <w:tr w14:paraId="0A893E3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6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105197C">
            <w:pPr>
              <w:pStyle w:val="6"/>
              <w:spacing w:before="114"/>
              <w:ind w:left="74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2011102</w:t>
            </w:r>
          </w:p>
        </w:tc>
        <w:tc>
          <w:tcPr>
            <w:tcW w:w="205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D14E3AA">
            <w:pPr>
              <w:pStyle w:val="6"/>
              <w:spacing w:before="114" w:line="220" w:lineRule="auto"/>
              <w:ind w:left="72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一般行政管理事务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01F8A41">
            <w:pPr>
              <w:pStyle w:val="6"/>
              <w:spacing w:before="114"/>
              <w:ind w:left="664"/>
              <w:rPr>
                <w:sz w:val="14"/>
                <w:szCs w:val="14"/>
              </w:rPr>
            </w:pPr>
            <w:r>
              <w:rPr>
                <w:spacing w:val="-3"/>
                <w:sz w:val="14"/>
                <w:szCs w:val="14"/>
              </w:rPr>
              <w:t>140.03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1A9D3C6">
            <w:pPr>
              <w:pStyle w:val="6"/>
              <w:spacing w:before="114"/>
              <w:ind w:left="666"/>
              <w:rPr>
                <w:sz w:val="14"/>
                <w:szCs w:val="14"/>
              </w:rPr>
            </w:pPr>
            <w:r>
              <w:rPr>
                <w:spacing w:val="-3"/>
                <w:sz w:val="14"/>
                <w:szCs w:val="14"/>
              </w:rPr>
              <w:t>140.03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1603786"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0706D2D"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440E828">
            <w:pPr>
              <w:rPr>
                <w:rFonts w:ascii="Arial"/>
                <w:sz w:val="21"/>
              </w:rPr>
            </w:pPr>
          </w:p>
        </w:tc>
        <w:tc>
          <w:tcPr>
            <w:tcW w:w="1157" w:type="dxa"/>
            <w:tcBorders>
              <w:left w:val="single" w:color="000000" w:sz="8" w:space="0"/>
            </w:tcBorders>
            <w:vAlign w:val="top"/>
          </w:tcPr>
          <w:p w14:paraId="13E1FEF3">
            <w:pPr>
              <w:rPr>
                <w:rFonts w:ascii="Arial"/>
                <w:sz w:val="21"/>
              </w:rPr>
            </w:pPr>
          </w:p>
        </w:tc>
        <w:tc>
          <w:tcPr>
            <w:tcW w:w="1100" w:type="dxa"/>
            <w:tcBorders>
              <w:right w:val="single" w:color="000000" w:sz="8" w:space="0"/>
            </w:tcBorders>
            <w:vAlign w:val="top"/>
          </w:tcPr>
          <w:p w14:paraId="5DFD9C12">
            <w:pPr>
              <w:rPr>
                <w:rFonts w:ascii="Arial"/>
                <w:sz w:val="21"/>
              </w:rPr>
            </w:pPr>
          </w:p>
        </w:tc>
      </w:tr>
      <w:tr w14:paraId="0B6E587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6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0E94CD2">
            <w:pPr>
              <w:pStyle w:val="6"/>
              <w:spacing w:before="115"/>
              <w:ind w:left="74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2011150</w:t>
            </w:r>
          </w:p>
        </w:tc>
        <w:tc>
          <w:tcPr>
            <w:tcW w:w="205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EC60D28">
            <w:pPr>
              <w:pStyle w:val="6"/>
              <w:spacing w:before="115" w:line="221" w:lineRule="auto"/>
              <w:ind w:left="69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事业运行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3288CE9">
            <w:pPr>
              <w:pStyle w:val="6"/>
              <w:spacing w:before="115"/>
              <w:ind w:left="734"/>
              <w:rPr>
                <w:sz w:val="14"/>
                <w:szCs w:val="14"/>
              </w:rPr>
            </w:pPr>
            <w:r>
              <w:rPr>
                <w:spacing w:val="-3"/>
                <w:sz w:val="14"/>
                <w:szCs w:val="14"/>
              </w:rPr>
              <w:t>16.64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BE587B0">
            <w:pPr>
              <w:pStyle w:val="6"/>
              <w:spacing w:before="115"/>
              <w:ind w:left="736"/>
              <w:rPr>
                <w:sz w:val="14"/>
                <w:szCs w:val="14"/>
              </w:rPr>
            </w:pPr>
            <w:r>
              <w:rPr>
                <w:spacing w:val="-3"/>
                <w:sz w:val="14"/>
                <w:szCs w:val="14"/>
              </w:rPr>
              <w:t>16.64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5D0E20E"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93FC8C6"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29739AC">
            <w:pPr>
              <w:rPr>
                <w:rFonts w:ascii="Arial"/>
                <w:sz w:val="21"/>
              </w:rPr>
            </w:pPr>
          </w:p>
        </w:tc>
        <w:tc>
          <w:tcPr>
            <w:tcW w:w="1157" w:type="dxa"/>
            <w:tcBorders>
              <w:left w:val="single" w:color="000000" w:sz="8" w:space="0"/>
            </w:tcBorders>
            <w:vAlign w:val="top"/>
          </w:tcPr>
          <w:p w14:paraId="11E25277">
            <w:pPr>
              <w:rPr>
                <w:rFonts w:ascii="Arial"/>
                <w:sz w:val="21"/>
              </w:rPr>
            </w:pPr>
          </w:p>
        </w:tc>
        <w:tc>
          <w:tcPr>
            <w:tcW w:w="1100" w:type="dxa"/>
            <w:tcBorders>
              <w:right w:val="single" w:color="000000" w:sz="8" w:space="0"/>
            </w:tcBorders>
            <w:vAlign w:val="top"/>
          </w:tcPr>
          <w:p w14:paraId="1CCF8E03">
            <w:pPr>
              <w:rPr>
                <w:rFonts w:ascii="Arial"/>
                <w:sz w:val="21"/>
              </w:rPr>
            </w:pPr>
          </w:p>
        </w:tc>
      </w:tr>
      <w:tr w14:paraId="2668135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6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24274B5">
            <w:pPr>
              <w:pStyle w:val="6"/>
              <w:spacing w:before="116"/>
              <w:ind w:left="74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208</w:t>
            </w:r>
          </w:p>
        </w:tc>
        <w:tc>
          <w:tcPr>
            <w:tcW w:w="205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BABAA9B">
            <w:pPr>
              <w:pStyle w:val="6"/>
              <w:spacing w:before="116" w:line="219" w:lineRule="auto"/>
              <w:ind w:left="71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社会保障和就业支出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9090C55">
            <w:pPr>
              <w:pStyle w:val="6"/>
              <w:spacing w:before="116"/>
              <w:ind w:left="664"/>
              <w:rPr>
                <w:sz w:val="14"/>
                <w:szCs w:val="14"/>
              </w:rPr>
            </w:pPr>
            <w:r>
              <w:rPr>
                <w:spacing w:val="-3"/>
                <w:sz w:val="14"/>
                <w:szCs w:val="14"/>
              </w:rPr>
              <w:t>129.26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60F1275">
            <w:pPr>
              <w:pStyle w:val="6"/>
              <w:spacing w:before="116"/>
              <w:ind w:left="666"/>
              <w:rPr>
                <w:sz w:val="14"/>
                <w:szCs w:val="14"/>
              </w:rPr>
            </w:pPr>
            <w:r>
              <w:rPr>
                <w:spacing w:val="-3"/>
                <w:sz w:val="14"/>
                <w:szCs w:val="14"/>
              </w:rPr>
              <w:t>129.26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410E8B1"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2A2AC7C"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0B36500">
            <w:pPr>
              <w:rPr>
                <w:rFonts w:ascii="Arial"/>
                <w:sz w:val="21"/>
              </w:rPr>
            </w:pPr>
          </w:p>
        </w:tc>
        <w:tc>
          <w:tcPr>
            <w:tcW w:w="1157" w:type="dxa"/>
            <w:tcBorders>
              <w:left w:val="single" w:color="000000" w:sz="8" w:space="0"/>
            </w:tcBorders>
            <w:vAlign w:val="top"/>
          </w:tcPr>
          <w:p w14:paraId="0F7B3FA8">
            <w:pPr>
              <w:rPr>
                <w:rFonts w:ascii="Arial"/>
                <w:sz w:val="21"/>
              </w:rPr>
            </w:pPr>
          </w:p>
        </w:tc>
        <w:tc>
          <w:tcPr>
            <w:tcW w:w="1100" w:type="dxa"/>
            <w:tcBorders>
              <w:right w:val="single" w:color="000000" w:sz="8" w:space="0"/>
            </w:tcBorders>
            <w:vAlign w:val="top"/>
          </w:tcPr>
          <w:p w14:paraId="06A248CA">
            <w:pPr>
              <w:rPr>
                <w:rFonts w:ascii="Arial"/>
                <w:sz w:val="21"/>
              </w:rPr>
            </w:pPr>
          </w:p>
        </w:tc>
      </w:tr>
      <w:tr w14:paraId="02A3EA7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6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19E4E98">
            <w:pPr>
              <w:pStyle w:val="6"/>
              <w:spacing w:before="117"/>
              <w:ind w:left="74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20805</w:t>
            </w:r>
          </w:p>
        </w:tc>
        <w:tc>
          <w:tcPr>
            <w:tcW w:w="205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46DDE0E">
            <w:pPr>
              <w:pStyle w:val="6"/>
              <w:spacing w:before="117" w:line="220" w:lineRule="auto"/>
              <w:ind w:left="72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行政事业单位养老支出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2180059">
            <w:pPr>
              <w:pStyle w:val="6"/>
              <w:spacing w:before="117"/>
              <w:ind w:left="724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96.61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022A38A">
            <w:pPr>
              <w:pStyle w:val="6"/>
              <w:spacing w:before="117"/>
              <w:ind w:left="726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96.61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61369A8"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ADE4E86"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103DB55">
            <w:pPr>
              <w:rPr>
                <w:rFonts w:ascii="Arial"/>
                <w:sz w:val="21"/>
              </w:rPr>
            </w:pPr>
          </w:p>
        </w:tc>
        <w:tc>
          <w:tcPr>
            <w:tcW w:w="1157" w:type="dxa"/>
            <w:tcBorders>
              <w:left w:val="single" w:color="000000" w:sz="8" w:space="0"/>
            </w:tcBorders>
            <w:vAlign w:val="top"/>
          </w:tcPr>
          <w:p w14:paraId="79DA3C91">
            <w:pPr>
              <w:rPr>
                <w:rFonts w:ascii="Arial"/>
                <w:sz w:val="21"/>
              </w:rPr>
            </w:pPr>
          </w:p>
        </w:tc>
        <w:tc>
          <w:tcPr>
            <w:tcW w:w="1100" w:type="dxa"/>
            <w:tcBorders>
              <w:right w:val="single" w:color="000000" w:sz="8" w:space="0"/>
            </w:tcBorders>
            <w:vAlign w:val="top"/>
          </w:tcPr>
          <w:p w14:paraId="232E979A">
            <w:pPr>
              <w:rPr>
                <w:rFonts w:ascii="Arial"/>
                <w:sz w:val="21"/>
              </w:rPr>
            </w:pPr>
          </w:p>
        </w:tc>
      </w:tr>
      <w:tr w14:paraId="1579A5B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66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A417C15">
            <w:pPr>
              <w:pStyle w:val="6"/>
              <w:spacing w:before="118"/>
              <w:ind w:left="74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2080501</w:t>
            </w:r>
          </w:p>
        </w:tc>
        <w:tc>
          <w:tcPr>
            <w:tcW w:w="205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C679EFE">
            <w:pPr>
              <w:pStyle w:val="6"/>
              <w:spacing w:before="118" w:line="220" w:lineRule="auto"/>
              <w:ind w:left="72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行政单位离退休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68EA07F">
            <w:pPr>
              <w:pStyle w:val="6"/>
              <w:spacing w:before="118"/>
              <w:ind w:left="796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3.65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3AD73F2">
            <w:pPr>
              <w:pStyle w:val="6"/>
              <w:spacing w:before="118"/>
              <w:ind w:left="798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3.65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EC408E1"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711868A"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88B96E9">
            <w:pPr>
              <w:rPr>
                <w:rFonts w:ascii="Arial"/>
                <w:sz w:val="21"/>
              </w:rPr>
            </w:pPr>
          </w:p>
        </w:tc>
        <w:tc>
          <w:tcPr>
            <w:tcW w:w="1157" w:type="dxa"/>
            <w:tcBorders>
              <w:left w:val="single" w:color="000000" w:sz="8" w:space="0"/>
            </w:tcBorders>
            <w:vAlign w:val="top"/>
          </w:tcPr>
          <w:p w14:paraId="410E6D1A">
            <w:pPr>
              <w:rPr>
                <w:rFonts w:ascii="Arial"/>
                <w:sz w:val="21"/>
              </w:rPr>
            </w:pPr>
          </w:p>
        </w:tc>
        <w:tc>
          <w:tcPr>
            <w:tcW w:w="1100" w:type="dxa"/>
            <w:tcBorders>
              <w:right w:val="single" w:color="000000" w:sz="8" w:space="0"/>
            </w:tcBorders>
            <w:vAlign w:val="top"/>
          </w:tcPr>
          <w:p w14:paraId="13A7AF3D">
            <w:pPr>
              <w:rPr>
                <w:rFonts w:ascii="Arial"/>
                <w:sz w:val="21"/>
              </w:rPr>
            </w:pPr>
          </w:p>
        </w:tc>
      </w:tr>
      <w:tr w14:paraId="54C53B1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6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F961297">
            <w:pPr>
              <w:pStyle w:val="6"/>
              <w:spacing w:before="118"/>
              <w:ind w:left="74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2080505</w:t>
            </w:r>
          </w:p>
        </w:tc>
        <w:tc>
          <w:tcPr>
            <w:tcW w:w="205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1792A52">
            <w:pPr>
              <w:pStyle w:val="6"/>
              <w:spacing w:before="91" w:line="219" w:lineRule="auto"/>
              <w:ind w:left="69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机关事业单位基本养老保险缴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8997EA4">
            <w:pPr>
              <w:pStyle w:val="6"/>
              <w:spacing w:before="118"/>
              <w:ind w:left="726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58.20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B5B2792">
            <w:pPr>
              <w:pStyle w:val="6"/>
              <w:spacing w:before="118"/>
              <w:ind w:left="728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58.20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E220DC1"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70768DA"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DECE951">
            <w:pPr>
              <w:rPr>
                <w:rFonts w:ascii="Arial"/>
                <w:sz w:val="21"/>
              </w:rPr>
            </w:pPr>
          </w:p>
        </w:tc>
        <w:tc>
          <w:tcPr>
            <w:tcW w:w="1157" w:type="dxa"/>
            <w:tcBorders>
              <w:left w:val="single" w:color="000000" w:sz="8" w:space="0"/>
            </w:tcBorders>
            <w:vAlign w:val="top"/>
          </w:tcPr>
          <w:p w14:paraId="6E688A5A">
            <w:pPr>
              <w:rPr>
                <w:rFonts w:ascii="Arial"/>
                <w:sz w:val="21"/>
              </w:rPr>
            </w:pPr>
          </w:p>
        </w:tc>
        <w:tc>
          <w:tcPr>
            <w:tcW w:w="1100" w:type="dxa"/>
            <w:tcBorders>
              <w:right w:val="single" w:color="000000" w:sz="8" w:space="0"/>
            </w:tcBorders>
            <w:vAlign w:val="top"/>
          </w:tcPr>
          <w:p w14:paraId="23DF44F6">
            <w:pPr>
              <w:rPr>
                <w:rFonts w:ascii="Arial"/>
                <w:sz w:val="21"/>
              </w:rPr>
            </w:pPr>
          </w:p>
        </w:tc>
      </w:tr>
      <w:tr w14:paraId="700793C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6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4F7089A">
            <w:pPr>
              <w:pStyle w:val="6"/>
              <w:spacing w:before="119"/>
              <w:ind w:left="74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2080506</w:t>
            </w:r>
          </w:p>
        </w:tc>
        <w:tc>
          <w:tcPr>
            <w:tcW w:w="205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FF98138">
            <w:pPr>
              <w:pStyle w:val="6"/>
              <w:spacing w:before="92" w:line="219" w:lineRule="auto"/>
              <w:ind w:left="69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机关事业单位职业年金缴费支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2E032B1">
            <w:pPr>
              <w:pStyle w:val="6"/>
              <w:spacing w:before="119"/>
              <w:ind w:left="726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34.76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F3E91E2">
            <w:pPr>
              <w:pStyle w:val="6"/>
              <w:spacing w:before="119"/>
              <w:ind w:left="728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34.76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FF1B189"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68AE568"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E335143">
            <w:pPr>
              <w:rPr>
                <w:rFonts w:ascii="Arial"/>
                <w:sz w:val="21"/>
              </w:rPr>
            </w:pPr>
          </w:p>
        </w:tc>
        <w:tc>
          <w:tcPr>
            <w:tcW w:w="1157" w:type="dxa"/>
            <w:tcBorders>
              <w:left w:val="single" w:color="000000" w:sz="8" w:space="0"/>
            </w:tcBorders>
            <w:vAlign w:val="top"/>
          </w:tcPr>
          <w:p w14:paraId="284D01C4">
            <w:pPr>
              <w:rPr>
                <w:rFonts w:ascii="Arial"/>
                <w:sz w:val="21"/>
              </w:rPr>
            </w:pPr>
          </w:p>
        </w:tc>
        <w:tc>
          <w:tcPr>
            <w:tcW w:w="1100" w:type="dxa"/>
            <w:tcBorders>
              <w:right w:val="single" w:color="000000" w:sz="8" w:space="0"/>
            </w:tcBorders>
            <w:vAlign w:val="top"/>
          </w:tcPr>
          <w:p w14:paraId="0309AE25">
            <w:pPr>
              <w:rPr>
                <w:rFonts w:ascii="Arial"/>
                <w:sz w:val="21"/>
              </w:rPr>
            </w:pPr>
          </w:p>
        </w:tc>
      </w:tr>
      <w:tr w14:paraId="5140E68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6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78319D7">
            <w:pPr>
              <w:pStyle w:val="6"/>
              <w:spacing w:before="120"/>
              <w:ind w:left="74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20808</w:t>
            </w:r>
          </w:p>
        </w:tc>
        <w:tc>
          <w:tcPr>
            <w:tcW w:w="205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92DA928">
            <w:pPr>
              <w:pStyle w:val="6"/>
              <w:spacing w:before="120" w:line="220" w:lineRule="auto"/>
              <w:ind w:left="68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抚恤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CA3F581">
            <w:pPr>
              <w:pStyle w:val="6"/>
              <w:spacing w:before="119"/>
              <w:ind w:left="726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32.65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D59AA2E">
            <w:pPr>
              <w:pStyle w:val="6"/>
              <w:spacing w:before="119"/>
              <w:ind w:left="728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32.65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26E21DB"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E37F894"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9D24E5C">
            <w:pPr>
              <w:rPr>
                <w:rFonts w:ascii="Arial"/>
                <w:sz w:val="21"/>
              </w:rPr>
            </w:pPr>
          </w:p>
        </w:tc>
        <w:tc>
          <w:tcPr>
            <w:tcW w:w="1157" w:type="dxa"/>
            <w:tcBorders>
              <w:left w:val="single" w:color="000000" w:sz="8" w:space="0"/>
            </w:tcBorders>
            <w:vAlign w:val="top"/>
          </w:tcPr>
          <w:p w14:paraId="2391ABCC">
            <w:pPr>
              <w:rPr>
                <w:rFonts w:ascii="Arial"/>
                <w:sz w:val="21"/>
              </w:rPr>
            </w:pPr>
          </w:p>
        </w:tc>
        <w:tc>
          <w:tcPr>
            <w:tcW w:w="1100" w:type="dxa"/>
            <w:tcBorders>
              <w:right w:val="single" w:color="000000" w:sz="8" w:space="0"/>
            </w:tcBorders>
            <w:vAlign w:val="top"/>
          </w:tcPr>
          <w:p w14:paraId="5957F03F">
            <w:pPr>
              <w:rPr>
                <w:rFonts w:ascii="Arial"/>
                <w:sz w:val="21"/>
              </w:rPr>
            </w:pPr>
          </w:p>
        </w:tc>
      </w:tr>
      <w:tr w14:paraId="480FE0C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6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3A57217">
            <w:pPr>
              <w:pStyle w:val="6"/>
              <w:spacing w:before="121"/>
              <w:ind w:left="74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2080801</w:t>
            </w:r>
          </w:p>
        </w:tc>
        <w:tc>
          <w:tcPr>
            <w:tcW w:w="205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441D6A7">
            <w:pPr>
              <w:pStyle w:val="6"/>
              <w:spacing w:before="121" w:line="220" w:lineRule="auto"/>
              <w:ind w:left="7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死亡抚恤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B3172AA">
            <w:pPr>
              <w:pStyle w:val="6"/>
              <w:spacing w:before="120"/>
              <w:ind w:left="725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25.72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8B96E0F">
            <w:pPr>
              <w:pStyle w:val="6"/>
              <w:spacing w:before="120"/>
              <w:ind w:left="727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25.72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214399D"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995585A"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2F81774">
            <w:pPr>
              <w:rPr>
                <w:rFonts w:ascii="Arial"/>
                <w:sz w:val="21"/>
              </w:rPr>
            </w:pPr>
          </w:p>
        </w:tc>
        <w:tc>
          <w:tcPr>
            <w:tcW w:w="1157" w:type="dxa"/>
            <w:tcBorders>
              <w:left w:val="single" w:color="000000" w:sz="8" w:space="0"/>
            </w:tcBorders>
            <w:vAlign w:val="top"/>
          </w:tcPr>
          <w:p w14:paraId="1719217A">
            <w:pPr>
              <w:rPr>
                <w:rFonts w:ascii="Arial"/>
                <w:sz w:val="21"/>
              </w:rPr>
            </w:pPr>
          </w:p>
        </w:tc>
        <w:tc>
          <w:tcPr>
            <w:tcW w:w="1100" w:type="dxa"/>
            <w:tcBorders>
              <w:right w:val="single" w:color="000000" w:sz="8" w:space="0"/>
            </w:tcBorders>
            <w:vAlign w:val="top"/>
          </w:tcPr>
          <w:p w14:paraId="791E8A95">
            <w:pPr>
              <w:rPr>
                <w:rFonts w:ascii="Arial"/>
                <w:sz w:val="21"/>
              </w:rPr>
            </w:pPr>
          </w:p>
        </w:tc>
      </w:tr>
      <w:tr w14:paraId="274D9AA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6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F84216C">
            <w:pPr>
              <w:pStyle w:val="6"/>
              <w:spacing w:before="122"/>
              <w:ind w:left="74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2080802</w:t>
            </w:r>
          </w:p>
        </w:tc>
        <w:tc>
          <w:tcPr>
            <w:tcW w:w="205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35E6D97">
            <w:pPr>
              <w:pStyle w:val="6"/>
              <w:spacing w:before="122" w:line="220" w:lineRule="auto"/>
              <w:ind w:left="69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伤残抚恤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4755BA5">
            <w:pPr>
              <w:pStyle w:val="6"/>
              <w:spacing w:before="121"/>
              <w:ind w:left="795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6.93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B310F8A">
            <w:pPr>
              <w:pStyle w:val="6"/>
              <w:spacing w:before="121"/>
              <w:ind w:left="797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6.93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BE3932B"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0EC20F1"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F3B93FA">
            <w:pPr>
              <w:rPr>
                <w:rFonts w:ascii="Arial"/>
                <w:sz w:val="21"/>
              </w:rPr>
            </w:pPr>
          </w:p>
        </w:tc>
        <w:tc>
          <w:tcPr>
            <w:tcW w:w="1157" w:type="dxa"/>
            <w:tcBorders>
              <w:left w:val="single" w:color="000000" w:sz="8" w:space="0"/>
            </w:tcBorders>
            <w:vAlign w:val="top"/>
          </w:tcPr>
          <w:p w14:paraId="16E1FC26">
            <w:pPr>
              <w:rPr>
                <w:rFonts w:ascii="Arial"/>
                <w:sz w:val="21"/>
              </w:rPr>
            </w:pPr>
          </w:p>
        </w:tc>
        <w:tc>
          <w:tcPr>
            <w:tcW w:w="1100" w:type="dxa"/>
            <w:tcBorders>
              <w:right w:val="single" w:color="000000" w:sz="8" w:space="0"/>
            </w:tcBorders>
            <w:vAlign w:val="top"/>
          </w:tcPr>
          <w:p w14:paraId="72473030">
            <w:pPr>
              <w:rPr>
                <w:rFonts w:ascii="Arial"/>
                <w:sz w:val="21"/>
              </w:rPr>
            </w:pPr>
          </w:p>
        </w:tc>
      </w:tr>
      <w:tr w14:paraId="4401816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66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747C424">
            <w:pPr>
              <w:pStyle w:val="6"/>
              <w:spacing w:before="123"/>
              <w:ind w:left="74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210</w:t>
            </w:r>
          </w:p>
        </w:tc>
        <w:tc>
          <w:tcPr>
            <w:tcW w:w="205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45BF507">
            <w:pPr>
              <w:pStyle w:val="6"/>
              <w:spacing w:before="123" w:line="220" w:lineRule="auto"/>
              <w:ind w:left="71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卫生健康支出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32C5EE9">
            <w:pPr>
              <w:pStyle w:val="6"/>
              <w:spacing w:before="122"/>
              <w:ind w:left="726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36.40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42FE657">
            <w:pPr>
              <w:pStyle w:val="6"/>
              <w:spacing w:before="122"/>
              <w:ind w:left="728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36.40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27543B8"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64B9804"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9B0B580">
            <w:pPr>
              <w:rPr>
                <w:rFonts w:ascii="Arial"/>
                <w:sz w:val="21"/>
              </w:rPr>
            </w:pPr>
          </w:p>
        </w:tc>
        <w:tc>
          <w:tcPr>
            <w:tcW w:w="1157" w:type="dxa"/>
            <w:tcBorders>
              <w:left w:val="single" w:color="000000" w:sz="8" w:space="0"/>
            </w:tcBorders>
            <w:vAlign w:val="top"/>
          </w:tcPr>
          <w:p w14:paraId="6D0D2B70">
            <w:pPr>
              <w:rPr>
                <w:rFonts w:ascii="Arial"/>
                <w:sz w:val="21"/>
              </w:rPr>
            </w:pPr>
          </w:p>
        </w:tc>
        <w:tc>
          <w:tcPr>
            <w:tcW w:w="1100" w:type="dxa"/>
            <w:tcBorders>
              <w:right w:val="single" w:color="000000" w:sz="8" w:space="0"/>
            </w:tcBorders>
            <w:vAlign w:val="top"/>
          </w:tcPr>
          <w:p w14:paraId="52E0589A">
            <w:pPr>
              <w:rPr>
                <w:rFonts w:ascii="Arial"/>
                <w:sz w:val="21"/>
              </w:rPr>
            </w:pPr>
          </w:p>
        </w:tc>
      </w:tr>
      <w:tr w14:paraId="6CBC660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66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47DA4E9">
            <w:pPr>
              <w:pStyle w:val="6"/>
              <w:spacing w:before="123"/>
              <w:ind w:left="74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21011</w:t>
            </w:r>
          </w:p>
        </w:tc>
        <w:tc>
          <w:tcPr>
            <w:tcW w:w="205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2E0F07E">
            <w:pPr>
              <w:pStyle w:val="6"/>
              <w:spacing w:before="122" w:line="221" w:lineRule="auto"/>
              <w:ind w:left="72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行政事业单位医疗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A18362B">
            <w:pPr>
              <w:pStyle w:val="6"/>
              <w:spacing w:before="122"/>
              <w:ind w:left="726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36.40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3467F92">
            <w:pPr>
              <w:pStyle w:val="6"/>
              <w:spacing w:before="122"/>
              <w:ind w:left="728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36.40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AED90EE"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6C8AD91"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75AA3A1">
            <w:pPr>
              <w:rPr>
                <w:rFonts w:ascii="Arial"/>
                <w:sz w:val="21"/>
              </w:rPr>
            </w:pPr>
          </w:p>
        </w:tc>
        <w:tc>
          <w:tcPr>
            <w:tcW w:w="1157" w:type="dxa"/>
            <w:tcBorders>
              <w:left w:val="single" w:color="000000" w:sz="8" w:space="0"/>
            </w:tcBorders>
            <w:vAlign w:val="top"/>
          </w:tcPr>
          <w:p w14:paraId="16A12F45">
            <w:pPr>
              <w:rPr>
                <w:rFonts w:ascii="Arial"/>
                <w:sz w:val="21"/>
              </w:rPr>
            </w:pPr>
          </w:p>
        </w:tc>
        <w:tc>
          <w:tcPr>
            <w:tcW w:w="1100" w:type="dxa"/>
            <w:tcBorders>
              <w:right w:val="single" w:color="000000" w:sz="8" w:space="0"/>
            </w:tcBorders>
            <w:vAlign w:val="top"/>
          </w:tcPr>
          <w:p w14:paraId="7FA7B12B">
            <w:pPr>
              <w:rPr>
                <w:rFonts w:ascii="Arial"/>
                <w:sz w:val="21"/>
              </w:rPr>
            </w:pPr>
          </w:p>
        </w:tc>
      </w:tr>
      <w:tr w14:paraId="2B0C7B9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6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E28C175">
            <w:pPr>
              <w:pStyle w:val="6"/>
              <w:spacing w:before="123"/>
              <w:ind w:left="74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2101101</w:t>
            </w:r>
          </w:p>
        </w:tc>
        <w:tc>
          <w:tcPr>
            <w:tcW w:w="205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3467B1A">
            <w:pPr>
              <w:pStyle w:val="6"/>
              <w:spacing w:before="122" w:line="221" w:lineRule="auto"/>
              <w:ind w:left="72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行政单位医疗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86D899B">
            <w:pPr>
              <w:pStyle w:val="6"/>
              <w:spacing w:before="122"/>
              <w:ind w:left="726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34.86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DFAD968">
            <w:pPr>
              <w:pStyle w:val="6"/>
              <w:spacing w:before="122"/>
              <w:ind w:left="728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34.86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02CD882"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37956C0"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4B9765B">
            <w:pPr>
              <w:rPr>
                <w:rFonts w:ascii="Arial"/>
                <w:sz w:val="21"/>
              </w:rPr>
            </w:pPr>
          </w:p>
        </w:tc>
        <w:tc>
          <w:tcPr>
            <w:tcW w:w="1157" w:type="dxa"/>
            <w:tcBorders>
              <w:left w:val="single" w:color="000000" w:sz="8" w:space="0"/>
            </w:tcBorders>
            <w:vAlign w:val="top"/>
          </w:tcPr>
          <w:p w14:paraId="7B70747F">
            <w:pPr>
              <w:rPr>
                <w:rFonts w:ascii="Arial"/>
                <w:sz w:val="21"/>
              </w:rPr>
            </w:pPr>
          </w:p>
        </w:tc>
        <w:tc>
          <w:tcPr>
            <w:tcW w:w="1100" w:type="dxa"/>
            <w:tcBorders>
              <w:right w:val="single" w:color="000000" w:sz="8" w:space="0"/>
            </w:tcBorders>
            <w:vAlign w:val="top"/>
          </w:tcPr>
          <w:p w14:paraId="2886D700">
            <w:pPr>
              <w:rPr>
                <w:rFonts w:ascii="Arial"/>
                <w:sz w:val="21"/>
              </w:rPr>
            </w:pPr>
          </w:p>
        </w:tc>
      </w:tr>
      <w:tr w14:paraId="0C71AE8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66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AA5748F">
            <w:pPr>
              <w:pStyle w:val="6"/>
              <w:spacing w:before="124"/>
              <w:ind w:left="74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2101102</w:t>
            </w:r>
          </w:p>
        </w:tc>
        <w:tc>
          <w:tcPr>
            <w:tcW w:w="205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4B600FD">
            <w:pPr>
              <w:pStyle w:val="6"/>
              <w:spacing w:before="123" w:line="221" w:lineRule="auto"/>
              <w:ind w:left="69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事业单位医疗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095EB01">
            <w:pPr>
              <w:pStyle w:val="6"/>
              <w:spacing w:before="123"/>
              <w:ind w:left="804"/>
              <w:rPr>
                <w:sz w:val="14"/>
                <w:szCs w:val="14"/>
              </w:rPr>
            </w:pPr>
            <w:r>
              <w:rPr>
                <w:spacing w:val="-3"/>
                <w:sz w:val="14"/>
                <w:szCs w:val="14"/>
              </w:rPr>
              <w:t>1.54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2089C36">
            <w:pPr>
              <w:pStyle w:val="6"/>
              <w:spacing w:before="123"/>
              <w:ind w:left="806"/>
              <w:rPr>
                <w:sz w:val="14"/>
                <w:szCs w:val="14"/>
              </w:rPr>
            </w:pPr>
            <w:r>
              <w:rPr>
                <w:spacing w:val="-3"/>
                <w:sz w:val="14"/>
                <w:szCs w:val="14"/>
              </w:rPr>
              <w:t>1.54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CF36015"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E5DAA34"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E8D27FF">
            <w:pPr>
              <w:rPr>
                <w:rFonts w:ascii="Arial"/>
                <w:sz w:val="21"/>
              </w:rPr>
            </w:pPr>
          </w:p>
        </w:tc>
        <w:tc>
          <w:tcPr>
            <w:tcW w:w="1157" w:type="dxa"/>
            <w:tcBorders>
              <w:left w:val="single" w:color="000000" w:sz="8" w:space="0"/>
            </w:tcBorders>
            <w:vAlign w:val="top"/>
          </w:tcPr>
          <w:p w14:paraId="22865681">
            <w:pPr>
              <w:rPr>
                <w:rFonts w:ascii="Arial"/>
                <w:sz w:val="21"/>
              </w:rPr>
            </w:pPr>
          </w:p>
        </w:tc>
        <w:tc>
          <w:tcPr>
            <w:tcW w:w="1100" w:type="dxa"/>
            <w:tcBorders>
              <w:right w:val="single" w:color="000000" w:sz="8" w:space="0"/>
            </w:tcBorders>
            <w:vAlign w:val="top"/>
          </w:tcPr>
          <w:p w14:paraId="6A21E645">
            <w:pPr>
              <w:rPr>
                <w:rFonts w:ascii="Arial"/>
                <w:sz w:val="21"/>
              </w:rPr>
            </w:pPr>
          </w:p>
        </w:tc>
      </w:tr>
      <w:tr w14:paraId="536F735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6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691D1E4">
            <w:pPr>
              <w:pStyle w:val="6"/>
              <w:spacing w:before="123" w:line="242" w:lineRule="auto"/>
              <w:ind w:left="74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221</w:t>
            </w:r>
          </w:p>
        </w:tc>
        <w:tc>
          <w:tcPr>
            <w:tcW w:w="205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768D355">
            <w:pPr>
              <w:pStyle w:val="6"/>
              <w:spacing w:before="124" w:line="220" w:lineRule="auto"/>
              <w:ind w:left="69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住房保障支出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227FF28">
            <w:pPr>
              <w:pStyle w:val="6"/>
              <w:spacing w:before="123"/>
              <w:ind w:left="726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50.18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2C7C8E4">
            <w:pPr>
              <w:pStyle w:val="6"/>
              <w:spacing w:before="123"/>
              <w:ind w:left="728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50.18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328DEDB"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9E42BFE"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AE68F8C">
            <w:pPr>
              <w:rPr>
                <w:rFonts w:ascii="Arial"/>
                <w:sz w:val="21"/>
              </w:rPr>
            </w:pPr>
          </w:p>
        </w:tc>
        <w:tc>
          <w:tcPr>
            <w:tcW w:w="1157" w:type="dxa"/>
            <w:tcBorders>
              <w:left w:val="single" w:color="000000" w:sz="8" w:space="0"/>
            </w:tcBorders>
            <w:vAlign w:val="top"/>
          </w:tcPr>
          <w:p w14:paraId="6D6429D0">
            <w:pPr>
              <w:rPr>
                <w:rFonts w:ascii="Arial"/>
                <w:sz w:val="21"/>
              </w:rPr>
            </w:pPr>
          </w:p>
        </w:tc>
        <w:tc>
          <w:tcPr>
            <w:tcW w:w="1100" w:type="dxa"/>
            <w:tcBorders>
              <w:right w:val="single" w:color="000000" w:sz="8" w:space="0"/>
            </w:tcBorders>
            <w:vAlign w:val="top"/>
          </w:tcPr>
          <w:p w14:paraId="0F35D6BA">
            <w:pPr>
              <w:rPr>
                <w:rFonts w:ascii="Arial"/>
                <w:sz w:val="21"/>
              </w:rPr>
            </w:pPr>
          </w:p>
        </w:tc>
      </w:tr>
      <w:tr w14:paraId="3CFD271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66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394AF8B">
            <w:pPr>
              <w:pStyle w:val="6"/>
              <w:spacing w:before="125"/>
              <w:ind w:left="74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22102</w:t>
            </w:r>
          </w:p>
        </w:tc>
        <w:tc>
          <w:tcPr>
            <w:tcW w:w="205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434A105">
            <w:pPr>
              <w:pStyle w:val="6"/>
              <w:spacing w:before="124" w:line="220" w:lineRule="auto"/>
              <w:ind w:left="69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住房改革支出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E6FB81A">
            <w:pPr>
              <w:pStyle w:val="6"/>
              <w:spacing w:before="124"/>
              <w:ind w:left="726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50.18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93703B2">
            <w:pPr>
              <w:pStyle w:val="6"/>
              <w:spacing w:before="124"/>
              <w:ind w:left="728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50.18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A4C8103"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227F4A3"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D562FDC">
            <w:pPr>
              <w:rPr>
                <w:rFonts w:ascii="Arial"/>
                <w:sz w:val="21"/>
              </w:rPr>
            </w:pPr>
          </w:p>
        </w:tc>
        <w:tc>
          <w:tcPr>
            <w:tcW w:w="1157" w:type="dxa"/>
            <w:tcBorders>
              <w:left w:val="single" w:color="000000" w:sz="8" w:space="0"/>
            </w:tcBorders>
            <w:vAlign w:val="top"/>
          </w:tcPr>
          <w:p w14:paraId="2C2F70F2">
            <w:pPr>
              <w:rPr>
                <w:rFonts w:ascii="Arial"/>
                <w:sz w:val="21"/>
              </w:rPr>
            </w:pPr>
          </w:p>
        </w:tc>
        <w:tc>
          <w:tcPr>
            <w:tcW w:w="1100" w:type="dxa"/>
            <w:tcBorders>
              <w:right w:val="single" w:color="000000" w:sz="8" w:space="0"/>
            </w:tcBorders>
            <w:vAlign w:val="top"/>
          </w:tcPr>
          <w:p w14:paraId="58A20416">
            <w:pPr>
              <w:rPr>
                <w:rFonts w:ascii="Arial"/>
                <w:sz w:val="21"/>
              </w:rPr>
            </w:pPr>
          </w:p>
        </w:tc>
      </w:tr>
      <w:tr w14:paraId="3C1F849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66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998C6C3">
            <w:pPr>
              <w:pStyle w:val="6"/>
              <w:spacing w:before="125"/>
              <w:ind w:left="74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2210201</w:t>
            </w:r>
          </w:p>
        </w:tc>
        <w:tc>
          <w:tcPr>
            <w:tcW w:w="205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0FE1DD7">
            <w:pPr>
              <w:pStyle w:val="6"/>
              <w:spacing w:before="124" w:line="221" w:lineRule="auto"/>
              <w:ind w:left="69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住房公积金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9D04018">
            <w:pPr>
              <w:pStyle w:val="6"/>
              <w:spacing w:before="124"/>
              <w:ind w:left="726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50.18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368FB9A">
            <w:pPr>
              <w:pStyle w:val="6"/>
              <w:spacing w:before="124"/>
              <w:ind w:left="728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50.18</w:t>
            </w: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0CB8BBA"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BAAAC05"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8201431">
            <w:pPr>
              <w:rPr>
                <w:rFonts w:ascii="Arial"/>
                <w:sz w:val="21"/>
              </w:rPr>
            </w:pPr>
          </w:p>
        </w:tc>
        <w:tc>
          <w:tcPr>
            <w:tcW w:w="1157" w:type="dxa"/>
            <w:tcBorders>
              <w:left w:val="single" w:color="000000" w:sz="8" w:space="0"/>
            </w:tcBorders>
            <w:vAlign w:val="top"/>
          </w:tcPr>
          <w:p w14:paraId="022B4EF5">
            <w:pPr>
              <w:rPr>
                <w:rFonts w:ascii="Arial"/>
                <w:sz w:val="21"/>
              </w:rPr>
            </w:pPr>
          </w:p>
        </w:tc>
        <w:tc>
          <w:tcPr>
            <w:tcW w:w="1100" w:type="dxa"/>
            <w:tcBorders>
              <w:right w:val="single" w:color="000000" w:sz="8" w:space="0"/>
            </w:tcBorders>
            <w:vAlign w:val="top"/>
          </w:tcPr>
          <w:p w14:paraId="4A9627A2">
            <w:pPr>
              <w:rPr>
                <w:rFonts w:ascii="Arial"/>
                <w:sz w:val="21"/>
              </w:rPr>
            </w:pPr>
          </w:p>
        </w:tc>
      </w:tr>
      <w:tr w14:paraId="51B3823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0766" w:type="dxa"/>
            <w:gridSpan w:val="9"/>
            <w:tcBorders>
              <w:left w:val="single" w:color="FFFFFF" w:sz="2" w:space="0"/>
              <w:bottom w:val="single" w:color="FFFFFF" w:sz="6" w:space="0"/>
              <w:right w:val="single" w:color="FFFFFF" w:sz="2" w:space="0"/>
            </w:tcBorders>
            <w:vAlign w:val="top"/>
          </w:tcPr>
          <w:p w14:paraId="182060E2">
            <w:pPr>
              <w:pStyle w:val="6"/>
              <w:spacing w:before="98" w:line="219" w:lineRule="auto"/>
              <w:ind w:left="8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注：本表反映部门本年度取得的各项收入情况。</w:t>
            </w:r>
          </w:p>
        </w:tc>
      </w:tr>
      <w:tr w14:paraId="5EB5932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0766" w:type="dxa"/>
            <w:gridSpan w:val="9"/>
            <w:tcBorders>
              <w:top w:val="single" w:color="FFFFFF" w:sz="6" w:space="0"/>
              <w:left w:val="single" w:color="FFFFFF" w:sz="2" w:space="0"/>
              <w:bottom w:val="single" w:color="FFFFFF" w:sz="6" w:space="0"/>
              <w:right w:val="single" w:color="FFFFFF" w:sz="2" w:space="0"/>
            </w:tcBorders>
            <w:vAlign w:val="top"/>
          </w:tcPr>
          <w:p w14:paraId="1A041EBF">
            <w:pPr>
              <w:pStyle w:val="6"/>
              <w:spacing w:before="98" w:line="219" w:lineRule="auto"/>
              <w:ind w:left="361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本表金额转换成万元时，因四舍五入可能存在</w:t>
            </w:r>
            <w:r>
              <w:rPr>
                <w:spacing w:val="-2"/>
                <w:sz w:val="14"/>
                <w:szCs w:val="14"/>
              </w:rPr>
              <w:t>尾差。</w:t>
            </w:r>
          </w:p>
        </w:tc>
      </w:tr>
      <w:tr w14:paraId="7D2948B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0766" w:type="dxa"/>
            <w:gridSpan w:val="9"/>
            <w:tcBorders>
              <w:top w:val="single" w:color="FFFFFF" w:sz="6" w:space="0"/>
              <w:left w:val="single" w:color="FFFFFF" w:sz="2" w:space="0"/>
              <w:bottom w:val="single" w:color="FFFFFF" w:sz="6" w:space="0"/>
              <w:right w:val="single" w:color="FFFFFF" w:sz="2" w:space="0"/>
            </w:tcBorders>
            <w:vAlign w:val="top"/>
          </w:tcPr>
          <w:p w14:paraId="11540CCD">
            <w:pPr>
              <w:pStyle w:val="6"/>
              <w:spacing w:before="98" w:line="219" w:lineRule="auto"/>
              <w:ind w:left="362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如本表为空，则我部门本年度无此类资金收支余。</w:t>
            </w:r>
          </w:p>
        </w:tc>
      </w:tr>
    </w:tbl>
    <w:p w14:paraId="034833A3">
      <w:pPr>
        <w:pStyle w:val="2"/>
        <w:spacing w:line="14" w:lineRule="auto"/>
        <w:rPr>
          <w:sz w:val="2"/>
        </w:rPr>
      </w:pPr>
    </w:p>
    <w:p w14:paraId="5BFEFE0C">
      <w:pPr>
        <w:spacing w:line="14" w:lineRule="auto"/>
        <w:rPr>
          <w:sz w:val="2"/>
          <w:szCs w:val="2"/>
        </w:rPr>
        <w:sectPr>
          <w:type w:val="continuous"/>
          <w:pgSz w:w="11906" w:h="16839"/>
          <w:pgMar w:top="659" w:right="559" w:bottom="1212" w:left="559" w:header="0" w:footer="975" w:gutter="0"/>
          <w:cols w:equalWidth="0" w:num="1">
            <w:col w:w="10788"/>
          </w:cols>
        </w:sectPr>
      </w:pPr>
    </w:p>
    <w:p w14:paraId="13BF87D3">
      <w:pPr>
        <w:pStyle w:val="2"/>
        <w:spacing w:line="249" w:lineRule="auto"/>
      </w:pPr>
    </w:p>
    <w:p w14:paraId="5AD9D447">
      <w:pPr>
        <w:pStyle w:val="2"/>
        <w:spacing w:line="249" w:lineRule="auto"/>
      </w:pPr>
    </w:p>
    <w:p w14:paraId="0C70712E">
      <w:pPr>
        <w:pStyle w:val="2"/>
        <w:spacing w:line="250" w:lineRule="auto"/>
      </w:pPr>
    </w:p>
    <w:p w14:paraId="75511BA9">
      <w:pPr>
        <w:spacing w:before="65" w:line="261" w:lineRule="auto"/>
        <w:ind w:left="94" w:right="228" w:firstLine="3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1"/>
          <w:sz w:val="20"/>
          <w:szCs w:val="20"/>
        </w:rPr>
        <w:t>部门：中国共产党辽宁省本溪市溪湖区纪律检查</w:t>
      </w:r>
      <w:r>
        <w:rPr>
          <w:rFonts w:ascii="宋体" w:hAnsi="宋体" w:eastAsia="宋体" w:cs="宋体"/>
          <w:spacing w:val="9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-2"/>
          <w:sz w:val="20"/>
          <w:szCs w:val="20"/>
        </w:rPr>
        <w:t>委员会</w:t>
      </w:r>
    </w:p>
    <w:p w14:paraId="59B18068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567F63E2">
      <w:pPr>
        <w:spacing w:before="62" w:line="222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4"/>
          <w:sz w:val="32"/>
          <w:szCs w:val="32"/>
        </w:rPr>
        <w:t>支出决算表</w:t>
      </w:r>
    </w:p>
    <w:p w14:paraId="05AA893D">
      <w:pPr>
        <w:spacing w:before="55" w:line="222" w:lineRule="auto"/>
        <w:ind w:left="5197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5"/>
          <w:sz w:val="20"/>
          <w:szCs w:val="20"/>
        </w:rPr>
        <w:t>公开</w:t>
      </w:r>
      <w:r>
        <w:rPr>
          <w:rFonts w:ascii="宋体" w:hAnsi="宋体" w:eastAsia="宋体" w:cs="宋体"/>
          <w:spacing w:val="-41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-5"/>
          <w:sz w:val="20"/>
          <w:szCs w:val="20"/>
        </w:rPr>
        <w:t>03</w:t>
      </w:r>
      <w:r>
        <w:rPr>
          <w:rFonts w:ascii="宋体" w:hAnsi="宋体" w:eastAsia="宋体" w:cs="宋体"/>
          <w:spacing w:val="-43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-5"/>
          <w:sz w:val="20"/>
          <w:szCs w:val="20"/>
        </w:rPr>
        <w:t>表</w:t>
      </w:r>
    </w:p>
    <w:p w14:paraId="487E2614">
      <w:pPr>
        <w:spacing w:before="72" w:line="220" w:lineRule="auto"/>
        <w:ind w:left="362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1"/>
          <w:sz w:val="20"/>
          <w:szCs w:val="20"/>
        </w:rPr>
        <w:t>2023</w:t>
      </w:r>
      <w:r>
        <w:rPr>
          <w:rFonts w:ascii="宋体" w:hAnsi="宋体" w:eastAsia="宋体" w:cs="宋体"/>
          <w:spacing w:val="-31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-1"/>
          <w:sz w:val="20"/>
          <w:szCs w:val="20"/>
        </w:rPr>
        <w:t>年度                                   金额单位：万元</w:t>
      </w:r>
    </w:p>
    <w:p w14:paraId="1C16EC46">
      <w:pPr>
        <w:spacing w:line="220" w:lineRule="auto"/>
        <w:rPr>
          <w:rFonts w:ascii="宋体" w:hAnsi="宋体" w:eastAsia="宋体" w:cs="宋体"/>
          <w:sz w:val="20"/>
          <w:szCs w:val="20"/>
        </w:rPr>
        <w:sectPr>
          <w:footerReference r:id="rId20" w:type="default"/>
          <w:pgSz w:w="11906" w:h="16839"/>
          <w:pgMar w:top="659" w:right="559" w:bottom="1212" w:left="559" w:header="0" w:footer="975" w:gutter="0"/>
          <w:cols w:equalWidth="0" w:num="2">
            <w:col w:w="4516" w:space="100"/>
            <w:col w:w="6172"/>
          </w:cols>
        </w:sectPr>
      </w:pPr>
    </w:p>
    <w:tbl>
      <w:tblPr>
        <w:tblStyle w:val="5"/>
        <w:tblW w:w="10767" w:type="dxa"/>
        <w:tblInd w:w="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3"/>
        <w:gridCol w:w="3334"/>
        <w:gridCol w:w="1118"/>
        <w:gridCol w:w="1118"/>
        <w:gridCol w:w="1118"/>
        <w:gridCol w:w="1118"/>
        <w:gridCol w:w="1118"/>
        <w:gridCol w:w="1120"/>
      </w:tblGrid>
      <w:tr w14:paraId="1D19B4C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4057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39BE030">
            <w:pPr>
              <w:pStyle w:val="6"/>
              <w:spacing w:before="81" w:line="221" w:lineRule="auto"/>
              <w:ind w:left="1866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项目</w:t>
            </w:r>
          </w:p>
        </w:tc>
        <w:tc>
          <w:tcPr>
            <w:tcW w:w="1118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09BDE0CD">
            <w:pPr>
              <w:spacing w:line="264" w:lineRule="auto"/>
              <w:rPr>
                <w:rFonts w:ascii="Arial"/>
                <w:sz w:val="21"/>
              </w:rPr>
            </w:pPr>
          </w:p>
          <w:p w14:paraId="1AAF2ACD">
            <w:pPr>
              <w:spacing w:line="264" w:lineRule="auto"/>
              <w:rPr>
                <w:rFonts w:ascii="Arial"/>
                <w:sz w:val="21"/>
              </w:rPr>
            </w:pPr>
          </w:p>
          <w:p w14:paraId="78DA7358">
            <w:pPr>
              <w:pStyle w:val="6"/>
              <w:spacing w:before="52" w:line="219" w:lineRule="auto"/>
              <w:ind w:left="77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本年支出合计</w:t>
            </w:r>
          </w:p>
        </w:tc>
        <w:tc>
          <w:tcPr>
            <w:tcW w:w="1118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7CB9C203">
            <w:pPr>
              <w:spacing w:line="264" w:lineRule="auto"/>
              <w:rPr>
                <w:rFonts w:ascii="Arial"/>
                <w:sz w:val="21"/>
              </w:rPr>
            </w:pPr>
          </w:p>
          <w:p w14:paraId="6AB95FF3">
            <w:pPr>
              <w:spacing w:line="264" w:lineRule="auto"/>
              <w:rPr>
                <w:rFonts w:ascii="Arial"/>
                <w:sz w:val="21"/>
              </w:rPr>
            </w:pPr>
          </w:p>
          <w:p w14:paraId="452E0682">
            <w:pPr>
              <w:pStyle w:val="6"/>
              <w:spacing w:before="52" w:line="219" w:lineRule="auto"/>
              <w:ind w:left="238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基本支出</w:t>
            </w:r>
          </w:p>
        </w:tc>
        <w:tc>
          <w:tcPr>
            <w:tcW w:w="1118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5B0B8E99">
            <w:pPr>
              <w:spacing w:line="264" w:lineRule="auto"/>
              <w:rPr>
                <w:rFonts w:ascii="Arial"/>
                <w:sz w:val="21"/>
              </w:rPr>
            </w:pPr>
          </w:p>
          <w:p w14:paraId="3A5E6ABC">
            <w:pPr>
              <w:spacing w:line="264" w:lineRule="auto"/>
              <w:rPr>
                <w:rFonts w:ascii="Arial"/>
                <w:sz w:val="21"/>
              </w:rPr>
            </w:pPr>
          </w:p>
          <w:p w14:paraId="191A906D">
            <w:pPr>
              <w:pStyle w:val="6"/>
              <w:spacing w:before="52" w:line="221" w:lineRule="auto"/>
              <w:ind w:left="24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项目支出</w:t>
            </w:r>
          </w:p>
        </w:tc>
        <w:tc>
          <w:tcPr>
            <w:tcW w:w="1118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283A3875">
            <w:pPr>
              <w:spacing w:line="264" w:lineRule="auto"/>
              <w:rPr>
                <w:rFonts w:ascii="Arial"/>
                <w:sz w:val="21"/>
              </w:rPr>
            </w:pPr>
          </w:p>
          <w:p w14:paraId="0C9A6494">
            <w:pPr>
              <w:spacing w:line="264" w:lineRule="auto"/>
              <w:rPr>
                <w:rFonts w:ascii="Arial"/>
                <w:sz w:val="21"/>
              </w:rPr>
            </w:pPr>
          </w:p>
          <w:p w14:paraId="137917C3">
            <w:pPr>
              <w:pStyle w:val="6"/>
              <w:spacing w:before="52" w:line="220" w:lineRule="auto"/>
              <w:ind w:left="84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上缴上级支出</w:t>
            </w:r>
          </w:p>
        </w:tc>
        <w:tc>
          <w:tcPr>
            <w:tcW w:w="1118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63566E1E">
            <w:pPr>
              <w:spacing w:line="264" w:lineRule="auto"/>
              <w:rPr>
                <w:rFonts w:ascii="Arial"/>
                <w:sz w:val="21"/>
              </w:rPr>
            </w:pPr>
          </w:p>
          <w:p w14:paraId="31A5062E">
            <w:pPr>
              <w:spacing w:line="264" w:lineRule="auto"/>
              <w:rPr>
                <w:rFonts w:ascii="Arial"/>
                <w:sz w:val="21"/>
              </w:rPr>
            </w:pPr>
          </w:p>
          <w:p w14:paraId="4E150A48">
            <w:pPr>
              <w:pStyle w:val="6"/>
              <w:spacing w:before="52" w:line="221" w:lineRule="auto"/>
              <w:ind w:left="246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经营支出</w:t>
            </w:r>
          </w:p>
        </w:tc>
        <w:tc>
          <w:tcPr>
            <w:tcW w:w="1120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2714D439">
            <w:pPr>
              <w:spacing w:line="374" w:lineRule="auto"/>
              <w:rPr>
                <w:rFonts w:ascii="Arial"/>
                <w:sz w:val="21"/>
              </w:rPr>
            </w:pPr>
          </w:p>
          <w:p w14:paraId="43C6BB74">
            <w:pPr>
              <w:pStyle w:val="6"/>
              <w:spacing w:before="52" w:line="362" w:lineRule="auto"/>
              <w:ind w:left="242" w:right="143" w:hanging="8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对附属单位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补助支出</w:t>
            </w:r>
          </w:p>
        </w:tc>
      </w:tr>
      <w:tr w14:paraId="6A35390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atLeast"/>
        </w:trPr>
        <w:tc>
          <w:tcPr>
            <w:tcW w:w="72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E326719">
            <w:pPr>
              <w:pStyle w:val="6"/>
              <w:spacing w:before="99" w:line="221" w:lineRule="auto"/>
              <w:ind w:left="116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功能分</w:t>
            </w:r>
          </w:p>
          <w:p w14:paraId="7685974E">
            <w:pPr>
              <w:pStyle w:val="6"/>
              <w:spacing w:before="119" w:line="328" w:lineRule="auto"/>
              <w:ind w:left="194" w:right="115" w:hanging="81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类科目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编码</w:t>
            </w:r>
          </w:p>
        </w:tc>
        <w:tc>
          <w:tcPr>
            <w:tcW w:w="333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023910E">
            <w:pPr>
              <w:spacing w:line="357" w:lineRule="auto"/>
              <w:rPr>
                <w:rFonts w:ascii="Arial"/>
                <w:sz w:val="21"/>
              </w:rPr>
            </w:pPr>
          </w:p>
          <w:p w14:paraId="05A409D6">
            <w:pPr>
              <w:pStyle w:val="6"/>
              <w:spacing w:before="52" w:line="219" w:lineRule="auto"/>
              <w:ind w:left="134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科目名称</w:t>
            </w:r>
          </w:p>
        </w:tc>
        <w:tc>
          <w:tcPr>
            <w:tcW w:w="1118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7C43999A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42D2D3E5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6684F046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7FC1F479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0A330009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1C2650C7">
            <w:pPr>
              <w:rPr>
                <w:rFonts w:ascii="Arial"/>
                <w:sz w:val="21"/>
              </w:rPr>
            </w:pPr>
          </w:p>
        </w:tc>
      </w:tr>
      <w:tr w14:paraId="26C9BAB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4057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4F2163D">
            <w:pPr>
              <w:pStyle w:val="6"/>
              <w:spacing w:before="110" w:line="220" w:lineRule="auto"/>
              <w:ind w:left="186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栏次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726B2C6">
            <w:pPr>
              <w:pStyle w:val="6"/>
              <w:spacing w:before="109" w:line="242" w:lineRule="auto"/>
              <w:ind w:left="5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9A0675D">
            <w:pPr>
              <w:pStyle w:val="6"/>
              <w:spacing w:before="109" w:line="242" w:lineRule="auto"/>
              <w:ind w:left="5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44CDEE3">
            <w:pPr>
              <w:pStyle w:val="6"/>
              <w:spacing w:before="110"/>
              <w:ind w:left="52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D95D910">
            <w:pPr>
              <w:pStyle w:val="6"/>
              <w:spacing w:before="109" w:line="242" w:lineRule="auto"/>
              <w:ind w:left="52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F5F8391">
            <w:pPr>
              <w:pStyle w:val="6"/>
              <w:spacing w:before="110"/>
              <w:ind w:left="5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2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754D549">
            <w:pPr>
              <w:pStyle w:val="6"/>
              <w:spacing w:before="110"/>
              <w:ind w:left="52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14:paraId="1C0933C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4057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38229A7">
            <w:pPr>
              <w:pStyle w:val="6"/>
              <w:spacing w:before="111" w:line="221" w:lineRule="auto"/>
              <w:ind w:left="1864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合计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B47C309">
            <w:pPr>
              <w:pStyle w:val="6"/>
              <w:spacing w:before="110"/>
              <w:ind w:left="557"/>
              <w:rPr>
                <w:sz w:val="16"/>
                <w:szCs w:val="16"/>
              </w:rPr>
            </w:pPr>
            <w:r>
              <w:rPr>
                <w:b/>
                <w:bCs/>
                <w:spacing w:val="-3"/>
                <w:sz w:val="16"/>
                <w:szCs w:val="16"/>
              </w:rPr>
              <w:t>812.89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90254C2">
            <w:pPr>
              <w:pStyle w:val="6"/>
              <w:spacing w:before="110"/>
              <w:ind w:left="560"/>
              <w:rPr>
                <w:sz w:val="16"/>
                <w:szCs w:val="16"/>
              </w:rPr>
            </w:pPr>
            <w:r>
              <w:rPr>
                <w:b/>
                <w:bCs/>
                <w:spacing w:val="-3"/>
                <w:sz w:val="16"/>
                <w:szCs w:val="16"/>
              </w:rPr>
              <w:t>672.86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C066520">
            <w:pPr>
              <w:pStyle w:val="6"/>
              <w:spacing w:before="110"/>
              <w:ind w:left="572"/>
              <w:rPr>
                <w:sz w:val="16"/>
                <w:szCs w:val="16"/>
              </w:rPr>
            </w:pPr>
            <w:r>
              <w:rPr>
                <w:b/>
                <w:bCs/>
                <w:spacing w:val="-5"/>
                <w:sz w:val="16"/>
                <w:szCs w:val="16"/>
              </w:rPr>
              <w:t>140.03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96B3A40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5C174C8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C51B3FA">
            <w:pPr>
              <w:rPr>
                <w:rFonts w:ascii="Arial"/>
                <w:sz w:val="21"/>
              </w:rPr>
            </w:pPr>
          </w:p>
        </w:tc>
      </w:tr>
      <w:tr w14:paraId="2D622AB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72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B9A42AA">
            <w:pPr>
              <w:pStyle w:val="6"/>
              <w:spacing w:before="111"/>
              <w:ind w:left="75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201</w:t>
            </w:r>
          </w:p>
        </w:tc>
        <w:tc>
          <w:tcPr>
            <w:tcW w:w="333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F09E61A">
            <w:pPr>
              <w:pStyle w:val="6"/>
              <w:spacing w:before="111" w:line="220" w:lineRule="auto"/>
              <w:ind w:left="7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一般公共服务支出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7E50785">
            <w:pPr>
              <w:pStyle w:val="6"/>
              <w:spacing w:before="110"/>
              <w:ind w:left="559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597.07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72E7A01">
            <w:pPr>
              <w:pStyle w:val="6"/>
              <w:spacing w:before="110"/>
              <w:ind w:left="558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457.04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FBA63A3">
            <w:pPr>
              <w:pStyle w:val="6"/>
              <w:spacing w:before="110"/>
              <w:ind w:left="57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140.03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28AB87E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745D5BF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6723A1A">
            <w:pPr>
              <w:rPr>
                <w:rFonts w:ascii="Arial"/>
                <w:sz w:val="21"/>
              </w:rPr>
            </w:pPr>
          </w:p>
        </w:tc>
      </w:tr>
      <w:tr w14:paraId="665551D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72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E228E9A">
            <w:pPr>
              <w:pStyle w:val="6"/>
              <w:spacing w:before="112"/>
              <w:ind w:left="75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20111</w:t>
            </w:r>
          </w:p>
        </w:tc>
        <w:tc>
          <w:tcPr>
            <w:tcW w:w="333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B15D10B">
            <w:pPr>
              <w:pStyle w:val="6"/>
              <w:spacing w:before="112" w:line="220" w:lineRule="auto"/>
              <w:ind w:left="75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纪检监察事务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8F75C99">
            <w:pPr>
              <w:pStyle w:val="6"/>
              <w:spacing w:before="111"/>
              <w:ind w:left="559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597.07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10384B2">
            <w:pPr>
              <w:pStyle w:val="6"/>
              <w:spacing w:before="111"/>
              <w:ind w:left="558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457.04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4129295">
            <w:pPr>
              <w:pStyle w:val="6"/>
              <w:spacing w:before="111"/>
              <w:ind w:left="57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140.03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0DF53CE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B043826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56C678E">
            <w:pPr>
              <w:rPr>
                <w:rFonts w:ascii="Arial"/>
                <w:sz w:val="21"/>
              </w:rPr>
            </w:pPr>
          </w:p>
        </w:tc>
      </w:tr>
      <w:tr w14:paraId="37CD9FE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72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A1CED93">
            <w:pPr>
              <w:pStyle w:val="6"/>
              <w:spacing w:before="112"/>
              <w:ind w:left="75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2011101</w:t>
            </w:r>
          </w:p>
        </w:tc>
        <w:tc>
          <w:tcPr>
            <w:tcW w:w="333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0DEC877">
            <w:pPr>
              <w:pStyle w:val="6"/>
              <w:spacing w:before="111" w:line="221" w:lineRule="auto"/>
              <w:ind w:left="7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行政运行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5BBDA67">
            <w:pPr>
              <w:pStyle w:val="6"/>
              <w:spacing w:before="111"/>
              <w:ind w:left="556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440.40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938D943">
            <w:pPr>
              <w:pStyle w:val="6"/>
              <w:spacing w:before="111"/>
              <w:ind w:left="558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440.40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4430D70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0343499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DEEAC54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542F430">
            <w:pPr>
              <w:rPr>
                <w:rFonts w:ascii="Arial"/>
                <w:sz w:val="21"/>
              </w:rPr>
            </w:pPr>
          </w:p>
        </w:tc>
      </w:tr>
      <w:tr w14:paraId="73AC57E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72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F04C347">
            <w:pPr>
              <w:pStyle w:val="6"/>
              <w:spacing w:before="113"/>
              <w:ind w:left="75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2011102</w:t>
            </w:r>
          </w:p>
        </w:tc>
        <w:tc>
          <w:tcPr>
            <w:tcW w:w="333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51AC1E1">
            <w:pPr>
              <w:pStyle w:val="6"/>
              <w:spacing w:before="112" w:line="220" w:lineRule="auto"/>
              <w:ind w:left="7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一般行政管理事务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855BE9D">
            <w:pPr>
              <w:pStyle w:val="6"/>
              <w:spacing w:before="112"/>
              <w:ind w:left="568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140.03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E77B7D8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65FC03F">
            <w:pPr>
              <w:pStyle w:val="6"/>
              <w:spacing w:before="112"/>
              <w:ind w:left="57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140.03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AC9A6F1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8859F04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3B0FE5B">
            <w:pPr>
              <w:rPr>
                <w:rFonts w:ascii="Arial"/>
                <w:sz w:val="21"/>
              </w:rPr>
            </w:pPr>
          </w:p>
        </w:tc>
      </w:tr>
      <w:tr w14:paraId="786CCD2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72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B872FA2">
            <w:pPr>
              <w:pStyle w:val="6"/>
              <w:spacing w:before="114"/>
              <w:ind w:left="75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2011150</w:t>
            </w:r>
          </w:p>
        </w:tc>
        <w:tc>
          <w:tcPr>
            <w:tcW w:w="333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065905D">
            <w:pPr>
              <w:pStyle w:val="6"/>
              <w:spacing w:before="113" w:line="221" w:lineRule="auto"/>
              <w:ind w:left="7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事业运行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5870DDF">
            <w:pPr>
              <w:pStyle w:val="6"/>
              <w:spacing w:before="113"/>
              <w:ind w:left="648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16.64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5CECF97">
            <w:pPr>
              <w:pStyle w:val="6"/>
              <w:spacing w:before="113"/>
              <w:ind w:left="650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16.64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FB383ED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51A87A4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868F58F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25771E6">
            <w:pPr>
              <w:rPr>
                <w:rFonts w:ascii="Arial"/>
                <w:sz w:val="21"/>
              </w:rPr>
            </w:pPr>
          </w:p>
        </w:tc>
      </w:tr>
      <w:tr w14:paraId="64F1540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72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5EA909C">
            <w:pPr>
              <w:pStyle w:val="6"/>
              <w:spacing w:before="113"/>
              <w:ind w:left="75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208</w:t>
            </w:r>
          </w:p>
        </w:tc>
        <w:tc>
          <w:tcPr>
            <w:tcW w:w="333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C105F60">
            <w:pPr>
              <w:pStyle w:val="6"/>
              <w:spacing w:before="114" w:line="219" w:lineRule="auto"/>
              <w:ind w:left="72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社会保障和就业支出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900518F">
            <w:pPr>
              <w:pStyle w:val="6"/>
              <w:spacing w:before="113"/>
              <w:ind w:left="568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129.26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1A8BED6">
            <w:pPr>
              <w:pStyle w:val="6"/>
              <w:spacing w:before="113"/>
              <w:ind w:left="570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129.26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597DF34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E905179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4D12159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FB5EE00">
            <w:pPr>
              <w:rPr>
                <w:rFonts w:ascii="Arial"/>
                <w:sz w:val="21"/>
              </w:rPr>
            </w:pPr>
          </w:p>
        </w:tc>
      </w:tr>
      <w:tr w14:paraId="1A06EC3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72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E9E1A19">
            <w:pPr>
              <w:pStyle w:val="6"/>
              <w:spacing w:before="114"/>
              <w:ind w:left="75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20805</w:t>
            </w:r>
          </w:p>
        </w:tc>
        <w:tc>
          <w:tcPr>
            <w:tcW w:w="333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E1A09EA">
            <w:pPr>
              <w:pStyle w:val="6"/>
              <w:spacing w:before="114" w:line="220" w:lineRule="auto"/>
              <w:ind w:left="73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行政事业单位养老支出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5B081FA">
            <w:pPr>
              <w:pStyle w:val="6"/>
              <w:spacing w:before="114"/>
              <w:ind w:left="637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96.61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86F8305">
            <w:pPr>
              <w:pStyle w:val="6"/>
              <w:spacing w:before="114"/>
              <w:ind w:left="639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96.61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0945F1D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EE284AE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F9A5AD9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6B20CE5">
            <w:pPr>
              <w:rPr>
                <w:rFonts w:ascii="Arial"/>
                <w:sz w:val="21"/>
              </w:rPr>
            </w:pPr>
          </w:p>
        </w:tc>
      </w:tr>
      <w:tr w14:paraId="45E8F3C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72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344E38E">
            <w:pPr>
              <w:pStyle w:val="6"/>
              <w:spacing w:before="114"/>
              <w:ind w:left="75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2080501</w:t>
            </w:r>
          </w:p>
        </w:tc>
        <w:tc>
          <w:tcPr>
            <w:tcW w:w="333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DF90560">
            <w:pPr>
              <w:pStyle w:val="6"/>
              <w:spacing w:before="114" w:line="220" w:lineRule="auto"/>
              <w:ind w:left="7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行政单位离退休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171D33C">
            <w:pPr>
              <w:pStyle w:val="6"/>
              <w:spacing w:before="114"/>
              <w:ind w:left="719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3.65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DC49B87">
            <w:pPr>
              <w:pStyle w:val="6"/>
              <w:spacing w:before="114"/>
              <w:ind w:left="721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3.65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BB26228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B432AAF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111A553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19147D3">
            <w:pPr>
              <w:rPr>
                <w:rFonts w:ascii="Arial"/>
                <w:sz w:val="21"/>
              </w:rPr>
            </w:pPr>
          </w:p>
        </w:tc>
      </w:tr>
      <w:tr w14:paraId="560795F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72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A94B3B5">
            <w:pPr>
              <w:pStyle w:val="6"/>
              <w:spacing w:before="114"/>
              <w:ind w:left="75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2080505</w:t>
            </w:r>
          </w:p>
        </w:tc>
        <w:tc>
          <w:tcPr>
            <w:tcW w:w="333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C3EBBD1">
            <w:pPr>
              <w:pStyle w:val="6"/>
              <w:spacing w:before="114" w:line="219" w:lineRule="auto"/>
              <w:ind w:left="7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机关事业单位基本养老保险缴费支出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7378B47">
            <w:pPr>
              <w:pStyle w:val="6"/>
              <w:spacing w:before="114"/>
              <w:ind w:left="639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58.20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D62DDF6">
            <w:pPr>
              <w:pStyle w:val="6"/>
              <w:spacing w:before="114"/>
              <w:ind w:left="641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58.20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F62FD76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FF12597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E104C88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025C868">
            <w:pPr>
              <w:rPr>
                <w:rFonts w:ascii="Arial"/>
                <w:sz w:val="21"/>
              </w:rPr>
            </w:pPr>
          </w:p>
        </w:tc>
      </w:tr>
      <w:tr w14:paraId="3442517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72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F8F6EED">
            <w:pPr>
              <w:pStyle w:val="6"/>
              <w:spacing w:before="115"/>
              <w:ind w:left="75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2080506</w:t>
            </w:r>
          </w:p>
        </w:tc>
        <w:tc>
          <w:tcPr>
            <w:tcW w:w="333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9A3B41B">
            <w:pPr>
              <w:pStyle w:val="6"/>
              <w:spacing w:before="115" w:line="219" w:lineRule="auto"/>
              <w:ind w:left="7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机关事业单位职业年金缴费支出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3CEA3CD">
            <w:pPr>
              <w:pStyle w:val="6"/>
              <w:spacing w:before="115"/>
              <w:ind w:left="639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34.76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464A77C">
            <w:pPr>
              <w:pStyle w:val="6"/>
              <w:spacing w:before="115"/>
              <w:ind w:left="641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34.76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68C28F2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50B4568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86314F5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21DA6AC">
            <w:pPr>
              <w:rPr>
                <w:rFonts w:ascii="Arial"/>
                <w:sz w:val="21"/>
              </w:rPr>
            </w:pPr>
          </w:p>
        </w:tc>
      </w:tr>
      <w:tr w14:paraId="599BF71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72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886A89B">
            <w:pPr>
              <w:pStyle w:val="6"/>
              <w:spacing w:before="116"/>
              <w:ind w:left="75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20808</w:t>
            </w:r>
          </w:p>
        </w:tc>
        <w:tc>
          <w:tcPr>
            <w:tcW w:w="333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777D2E9">
            <w:pPr>
              <w:pStyle w:val="6"/>
              <w:spacing w:before="116" w:line="220" w:lineRule="auto"/>
              <w:ind w:left="69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抚恤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AB1969E">
            <w:pPr>
              <w:pStyle w:val="6"/>
              <w:spacing w:before="116"/>
              <w:ind w:left="639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32.65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CAD8E4C">
            <w:pPr>
              <w:pStyle w:val="6"/>
              <w:spacing w:before="116"/>
              <w:ind w:left="641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32.65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5C58AB7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61C92FC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B535183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A0B1F5D">
            <w:pPr>
              <w:rPr>
                <w:rFonts w:ascii="Arial"/>
                <w:sz w:val="21"/>
              </w:rPr>
            </w:pPr>
          </w:p>
        </w:tc>
      </w:tr>
      <w:tr w14:paraId="2BFE69E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72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C15C1BA">
            <w:pPr>
              <w:pStyle w:val="6"/>
              <w:spacing w:before="116"/>
              <w:ind w:left="75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2080801</w:t>
            </w:r>
          </w:p>
        </w:tc>
        <w:tc>
          <w:tcPr>
            <w:tcW w:w="333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AE7910F">
            <w:pPr>
              <w:pStyle w:val="6"/>
              <w:spacing w:before="116" w:line="220" w:lineRule="auto"/>
              <w:ind w:left="71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死亡抚恤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5CAAE2B">
            <w:pPr>
              <w:pStyle w:val="6"/>
              <w:spacing w:before="116"/>
              <w:ind w:left="638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25.72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CD4A9D8">
            <w:pPr>
              <w:pStyle w:val="6"/>
              <w:spacing w:before="116"/>
              <w:ind w:left="64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25.72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B910A21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E88302E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D003655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522BEF9">
            <w:pPr>
              <w:rPr>
                <w:rFonts w:ascii="Arial"/>
                <w:sz w:val="21"/>
              </w:rPr>
            </w:pPr>
          </w:p>
        </w:tc>
      </w:tr>
      <w:tr w14:paraId="65D2B0E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72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8D4DA99">
            <w:pPr>
              <w:pStyle w:val="6"/>
              <w:spacing w:before="117"/>
              <w:ind w:left="75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2080802</w:t>
            </w:r>
          </w:p>
        </w:tc>
        <w:tc>
          <w:tcPr>
            <w:tcW w:w="333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45CFD6C">
            <w:pPr>
              <w:pStyle w:val="6"/>
              <w:spacing w:before="117" w:line="220" w:lineRule="auto"/>
              <w:ind w:left="7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伤残抚恤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B5FFC78">
            <w:pPr>
              <w:pStyle w:val="6"/>
              <w:spacing w:before="117"/>
              <w:ind w:left="718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6.93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C58D02A">
            <w:pPr>
              <w:pStyle w:val="6"/>
              <w:spacing w:before="117"/>
              <w:ind w:left="72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6.93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42D6504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DC1D5CF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B06BF08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EEBE6EC">
            <w:pPr>
              <w:rPr>
                <w:rFonts w:ascii="Arial"/>
                <w:sz w:val="21"/>
              </w:rPr>
            </w:pPr>
          </w:p>
        </w:tc>
      </w:tr>
      <w:tr w14:paraId="7C82B4C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72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F92581A">
            <w:pPr>
              <w:pStyle w:val="6"/>
              <w:spacing w:before="118"/>
              <w:ind w:left="75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210</w:t>
            </w:r>
          </w:p>
        </w:tc>
        <w:tc>
          <w:tcPr>
            <w:tcW w:w="333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8E8F899">
            <w:pPr>
              <w:pStyle w:val="6"/>
              <w:spacing w:before="118" w:line="220" w:lineRule="auto"/>
              <w:ind w:left="72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卫生健康支出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0108467">
            <w:pPr>
              <w:pStyle w:val="6"/>
              <w:spacing w:before="117"/>
              <w:ind w:left="639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36.40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EA6B67D">
            <w:pPr>
              <w:pStyle w:val="6"/>
              <w:spacing w:before="117"/>
              <w:ind w:left="641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36.40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EB53BEC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EA71D68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1BEE1F8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13F1766">
            <w:pPr>
              <w:rPr>
                <w:rFonts w:ascii="Arial"/>
                <w:sz w:val="21"/>
              </w:rPr>
            </w:pPr>
          </w:p>
        </w:tc>
      </w:tr>
      <w:tr w14:paraId="25342D7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72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CF569F7">
            <w:pPr>
              <w:pStyle w:val="6"/>
              <w:spacing w:before="119"/>
              <w:ind w:left="75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21011</w:t>
            </w:r>
          </w:p>
        </w:tc>
        <w:tc>
          <w:tcPr>
            <w:tcW w:w="333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7796438">
            <w:pPr>
              <w:pStyle w:val="6"/>
              <w:spacing w:before="119" w:line="221" w:lineRule="auto"/>
              <w:ind w:left="73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行政事业单位医疗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37963C9">
            <w:pPr>
              <w:pStyle w:val="6"/>
              <w:spacing w:before="118"/>
              <w:ind w:left="639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36.40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3F2FA49">
            <w:pPr>
              <w:pStyle w:val="6"/>
              <w:spacing w:before="118"/>
              <w:ind w:left="641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36.40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7EAB1C9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8619408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5C043A0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5F561B1">
            <w:pPr>
              <w:rPr>
                <w:rFonts w:ascii="Arial"/>
                <w:sz w:val="21"/>
              </w:rPr>
            </w:pPr>
          </w:p>
        </w:tc>
      </w:tr>
      <w:tr w14:paraId="39EE03D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72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F082CA5">
            <w:pPr>
              <w:pStyle w:val="6"/>
              <w:spacing w:before="120"/>
              <w:ind w:left="75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2101101</w:t>
            </w:r>
          </w:p>
        </w:tc>
        <w:tc>
          <w:tcPr>
            <w:tcW w:w="333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A2F3376">
            <w:pPr>
              <w:pStyle w:val="6"/>
              <w:spacing w:before="120" w:line="221" w:lineRule="auto"/>
              <w:ind w:left="7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行政单位医疗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9E85829">
            <w:pPr>
              <w:pStyle w:val="6"/>
              <w:spacing w:before="119"/>
              <w:ind w:left="639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34.86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C124CE3">
            <w:pPr>
              <w:pStyle w:val="6"/>
              <w:spacing w:before="119"/>
              <w:ind w:left="641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34.86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FB6D8D1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A841F60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C16AB1F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71AB390">
            <w:pPr>
              <w:rPr>
                <w:rFonts w:ascii="Arial"/>
                <w:sz w:val="21"/>
              </w:rPr>
            </w:pPr>
          </w:p>
        </w:tc>
      </w:tr>
      <w:tr w14:paraId="2D8BC31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72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D096E32">
            <w:pPr>
              <w:pStyle w:val="6"/>
              <w:spacing w:before="121"/>
              <w:ind w:left="75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2101102</w:t>
            </w:r>
          </w:p>
        </w:tc>
        <w:tc>
          <w:tcPr>
            <w:tcW w:w="333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AA87FDD">
            <w:pPr>
              <w:pStyle w:val="6"/>
              <w:spacing w:before="121" w:line="221" w:lineRule="auto"/>
              <w:ind w:left="7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事业单位医疗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D4617AB">
            <w:pPr>
              <w:pStyle w:val="6"/>
              <w:spacing w:before="120"/>
              <w:ind w:left="728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1.54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630614B">
            <w:pPr>
              <w:pStyle w:val="6"/>
              <w:spacing w:before="120"/>
              <w:ind w:left="730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1.54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AB25967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144DCB5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3B98F4B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BFDB712">
            <w:pPr>
              <w:rPr>
                <w:rFonts w:ascii="Arial"/>
                <w:sz w:val="21"/>
              </w:rPr>
            </w:pPr>
          </w:p>
        </w:tc>
      </w:tr>
      <w:tr w14:paraId="4F30E2E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72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29C7A82">
            <w:pPr>
              <w:pStyle w:val="6"/>
              <w:spacing w:before="121" w:line="242" w:lineRule="auto"/>
              <w:ind w:left="75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221</w:t>
            </w:r>
          </w:p>
        </w:tc>
        <w:tc>
          <w:tcPr>
            <w:tcW w:w="333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A8B17ED">
            <w:pPr>
              <w:pStyle w:val="6"/>
              <w:spacing w:before="122" w:line="220" w:lineRule="auto"/>
              <w:ind w:left="7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住房保障支出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EB2130F">
            <w:pPr>
              <w:pStyle w:val="6"/>
              <w:spacing w:before="121"/>
              <w:ind w:left="639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50.18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FCD162F">
            <w:pPr>
              <w:pStyle w:val="6"/>
              <w:spacing w:before="121"/>
              <w:ind w:left="641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50.18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D16C2D8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2DE5AB9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6F0B015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BF131DA">
            <w:pPr>
              <w:rPr>
                <w:rFonts w:ascii="Arial"/>
                <w:sz w:val="21"/>
              </w:rPr>
            </w:pPr>
          </w:p>
        </w:tc>
      </w:tr>
      <w:tr w14:paraId="1E57184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72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761957B">
            <w:pPr>
              <w:pStyle w:val="6"/>
              <w:spacing w:before="123"/>
              <w:ind w:left="75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22102</w:t>
            </w:r>
          </w:p>
        </w:tc>
        <w:tc>
          <w:tcPr>
            <w:tcW w:w="333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C46B53A">
            <w:pPr>
              <w:pStyle w:val="6"/>
              <w:spacing w:before="123" w:line="220" w:lineRule="auto"/>
              <w:ind w:left="7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住房改革支出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961E684">
            <w:pPr>
              <w:pStyle w:val="6"/>
              <w:spacing w:before="122"/>
              <w:ind w:left="639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50.18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54C816F">
            <w:pPr>
              <w:pStyle w:val="6"/>
              <w:spacing w:before="122"/>
              <w:ind w:left="641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50.18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39EE107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FB81B9B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2DD240F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2CE1050">
            <w:pPr>
              <w:rPr>
                <w:rFonts w:ascii="Arial"/>
                <w:sz w:val="21"/>
              </w:rPr>
            </w:pPr>
          </w:p>
        </w:tc>
      </w:tr>
      <w:tr w14:paraId="14DD9B0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72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8846FC9">
            <w:pPr>
              <w:pStyle w:val="6"/>
              <w:spacing w:before="124"/>
              <w:ind w:left="75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2210201</w:t>
            </w:r>
          </w:p>
        </w:tc>
        <w:tc>
          <w:tcPr>
            <w:tcW w:w="333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3B9763E">
            <w:pPr>
              <w:pStyle w:val="6"/>
              <w:spacing w:before="123" w:line="221" w:lineRule="auto"/>
              <w:ind w:left="7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住房公积金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5FAD36C">
            <w:pPr>
              <w:pStyle w:val="6"/>
              <w:spacing w:before="123"/>
              <w:ind w:left="639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50.18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72F3ADB">
            <w:pPr>
              <w:pStyle w:val="6"/>
              <w:spacing w:before="123"/>
              <w:ind w:left="641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50.18</w:t>
            </w: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ABF9DDE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9C65CC4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E65618E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8AE662F">
            <w:pPr>
              <w:rPr>
                <w:rFonts w:ascii="Arial"/>
                <w:sz w:val="21"/>
              </w:rPr>
            </w:pPr>
          </w:p>
        </w:tc>
      </w:tr>
      <w:tr w14:paraId="13CCDC5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0767" w:type="dxa"/>
            <w:gridSpan w:val="8"/>
            <w:tcBorders>
              <w:left w:val="single" w:color="FFFFFF" w:sz="2" w:space="0"/>
              <w:bottom w:val="single" w:color="FFFFFF" w:sz="6" w:space="0"/>
              <w:right w:val="single" w:color="FFFFFF" w:sz="2" w:space="0"/>
            </w:tcBorders>
            <w:vAlign w:val="top"/>
          </w:tcPr>
          <w:p w14:paraId="09DF53F0">
            <w:pPr>
              <w:pStyle w:val="6"/>
              <w:spacing w:before="92" w:line="219" w:lineRule="auto"/>
              <w:ind w:left="81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注：本表反映部门本年度各项支出情况。</w:t>
            </w:r>
          </w:p>
        </w:tc>
      </w:tr>
      <w:tr w14:paraId="2CC681B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0767" w:type="dxa"/>
            <w:gridSpan w:val="8"/>
            <w:tcBorders>
              <w:top w:val="single" w:color="FFFFFF" w:sz="6" w:space="0"/>
              <w:left w:val="single" w:color="FFFFFF" w:sz="2" w:space="0"/>
              <w:bottom w:val="single" w:color="FFFFFF" w:sz="6" w:space="0"/>
              <w:right w:val="single" w:color="FFFFFF" w:sz="2" w:space="0"/>
            </w:tcBorders>
            <w:vAlign w:val="top"/>
          </w:tcPr>
          <w:p w14:paraId="0F331D9A">
            <w:pPr>
              <w:pStyle w:val="6"/>
              <w:spacing w:before="92" w:line="219" w:lineRule="auto"/>
              <w:ind w:left="401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本表金额转换成万元时，因四舍五入可能存在尾差。</w:t>
            </w:r>
          </w:p>
        </w:tc>
      </w:tr>
      <w:tr w14:paraId="65321CB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0767" w:type="dxa"/>
            <w:gridSpan w:val="8"/>
            <w:tcBorders>
              <w:top w:val="single" w:color="FFFFFF" w:sz="6" w:space="0"/>
              <w:left w:val="single" w:color="FFFFFF" w:sz="2" w:space="0"/>
              <w:bottom w:val="single" w:color="FFFFFF" w:sz="6" w:space="0"/>
              <w:right w:val="single" w:color="FFFFFF" w:sz="2" w:space="0"/>
            </w:tcBorders>
            <w:vAlign w:val="top"/>
          </w:tcPr>
          <w:p w14:paraId="18FD79BE">
            <w:pPr>
              <w:pStyle w:val="6"/>
              <w:spacing w:before="92" w:line="219" w:lineRule="auto"/>
              <w:ind w:left="40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如本表为空，则我部门本年度无此类资金收支余。</w:t>
            </w:r>
          </w:p>
        </w:tc>
      </w:tr>
    </w:tbl>
    <w:p w14:paraId="4E7729E2">
      <w:pPr>
        <w:pStyle w:val="2"/>
        <w:spacing w:line="14" w:lineRule="auto"/>
        <w:rPr>
          <w:sz w:val="2"/>
        </w:rPr>
      </w:pPr>
    </w:p>
    <w:p w14:paraId="29EBDD55">
      <w:pPr>
        <w:spacing w:line="14" w:lineRule="auto"/>
        <w:rPr>
          <w:sz w:val="2"/>
          <w:szCs w:val="2"/>
        </w:rPr>
        <w:sectPr>
          <w:type w:val="continuous"/>
          <w:pgSz w:w="11906" w:h="16839"/>
          <w:pgMar w:top="659" w:right="559" w:bottom="1212" w:left="559" w:header="0" w:footer="975" w:gutter="0"/>
          <w:cols w:equalWidth="0" w:num="1">
            <w:col w:w="10788"/>
          </w:cols>
        </w:sectPr>
      </w:pPr>
    </w:p>
    <w:p w14:paraId="6621DACC">
      <w:pPr>
        <w:spacing w:before="64" w:line="222" w:lineRule="auto"/>
        <w:ind w:left="3488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财政拨款收入支出决算总表</w:t>
      </w:r>
    </w:p>
    <w:p w14:paraId="12646F3C">
      <w:pPr>
        <w:spacing w:before="55" w:line="222" w:lineRule="auto"/>
        <w:ind w:left="9813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5"/>
          <w:sz w:val="20"/>
          <w:szCs w:val="20"/>
        </w:rPr>
        <w:t>公开</w:t>
      </w:r>
      <w:r>
        <w:rPr>
          <w:rFonts w:ascii="宋体" w:hAnsi="宋体" w:eastAsia="宋体" w:cs="宋体"/>
          <w:spacing w:val="-41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-5"/>
          <w:sz w:val="20"/>
          <w:szCs w:val="20"/>
        </w:rPr>
        <w:t>04</w:t>
      </w:r>
      <w:r>
        <w:rPr>
          <w:rFonts w:ascii="宋体" w:hAnsi="宋体" w:eastAsia="宋体" w:cs="宋体"/>
          <w:spacing w:val="-43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-5"/>
          <w:sz w:val="20"/>
          <w:szCs w:val="20"/>
        </w:rPr>
        <w:t>表</w:t>
      </w:r>
    </w:p>
    <w:p w14:paraId="6070D462">
      <w:pPr>
        <w:spacing w:before="72" w:line="219" w:lineRule="auto"/>
        <w:ind w:left="97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z w:val="20"/>
          <w:szCs w:val="20"/>
        </w:rPr>
        <w:t>部门：中国共产党辽宁省本溪市溪湖区纪律检查</w:t>
      </w:r>
      <w:r>
        <w:rPr>
          <w:rFonts w:ascii="宋体" w:hAnsi="宋体" w:eastAsia="宋体" w:cs="宋体"/>
          <w:spacing w:val="15"/>
          <w:sz w:val="20"/>
          <w:szCs w:val="20"/>
        </w:rPr>
        <w:t xml:space="preserve">      </w:t>
      </w:r>
      <w:r>
        <w:rPr>
          <w:rFonts w:ascii="宋体" w:hAnsi="宋体" w:eastAsia="宋体" w:cs="宋体"/>
          <w:spacing w:val="-1"/>
          <w:sz w:val="20"/>
          <w:szCs w:val="20"/>
        </w:rPr>
        <w:t>2023</w:t>
      </w:r>
      <w:r>
        <w:rPr>
          <w:rFonts w:ascii="宋体" w:hAnsi="宋体" w:eastAsia="宋体" w:cs="宋体"/>
          <w:spacing w:val="-40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-1"/>
          <w:sz w:val="20"/>
          <w:szCs w:val="20"/>
        </w:rPr>
        <w:t>年度                                   金额单位：万元</w:t>
      </w:r>
    </w:p>
    <w:p w14:paraId="65FDDDDE">
      <w:pPr>
        <w:spacing w:before="74" w:line="219" w:lineRule="auto"/>
        <w:ind w:left="94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2"/>
          <w:sz w:val="20"/>
          <w:szCs w:val="20"/>
        </w:rPr>
        <w:t>委员会</w:t>
      </w:r>
    </w:p>
    <w:p w14:paraId="07622DA0">
      <w:pPr>
        <w:spacing w:line="17" w:lineRule="exact"/>
      </w:pPr>
    </w:p>
    <w:tbl>
      <w:tblPr>
        <w:tblStyle w:val="5"/>
        <w:tblW w:w="10766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1"/>
        <w:gridCol w:w="379"/>
        <w:gridCol w:w="1098"/>
        <w:gridCol w:w="2375"/>
        <w:gridCol w:w="379"/>
        <w:gridCol w:w="1098"/>
        <w:gridCol w:w="1098"/>
        <w:gridCol w:w="1098"/>
        <w:gridCol w:w="1120"/>
      </w:tblGrid>
      <w:tr w14:paraId="70E62E6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598" w:type="dxa"/>
            <w:gridSpan w:val="3"/>
            <w:vAlign w:val="top"/>
          </w:tcPr>
          <w:p w14:paraId="1750A7E5">
            <w:pPr>
              <w:pStyle w:val="6"/>
              <w:spacing w:before="101" w:line="220" w:lineRule="auto"/>
              <w:ind w:left="1482"/>
              <w:rPr>
                <w:sz w:val="14"/>
                <w:szCs w:val="14"/>
              </w:rPr>
            </w:pPr>
            <w:r>
              <w:rPr>
                <w:spacing w:val="-6"/>
                <w:sz w:val="14"/>
                <w:szCs w:val="14"/>
              </w:rPr>
              <w:t>收</w:t>
            </w:r>
            <w:r>
              <w:rPr>
                <w:spacing w:val="1"/>
                <w:sz w:val="14"/>
                <w:szCs w:val="14"/>
              </w:rPr>
              <w:t xml:space="preserve">     </w:t>
            </w:r>
            <w:r>
              <w:rPr>
                <w:spacing w:val="-6"/>
                <w:sz w:val="14"/>
                <w:szCs w:val="14"/>
              </w:rPr>
              <w:t>入</w:t>
            </w:r>
          </w:p>
        </w:tc>
        <w:tc>
          <w:tcPr>
            <w:tcW w:w="7168" w:type="dxa"/>
            <w:gridSpan w:val="6"/>
            <w:vAlign w:val="top"/>
          </w:tcPr>
          <w:p w14:paraId="228FB4F4">
            <w:pPr>
              <w:pStyle w:val="6"/>
              <w:spacing w:before="100" w:line="221" w:lineRule="auto"/>
              <w:ind w:left="3266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支</w:t>
            </w:r>
            <w:r>
              <w:rPr>
                <w:spacing w:val="3"/>
                <w:sz w:val="14"/>
                <w:szCs w:val="14"/>
              </w:rPr>
              <w:t xml:space="preserve">     </w:t>
            </w:r>
            <w:r>
              <w:rPr>
                <w:spacing w:val="-4"/>
                <w:sz w:val="14"/>
                <w:szCs w:val="14"/>
              </w:rPr>
              <w:t>出</w:t>
            </w:r>
          </w:p>
        </w:tc>
      </w:tr>
      <w:tr w14:paraId="4A384C8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2121" w:type="dxa"/>
            <w:vAlign w:val="top"/>
          </w:tcPr>
          <w:p w14:paraId="00D48180">
            <w:pPr>
              <w:pStyle w:val="6"/>
              <w:spacing w:before="279" w:line="221" w:lineRule="auto"/>
              <w:ind w:left="915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项目</w:t>
            </w:r>
          </w:p>
        </w:tc>
        <w:tc>
          <w:tcPr>
            <w:tcW w:w="379" w:type="dxa"/>
            <w:textDirection w:val="tbRlV"/>
            <w:vAlign w:val="top"/>
          </w:tcPr>
          <w:p w14:paraId="01E9A2CC">
            <w:pPr>
              <w:pStyle w:val="6"/>
              <w:spacing w:before="112" w:line="205" w:lineRule="auto"/>
              <w:ind w:left="123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行</w:t>
            </w:r>
            <w:r>
              <w:rPr>
                <w:spacing w:val="15"/>
                <w:sz w:val="14"/>
                <w:szCs w:val="14"/>
              </w:rPr>
              <w:t xml:space="preserve">  </w:t>
            </w:r>
            <w:r>
              <w:rPr>
                <w:sz w:val="14"/>
                <w:szCs w:val="14"/>
              </w:rPr>
              <w:t>次</w:t>
            </w:r>
          </w:p>
        </w:tc>
        <w:tc>
          <w:tcPr>
            <w:tcW w:w="1098" w:type="dxa"/>
            <w:vAlign w:val="top"/>
          </w:tcPr>
          <w:p w14:paraId="6D9DEEE5">
            <w:pPr>
              <w:pStyle w:val="6"/>
              <w:spacing w:before="279" w:line="220" w:lineRule="auto"/>
              <w:ind w:left="404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金额</w:t>
            </w:r>
          </w:p>
        </w:tc>
        <w:tc>
          <w:tcPr>
            <w:tcW w:w="2375" w:type="dxa"/>
            <w:vAlign w:val="top"/>
          </w:tcPr>
          <w:p w14:paraId="1D9BA7F2">
            <w:pPr>
              <w:pStyle w:val="6"/>
              <w:spacing w:before="279" w:line="221" w:lineRule="auto"/>
              <w:ind w:left="1047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项目</w:t>
            </w:r>
          </w:p>
        </w:tc>
        <w:tc>
          <w:tcPr>
            <w:tcW w:w="379" w:type="dxa"/>
            <w:textDirection w:val="tbRlV"/>
            <w:vAlign w:val="top"/>
          </w:tcPr>
          <w:p w14:paraId="232B0768">
            <w:pPr>
              <w:pStyle w:val="6"/>
              <w:spacing w:before="104" w:line="205" w:lineRule="auto"/>
              <w:ind w:left="123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行</w:t>
            </w:r>
            <w:r>
              <w:rPr>
                <w:spacing w:val="15"/>
                <w:sz w:val="14"/>
                <w:szCs w:val="14"/>
              </w:rPr>
              <w:t xml:space="preserve">  </w:t>
            </w:r>
            <w:r>
              <w:rPr>
                <w:sz w:val="14"/>
                <w:szCs w:val="14"/>
              </w:rPr>
              <w:t>次</w:t>
            </w:r>
          </w:p>
        </w:tc>
        <w:tc>
          <w:tcPr>
            <w:tcW w:w="1098" w:type="dxa"/>
            <w:vAlign w:val="top"/>
          </w:tcPr>
          <w:p w14:paraId="33956809">
            <w:pPr>
              <w:pStyle w:val="6"/>
              <w:spacing w:before="279" w:line="222" w:lineRule="auto"/>
              <w:ind w:left="411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合计</w:t>
            </w:r>
          </w:p>
        </w:tc>
        <w:tc>
          <w:tcPr>
            <w:tcW w:w="1098" w:type="dxa"/>
            <w:vAlign w:val="top"/>
          </w:tcPr>
          <w:p w14:paraId="54888796">
            <w:pPr>
              <w:pStyle w:val="6"/>
              <w:spacing w:before="124" w:line="379" w:lineRule="auto"/>
              <w:ind w:left="273" w:right="110" w:hanging="138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一般公共预算</w:t>
            </w:r>
            <w:r>
              <w:rPr>
                <w:spacing w:val="3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财政拨款</w:t>
            </w:r>
          </w:p>
        </w:tc>
        <w:tc>
          <w:tcPr>
            <w:tcW w:w="1098" w:type="dxa"/>
            <w:vAlign w:val="top"/>
          </w:tcPr>
          <w:p w14:paraId="4B0911C0">
            <w:pPr>
              <w:pStyle w:val="6"/>
              <w:spacing w:before="124" w:line="379" w:lineRule="auto"/>
              <w:ind w:left="205" w:right="108" w:hanging="71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政府性基金预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算财政拨款</w:t>
            </w:r>
          </w:p>
        </w:tc>
        <w:tc>
          <w:tcPr>
            <w:tcW w:w="1120" w:type="dxa"/>
            <w:vAlign w:val="top"/>
          </w:tcPr>
          <w:p w14:paraId="2C1127CA">
            <w:pPr>
              <w:pStyle w:val="6"/>
              <w:spacing w:before="123" w:line="219" w:lineRule="auto"/>
              <w:ind w:left="156"/>
              <w:rPr>
                <w:sz w:val="14"/>
                <w:szCs w:val="14"/>
              </w:rPr>
            </w:pPr>
            <w:r>
              <w:rPr>
                <w:spacing w:val="-3"/>
                <w:sz w:val="14"/>
                <w:szCs w:val="14"/>
              </w:rPr>
              <w:t>国有资本经营</w:t>
            </w:r>
          </w:p>
          <w:p w14:paraId="14616DEC">
            <w:pPr>
              <w:pStyle w:val="6"/>
              <w:spacing w:before="145" w:line="220" w:lineRule="auto"/>
              <w:ind w:left="144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预算财政拨款</w:t>
            </w:r>
          </w:p>
        </w:tc>
      </w:tr>
      <w:tr w14:paraId="3544597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121" w:type="dxa"/>
            <w:vAlign w:val="top"/>
          </w:tcPr>
          <w:p w14:paraId="4CFE5757">
            <w:pPr>
              <w:pStyle w:val="6"/>
              <w:spacing w:before="98" w:line="220" w:lineRule="auto"/>
              <w:ind w:left="912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栏次</w:t>
            </w:r>
          </w:p>
        </w:tc>
        <w:tc>
          <w:tcPr>
            <w:tcW w:w="379" w:type="dxa"/>
            <w:vAlign w:val="top"/>
          </w:tcPr>
          <w:p w14:paraId="593B1A72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Align w:val="top"/>
          </w:tcPr>
          <w:p w14:paraId="2EC1E845">
            <w:pPr>
              <w:pStyle w:val="6"/>
              <w:spacing w:before="97" w:line="242" w:lineRule="auto"/>
              <w:ind w:left="518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2375" w:type="dxa"/>
            <w:vAlign w:val="top"/>
          </w:tcPr>
          <w:p w14:paraId="5A42D655">
            <w:pPr>
              <w:pStyle w:val="6"/>
              <w:spacing w:before="98" w:line="220" w:lineRule="auto"/>
              <w:ind w:left="1044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栏次</w:t>
            </w:r>
          </w:p>
        </w:tc>
        <w:tc>
          <w:tcPr>
            <w:tcW w:w="379" w:type="dxa"/>
            <w:vAlign w:val="top"/>
          </w:tcPr>
          <w:p w14:paraId="41B30215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Align w:val="top"/>
          </w:tcPr>
          <w:p w14:paraId="144E351C">
            <w:pPr>
              <w:pStyle w:val="6"/>
              <w:spacing w:before="97" w:line="242" w:lineRule="auto"/>
              <w:ind w:left="51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1098" w:type="dxa"/>
            <w:vAlign w:val="top"/>
          </w:tcPr>
          <w:p w14:paraId="6D79B482">
            <w:pPr>
              <w:pStyle w:val="6"/>
              <w:spacing w:before="98"/>
              <w:ind w:left="52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1098" w:type="dxa"/>
            <w:vAlign w:val="top"/>
          </w:tcPr>
          <w:p w14:paraId="74D04994">
            <w:pPr>
              <w:pStyle w:val="6"/>
              <w:spacing w:before="97" w:line="242" w:lineRule="auto"/>
              <w:ind w:left="519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1120" w:type="dxa"/>
            <w:vAlign w:val="top"/>
          </w:tcPr>
          <w:p w14:paraId="298E4966">
            <w:pPr>
              <w:pStyle w:val="6"/>
              <w:spacing w:before="98"/>
              <w:ind w:left="53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14:paraId="59F2BEC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121" w:type="dxa"/>
            <w:vAlign w:val="top"/>
          </w:tcPr>
          <w:p w14:paraId="35E02112">
            <w:pPr>
              <w:pStyle w:val="6"/>
              <w:spacing w:before="80" w:line="220" w:lineRule="auto"/>
              <w:ind w:left="75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一、一般公共预算财政拨款</w:t>
            </w:r>
          </w:p>
        </w:tc>
        <w:tc>
          <w:tcPr>
            <w:tcW w:w="379" w:type="dxa"/>
            <w:vAlign w:val="top"/>
          </w:tcPr>
          <w:p w14:paraId="5D0FBE15">
            <w:pPr>
              <w:pStyle w:val="6"/>
              <w:spacing w:before="79" w:line="242" w:lineRule="auto"/>
              <w:ind w:left="1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098" w:type="dxa"/>
            <w:vAlign w:val="top"/>
          </w:tcPr>
          <w:p w14:paraId="7DA688F7">
            <w:pPr>
              <w:pStyle w:val="6"/>
              <w:spacing w:before="79"/>
              <w:ind w:left="593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812.89</w:t>
            </w:r>
          </w:p>
        </w:tc>
        <w:tc>
          <w:tcPr>
            <w:tcW w:w="2375" w:type="dxa"/>
            <w:vAlign w:val="top"/>
          </w:tcPr>
          <w:p w14:paraId="12F1F8B7">
            <w:pPr>
              <w:pStyle w:val="6"/>
              <w:spacing w:before="80" w:line="220" w:lineRule="auto"/>
              <w:ind w:left="77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一、一般公共服务支出</w:t>
            </w:r>
          </w:p>
        </w:tc>
        <w:tc>
          <w:tcPr>
            <w:tcW w:w="379" w:type="dxa"/>
            <w:vAlign w:val="top"/>
          </w:tcPr>
          <w:p w14:paraId="51A83453">
            <w:pPr>
              <w:pStyle w:val="6"/>
              <w:spacing w:before="80"/>
              <w:ind w:left="122"/>
              <w:rPr>
                <w:sz w:val="14"/>
                <w:szCs w:val="14"/>
              </w:rPr>
            </w:pPr>
            <w:r>
              <w:rPr>
                <w:spacing w:val="-3"/>
                <w:sz w:val="14"/>
                <w:szCs w:val="14"/>
              </w:rPr>
              <w:t>33</w:t>
            </w:r>
          </w:p>
        </w:tc>
        <w:tc>
          <w:tcPr>
            <w:tcW w:w="1098" w:type="dxa"/>
            <w:vAlign w:val="top"/>
          </w:tcPr>
          <w:p w14:paraId="271C9769">
            <w:pPr>
              <w:pStyle w:val="6"/>
              <w:spacing w:before="79"/>
              <w:ind w:left="603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597.06</w:t>
            </w:r>
          </w:p>
        </w:tc>
        <w:tc>
          <w:tcPr>
            <w:tcW w:w="1098" w:type="dxa"/>
            <w:vAlign w:val="top"/>
          </w:tcPr>
          <w:p w14:paraId="424D2BED">
            <w:pPr>
              <w:pStyle w:val="6"/>
              <w:spacing w:before="79"/>
              <w:ind w:left="605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597.06</w:t>
            </w:r>
          </w:p>
        </w:tc>
        <w:tc>
          <w:tcPr>
            <w:tcW w:w="1098" w:type="dxa"/>
            <w:vAlign w:val="top"/>
          </w:tcPr>
          <w:p w14:paraId="18393A5C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vAlign w:val="top"/>
          </w:tcPr>
          <w:p w14:paraId="666D4183">
            <w:pPr>
              <w:rPr>
                <w:rFonts w:ascii="Arial"/>
                <w:sz w:val="21"/>
              </w:rPr>
            </w:pPr>
          </w:p>
        </w:tc>
      </w:tr>
      <w:tr w14:paraId="1B38CB5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2121" w:type="dxa"/>
            <w:vAlign w:val="top"/>
          </w:tcPr>
          <w:p w14:paraId="24212BC7">
            <w:pPr>
              <w:pStyle w:val="6"/>
              <w:spacing w:before="81" w:line="219" w:lineRule="auto"/>
              <w:ind w:left="75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二、政府性基金预算财政拨款</w:t>
            </w:r>
          </w:p>
        </w:tc>
        <w:tc>
          <w:tcPr>
            <w:tcW w:w="379" w:type="dxa"/>
            <w:vAlign w:val="top"/>
          </w:tcPr>
          <w:p w14:paraId="0E9EC806">
            <w:pPr>
              <w:pStyle w:val="6"/>
              <w:spacing w:before="80" w:line="242" w:lineRule="auto"/>
              <w:ind w:left="148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1098" w:type="dxa"/>
            <w:vAlign w:val="top"/>
          </w:tcPr>
          <w:p w14:paraId="5EAA5CB5">
            <w:pPr>
              <w:rPr>
                <w:rFonts w:ascii="Arial"/>
                <w:sz w:val="21"/>
              </w:rPr>
            </w:pPr>
          </w:p>
        </w:tc>
        <w:tc>
          <w:tcPr>
            <w:tcW w:w="2375" w:type="dxa"/>
            <w:vAlign w:val="top"/>
          </w:tcPr>
          <w:p w14:paraId="0CBD6D7B">
            <w:pPr>
              <w:pStyle w:val="6"/>
              <w:spacing w:before="80" w:line="221" w:lineRule="auto"/>
              <w:ind w:left="77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二、外交支出</w:t>
            </w:r>
          </w:p>
        </w:tc>
        <w:tc>
          <w:tcPr>
            <w:tcW w:w="379" w:type="dxa"/>
            <w:vAlign w:val="top"/>
          </w:tcPr>
          <w:p w14:paraId="54BF23AD">
            <w:pPr>
              <w:pStyle w:val="6"/>
              <w:spacing w:before="81"/>
              <w:ind w:left="122"/>
              <w:rPr>
                <w:sz w:val="14"/>
                <w:szCs w:val="14"/>
              </w:rPr>
            </w:pPr>
            <w:r>
              <w:rPr>
                <w:spacing w:val="-3"/>
                <w:sz w:val="14"/>
                <w:szCs w:val="14"/>
              </w:rPr>
              <w:t>34</w:t>
            </w:r>
          </w:p>
        </w:tc>
        <w:tc>
          <w:tcPr>
            <w:tcW w:w="1098" w:type="dxa"/>
            <w:vAlign w:val="top"/>
          </w:tcPr>
          <w:p w14:paraId="2B00364A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Align w:val="top"/>
          </w:tcPr>
          <w:p w14:paraId="7BA68AD6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Align w:val="top"/>
          </w:tcPr>
          <w:p w14:paraId="3F8D3FE6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vAlign w:val="top"/>
          </w:tcPr>
          <w:p w14:paraId="0B50A81E">
            <w:pPr>
              <w:rPr>
                <w:rFonts w:ascii="Arial"/>
                <w:sz w:val="21"/>
              </w:rPr>
            </w:pPr>
          </w:p>
        </w:tc>
      </w:tr>
      <w:tr w14:paraId="750F35E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121" w:type="dxa"/>
            <w:vAlign w:val="top"/>
          </w:tcPr>
          <w:p w14:paraId="63296B3B">
            <w:pPr>
              <w:pStyle w:val="6"/>
              <w:spacing w:before="81" w:line="219" w:lineRule="auto"/>
              <w:ind w:left="72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三、国有资本经营财政拨款</w:t>
            </w:r>
          </w:p>
        </w:tc>
        <w:tc>
          <w:tcPr>
            <w:tcW w:w="379" w:type="dxa"/>
            <w:vAlign w:val="top"/>
          </w:tcPr>
          <w:p w14:paraId="60C07990">
            <w:pPr>
              <w:pStyle w:val="6"/>
              <w:spacing w:before="81"/>
              <w:ind w:left="149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1098" w:type="dxa"/>
            <w:vAlign w:val="top"/>
          </w:tcPr>
          <w:p w14:paraId="7AD4E087">
            <w:pPr>
              <w:rPr>
                <w:rFonts w:ascii="Arial"/>
                <w:sz w:val="21"/>
              </w:rPr>
            </w:pPr>
          </w:p>
        </w:tc>
        <w:tc>
          <w:tcPr>
            <w:tcW w:w="2375" w:type="dxa"/>
            <w:vAlign w:val="top"/>
          </w:tcPr>
          <w:p w14:paraId="46307A13">
            <w:pPr>
              <w:pStyle w:val="6"/>
              <w:spacing w:before="80" w:line="221" w:lineRule="auto"/>
              <w:ind w:left="74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三、国防支出</w:t>
            </w:r>
          </w:p>
        </w:tc>
        <w:tc>
          <w:tcPr>
            <w:tcW w:w="379" w:type="dxa"/>
            <w:vAlign w:val="top"/>
          </w:tcPr>
          <w:p w14:paraId="27FC0F03">
            <w:pPr>
              <w:pStyle w:val="6"/>
              <w:spacing w:before="81"/>
              <w:ind w:left="122"/>
              <w:rPr>
                <w:sz w:val="14"/>
                <w:szCs w:val="14"/>
              </w:rPr>
            </w:pPr>
            <w:r>
              <w:rPr>
                <w:spacing w:val="-3"/>
                <w:sz w:val="14"/>
                <w:szCs w:val="14"/>
              </w:rPr>
              <w:t>35</w:t>
            </w:r>
          </w:p>
        </w:tc>
        <w:tc>
          <w:tcPr>
            <w:tcW w:w="1098" w:type="dxa"/>
            <w:vAlign w:val="top"/>
          </w:tcPr>
          <w:p w14:paraId="0DB943C0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Align w:val="top"/>
          </w:tcPr>
          <w:p w14:paraId="0BA043F0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Align w:val="top"/>
          </w:tcPr>
          <w:p w14:paraId="63F9328F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vAlign w:val="top"/>
          </w:tcPr>
          <w:p w14:paraId="6663DB67">
            <w:pPr>
              <w:rPr>
                <w:rFonts w:ascii="Arial"/>
                <w:sz w:val="21"/>
              </w:rPr>
            </w:pPr>
          </w:p>
        </w:tc>
      </w:tr>
      <w:tr w14:paraId="3F30083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121" w:type="dxa"/>
            <w:vAlign w:val="top"/>
          </w:tcPr>
          <w:p w14:paraId="65213A62">
            <w:pPr>
              <w:rPr>
                <w:rFonts w:ascii="Arial"/>
                <w:sz w:val="21"/>
              </w:rPr>
            </w:pPr>
          </w:p>
        </w:tc>
        <w:tc>
          <w:tcPr>
            <w:tcW w:w="379" w:type="dxa"/>
            <w:vAlign w:val="top"/>
          </w:tcPr>
          <w:p w14:paraId="168E6182">
            <w:pPr>
              <w:pStyle w:val="6"/>
              <w:spacing w:before="81" w:line="242" w:lineRule="auto"/>
              <w:ind w:left="146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1098" w:type="dxa"/>
            <w:vAlign w:val="top"/>
          </w:tcPr>
          <w:p w14:paraId="426C3E74">
            <w:pPr>
              <w:rPr>
                <w:rFonts w:ascii="Arial"/>
                <w:sz w:val="21"/>
              </w:rPr>
            </w:pPr>
          </w:p>
        </w:tc>
        <w:tc>
          <w:tcPr>
            <w:tcW w:w="2375" w:type="dxa"/>
            <w:vAlign w:val="top"/>
          </w:tcPr>
          <w:p w14:paraId="2944F87A">
            <w:pPr>
              <w:pStyle w:val="6"/>
              <w:spacing w:before="82" w:line="220" w:lineRule="auto"/>
              <w:ind w:left="88"/>
              <w:rPr>
                <w:sz w:val="14"/>
                <w:szCs w:val="14"/>
              </w:rPr>
            </w:pPr>
            <w:r>
              <w:rPr>
                <w:spacing w:val="-3"/>
                <w:sz w:val="14"/>
                <w:szCs w:val="14"/>
              </w:rPr>
              <w:t>四、公共安全支出</w:t>
            </w:r>
          </w:p>
        </w:tc>
        <w:tc>
          <w:tcPr>
            <w:tcW w:w="379" w:type="dxa"/>
            <w:vAlign w:val="top"/>
          </w:tcPr>
          <w:p w14:paraId="18353C9F">
            <w:pPr>
              <w:pStyle w:val="6"/>
              <w:spacing w:before="82"/>
              <w:ind w:left="122"/>
              <w:rPr>
                <w:sz w:val="14"/>
                <w:szCs w:val="14"/>
              </w:rPr>
            </w:pPr>
            <w:r>
              <w:rPr>
                <w:spacing w:val="-3"/>
                <w:sz w:val="14"/>
                <w:szCs w:val="14"/>
              </w:rPr>
              <w:t>36</w:t>
            </w:r>
          </w:p>
        </w:tc>
        <w:tc>
          <w:tcPr>
            <w:tcW w:w="1098" w:type="dxa"/>
            <w:vAlign w:val="top"/>
          </w:tcPr>
          <w:p w14:paraId="1381C043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Align w:val="top"/>
          </w:tcPr>
          <w:p w14:paraId="5AF80F9D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Align w:val="top"/>
          </w:tcPr>
          <w:p w14:paraId="73329E0E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vAlign w:val="top"/>
          </w:tcPr>
          <w:p w14:paraId="55ADFB65">
            <w:pPr>
              <w:rPr>
                <w:rFonts w:ascii="Arial"/>
                <w:sz w:val="21"/>
              </w:rPr>
            </w:pPr>
          </w:p>
        </w:tc>
      </w:tr>
      <w:tr w14:paraId="5AE8942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121" w:type="dxa"/>
            <w:vAlign w:val="top"/>
          </w:tcPr>
          <w:p w14:paraId="44E5BCDF">
            <w:pPr>
              <w:rPr>
                <w:rFonts w:ascii="Arial"/>
                <w:sz w:val="21"/>
              </w:rPr>
            </w:pPr>
          </w:p>
        </w:tc>
        <w:tc>
          <w:tcPr>
            <w:tcW w:w="379" w:type="dxa"/>
            <w:vAlign w:val="top"/>
          </w:tcPr>
          <w:p w14:paraId="4565AAA5">
            <w:pPr>
              <w:pStyle w:val="6"/>
              <w:spacing w:before="83"/>
              <w:ind w:left="149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1098" w:type="dxa"/>
            <w:vAlign w:val="top"/>
          </w:tcPr>
          <w:p w14:paraId="570E0EF5">
            <w:pPr>
              <w:rPr>
                <w:rFonts w:ascii="Arial"/>
                <w:sz w:val="21"/>
              </w:rPr>
            </w:pPr>
          </w:p>
        </w:tc>
        <w:tc>
          <w:tcPr>
            <w:tcW w:w="2375" w:type="dxa"/>
            <w:vAlign w:val="top"/>
          </w:tcPr>
          <w:p w14:paraId="6D376E0F">
            <w:pPr>
              <w:pStyle w:val="6"/>
              <w:spacing w:before="83" w:line="220" w:lineRule="auto"/>
              <w:ind w:left="77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五、教育支出</w:t>
            </w:r>
          </w:p>
        </w:tc>
        <w:tc>
          <w:tcPr>
            <w:tcW w:w="379" w:type="dxa"/>
            <w:vAlign w:val="top"/>
          </w:tcPr>
          <w:p w14:paraId="732ECFB8">
            <w:pPr>
              <w:pStyle w:val="6"/>
              <w:spacing w:before="83"/>
              <w:ind w:left="122"/>
              <w:rPr>
                <w:sz w:val="14"/>
                <w:szCs w:val="14"/>
              </w:rPr>
            </w:pPr>
            <w:r>
              <w:rPr>
                <w:spacing w:val="-3"/>
                <w:sz w:val="14"/>
                <w:szCs w:val="14"/>
              </w:rPr>
              <w:t>37</w:t>
            </w:r>
          </w:p>
        </w:tc>
        <w:tc>
          <w:tcPr>
            <w:tcW w:w="1098" w:type="dxa"/>
            <w:vAlign w:val="top"/>
          </w:tcPr>
          <w:p w14:paraId="583156C2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Align w:val="top"/>
          </w:tcPr>
          <w:p w14:paraId="1C6ED2DB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Align w:val="top"/>
          </w:tcPr>
          <w:p w14:paraId="3711B6F3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vAlign w:val="top"/>
          </w:tcPr>
          <w:p w14:paraId="4356F362">
            <w:pPr>
              <w:rPr>
                <w:rFonts w:ascii="Arial"/>
                <w:sz w:val="21"/>
              </w:rPr>
            </w:pPr>
          </w:p>
        </w:tc>
      </w:tr>
      <w:tr w14:paraId="7410036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121" w:type="dxa"/>
            <w:vAlign w:val="top"/>
          </w:tcPr>
          <w:p w14:paraId="52409D22">
            <w:pPr>
              <w:rPr>
                <w:rFonts w:ascii="Arial"/>
                <w:sz w:val="21"/>
              </w:rPr>
            </w:pPr>
          </w:p>
        </w:tc>
        <w:tc>
          <w:tcPr>
            <w:tcW w:w="379" w:type="dxa"/>
            <w:vAlign w:val="top"/>
          </w:tcPr>
          <w:p w14:paraId="7E21BF19">
            <w:pPr>
              <w:pStyle w:val="6"/>
              <w:spacing w:before="84"/>
              <w:ind w:left="148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1098" w:type="dxa"/>
            <w:vAlign w:val="top"/>
          </w:tcPr>
          <w:p w14:paraId="1C6EF010">
            <w:pPr>
              <w:rPr>
                <w:rFonts w:ascii="Arial"/>
                <w:sz w:val="21"/>
              </w:rPr>
            </w:pPr>
          </w:p>
        </w:tc>
        <w:tc>
          <w:tcPr>
            <w:tcW w:w="2375" w:type="dxa"/>
            <w:vAlign w:val="top"/>
          </w:tcPr>
          <w:p w14:paraId="0FD52516">
            <w:pPr>
              <w:pStyle w:val="6"/>
              <w:spacing w:before="84" w:line="219" w:lineRule="auto"/>
              <w:ind w:left="76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六、科学技术支出</w:t>
            </w:r>
          </w:p>
        </w:tc>
        <w:tc>
          <w:tcPr>
            <w:tcW w:w="379" w:type="dxa"/>
            <w:vAlign w:val="top"/>
          </w:tcPr>
          <w:p w14:paraId="77347F15">
            <w:pPr>
              <w:pStyle w:val="6"/>
              <w:spacing w:before="84"/>
              <w:ind w:left="122"/>
              <w:rPr>
                <w:sz w:val="14"/>
                <w:szCs w:val="14"/>
              </w:rPr>
            </w:pPr>
            <w:r>
              <w:rPr>
                <w:spacing w:val="-3"/>
                <w:sz w:val="14"/>
                <w:szCs w:val="14"/>
              </w:rPr>
              <w:t>38</w:t>
            </w:r>
          </w:p>
        </w:tc>
        <w:tc>
          <w:tcPr>
            <w:tcW w:w="1098" w:type="dxa"/>
            <w:vAlign w:val="top"/>
          </w:tcPr>
          <w:p w14:paraId="082FC819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Align w:val="top"/>
          </w:tcPr>
          <w:p w14:paraId="360D33D8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Align w:val="top"/>
          </w:tcPr>
          <w:p w14:paraId="4356D899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vAlign w:val="top"/>
          </w:tcPr>
          <w:p w14:paraId="51C89B19">
            <w:pPr>
              <w:rPr>
                <w:rFonts w:ascii="Arial"/>
                <w:sz w:val="21"/>
              </w:rPr>
            </w:pPr>
          </w:p>
        </w:tc>
      </w:tr>
      <w:tr w14:paraId="6C05F7A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2121" w:type="dxa"/>
            <w:vAlign w:val="top"/>
          </w:tcPr>
          <w:p w14:paraId="04FFE24A">
            <w:pPr>
              <w:rPr>
                <w:rFonts w:ascii="Arial"/>
                <w:sz w:val="21"/>
              </w:rPr>
            </w:pPr>
          </w:p>
        </w:tc>
        <w:tc>
          <w:tcPr>
            <w:tcW w:w="379" w:type="dxa"/>
            <w:vAlign w:val="top"/>
          </w:tcPr>
          <w:p w14:paraId="1B3E9DAF">
            <w:pPr>
              <w:pStyle w:val="6"/>
              <w:spacing w:before="85"/>
              <w:ind w:left="1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1098" w:type="dxa"/>
            <w:vAlign w:val="top"/>
          </w:tcPr>
          <w:p w14:paraId="3C5ECC92">
            <w:pPr>
              <w:rPr>
                <w:rFonts w:ascii="Arial"/>
                <w:sz w:val="21"/>
              </w:rPr>
            </w:pPr>
          </w:p>
        </w:tc>
        <w:tc>
          <w:tcPr>
            <w:tcW w:w="2375" w:type="dxa"/>
            <w:vAlign w:val="top"/>
          </w:tcPr>
          <w:p w14:paraId="4E372284">
            <w:pPr>
              <w:pStyle w:val="6"/>
              <w:spacing w:before="85" w:line="219" w:lineRule="auto"/>
              <w:ind w:left="74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七、文化旅游体育与传媒支出</w:t>
            </w:r>
          </w:p>
        </w:tc>
        <w:tc>
          <w:tcPr>
            <w:tcW w:w="379" w:type="dxa"/>
            <w:vAlign w:val="top"/>
          </w:tcPr>
          <w:p w14:paraId="349BAACD">
            <w:pPr>
              <w:pStyle w:val="6"/>
              <w:spacing w:before="85"/>
              <w:ind w:left="122"/>
              <w:rPr>
                <w:sz w:val="14"/>
                <w:szCs w:val="14"/>
              </w:rPr>
            </w:pPr>
            <w:r>
              <w:rPr>
                <w:spacing w:val="-3"/>
                <w:sz w:val="14"/>
                <w:szCs w:val="14"/>
              </w:rPr>
              <w:t>39</w:t>
            </w:r>
          </w:p>
        </w:tc>
        <w:tc>
          <w:tcPr>
            <w:tcW w:w="1098" w:type="dxa"/>
            <w:vAlign w:val="top"/>
          </w:tcPr>
          <w:p w14:paraId="559AD3A4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Align w:val="top"/>
          </w:tcPr>
          <w:p w14:paraId="2AC1EC91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Align w:val="top"/>
          </w:tcPr>
          <w:p w14:paraId="53EE5EFD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vAlign w:val="top"/>
          </w:tcPr>
          <w:p w14:paraId="5DBB242C">
            <w:pPr>
              <w:rPr>
                <w:rFonts w:ascii="Arial"/>
                <w:sz w:val="21"/>
              </w:rPr>
            </w:pPr>
          </w:p>
        </w:tc>
      </w:tr>
      <w:tr w14:paraId="0C3B7AA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121" w:type="dxa"/>
            <w:vAlign w:val="top"/>
          </w:tcPr>
          <w:p w14:paraId="6F7A4723">
            <w:pPr>
              <w:rPr>
                <w:rFonts w:ascii="Arial"/>
                <w:sz w:val="21"/>
              </w:rPr>
            </w:pPr>
          </w:p>
        </w:tc>
        <w:tc>
          <w:tcPr>
            <w:tcW w:w="379" w:type="dxa"/>
            <w:vAlign w:val="top"/>
          </w:tcPr>
          <w:p w14:paraId="450C0C55">
            <w:pPr>
              <w:pStyle w:val="6"/>
              <w:spacing w:before="85"/>
              <w:ind w:left="14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1098" w:type="dxa"/>
            <w:vAlign w:val="top"/>
          </w:tcPr>
          <w:p w14:paraId="6A79DB3B">
            <w:pPr>
              <w:rPr>
                <w:rFonts w:ascii="Arial"/>
                <w:sz w:val="21"/>
              </w:rPr>
            </w:pPr>
          </w:p>
        </w:tc>
        <w:tc>
          <w:tcPr>
            <w:tcW w:w="2375" w:type="dxa"/>
            <w:vAlign w:val="top"/>
          </w:tcPr>
          <w:p w14:paraId="26FCF3D4">
            <w:pPr>
              <w:pStyle w:val="6"/>
              <w:spacing w:before="85" w:line="219" w:lineRule="auto"/>
              <w:ind w:left="77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八、社会保障和就业支出</w:t>
            </w:r>
          </w:p>
        </w:tc>
        <w:tc>
          <w:tcPr>
            <w:tcW w:w="379" w:type="dxa"/>
            <w:vAlign w:val="top"/>
          </w:tcPr>
          <w:p w14:paraId="34A0056C">
            <w:pPr>
              <w:pStyle w:val="6"/>
              <w:spacing w:before="85"/>
              <w:ind w:left="119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40</w:t>
            </w:r>
          </w:p>
        </w:tc>
        <w:tc>
          <w:tcPr>
            <w:tcW w:w="1098" w:type="dxa"/>
            <w:vAlign w:val="top"/>
          </w:tcPr>
          <w:p w14:paraId="0C3EEE07">
            <w:pPr>
              <w:pStyle w:val="6"/>
              <w:spacing w:before="84"/>
              <w:ind w:left="611"/>
              <w:rPr>
                <w:sz w:val="14"/>
                <w:szCs w:val="14"/>
              </w:rPr>
            </w:pPr>
            <w:r>
              <w:rPr>
                <w:spacing w:val="-3"/>
                <w:sz w:val="14"/>
                <w:szCs w:val="14"/>
              </w:rPr>
              <w:t>129.25</w:t>
            </w:r>
          </w:p>
        </w:tc>
        <w:tc>
          <w:tcPr>
            <w:tcW w:w="1098" w:type="dxa"/>
            <w:vAlign w:val="top"/>
          </w:tcPr>
          <w:p w14:paraId="387E0AE5">
            <w:pPr>
              <w:pStyle w:val="6"/>
              <w:spacing w:before="84"/>
              <w:ind w:left="613"/>
              <w:rPr>
                <w:sz w:val="14"/>
                <w:szCs w:val="14"/>
              </w:rPr>
            </w:pPr>
            <w:r>
              <w:rPr>
                <w:spacing w:val="-3"/>
                <w:sz w:val="14"/>
                <w:szCs w:val="14"/>
              </w:rPr>
              <w:t>129.25</w:t>
            </w:r>
          </w:p>
        </w:tc>
        <w:tc>
          <w:tcPr>
            <w:tcW w:w="1098" w:type="dxa"/>
            <w:vAlign w:val="top"/>
          </w:tcPr>
          <w:p w14:paraId="4DDBFA81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vAlign w:val="top"/>
          </w:tcPr>
          <w:p w14:paraId="131FC350">
            <w:pPr>
              <w:rPr>
                <w:rFonts w:ascii="Arial"/>
                <w:sz w:val="21"/>
              </w:rPr>
            </w:pPr>
          </w:p>
        </w:tc>
      </w:tr>
      <w:tr w14:paraId="4AAF4E9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121" w:type="dxa"/>
            <w:vAlign w:val="top"/>
          </w:tcPr>
          <w:p w14:paraId="1836DE65">
            <w:pPr>
              <w:rPr>
                <w:rFonts w:ascii="Arial"/>
                <w:sz w:val="21"/>
              </w:rPr>
            </w:pPr>
          </w:p>
        </w:tc>
        <w:tc>
          <w:tcPr>
            <w:tcW w:w="379" w:type="dxa"/>
            <w:vAlign w:val="top"/>
          </w:tcPr>
          <w:p w14:paraId="3ED14A21">
            <w:pPr>
              <w:pStyle w:val="6"/>
              <w:spacing w:before="86"/>
              <w:ind w:left="14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1098" w:type="dxa"/>
            <w:vAlign w:val="top"/>
          </w:tcPr>
          <w:p w14:paraId="659C4ECE">
            <w:pPr>
              <w:rPr>
                <w:rFonts w:ascii="Arial"/>
                <w:sz w:val="21"/>
              </w:rPr>
            </w:pPr>
          </w:p>
        </w:tc>
        <w:tc>
          <w:tcPr>
            <w:tcW w:w="2375" w:type="dxa"/>
            <w:vAlign w:val="top"/>
          </w:tcPr>
          <w:p w14:paraId="581EAB53">
            <w:pPr>
              <w:pStyle w:val="6"/>
              <w:spacing w:before="86" w:line="220" w:lineRule="auto"/>
              <w:ind w:left="78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九、卫生健康支出</w:t>
            </w:r>
          </w:p>
        </w:tc>
        <w:tc>
          <w:tcPr>
            <w:tcW w:w="379" w:type="dxa"/>
            <w:vAlign w:val="top"/>
          </w:tcPr>
          <w:p w14:paraId="05AE03BE">
            <w:pPr>
              <w:pStyle w:val="6"/>
              <w:spacing w:before="85" w:line="242" w:lineRule="auto"/>
              <w:ind w:left="119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41</w:t>
            </w:r>
          </w:p>
        </w:tc>
        <w:tc>
          <w:tcPr>
            <w:tcW w:w="1098" w:type="dxa"/>
            <w:vAlign w:val="top"/>
          </w:tcPr>
          <w:p w14:paraId="4200DD25">
            <w:pPr>
              <w:pStyle w:val="6"/>
              <w:spacing w:before="85"/>
              <w:ind w:left="673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36.40</w:t>
            </w:r>
          </w:p>
        </w:tc>
        <w:tc>
          <w:tcPr>
            <w:tcW w:w="1098" w:type="dxa"/>
            <w:vAlign w:val="top"/>
          </w:tcPr>
          <w:p w14:paraId="394EC14A">
            <w:pPr>
              <w:pStyle w:val="6"/>
              <w:spacing w:before="85"/>
              <w:ind w:left="675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36.40</w:t>
            </w:r>
          </w:p>
        </w:tc>
        <w:tc>
          <w:tcPr>
            <w:tcW w:w="1098" w:type="dxa"/>
            <w:vAlign w:val="top"/>
          </w:tcPr>
          <w:p w14:paraId="501DB7C6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vAlign w:val="top"/>
          </w:tcPr>
          <w:p w14:paraId="384AEC70">
            <w:pPr>
              <w:rPr>
                <w:rFonts w:ascii="Arial"/>
                <w:sz w:val="21"/>
              </w:rPr>
            </w:pPr>
          </w:p>
        </w:tc>
      </w:tr>
      <w:tr w14:paraId="1ED5DE3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2121" w:type="dxa"/>
            <w:vAlign w:val="top"/>
          </w:tcPr>
          <w:p w14:paraId="6EF9C1C2">
            <w:pPr>
              <w:rPr>
                <w:rFonts w:ascii="Arial"/>
                <w:sz w:val="21"/>
              </w:rPr>
            </w:pPr>
          </w:p>
        </w:tc>
        <w:tc>
          <w:tcPr>
            <w:tcW w:w="379" w:type="dxa"/>
            <w:vAlign w:val="top"/>
          </w:tcPr>
          <w:p w14:paraId="350DB8BA">
            <w:pPr>
              <w:pStyle w:val="6"/>
              <w:spacing w:before="87"/>
              <w:ind w:left="122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10</w:t>
            </w:r>
          </w:p>
        </w:tc>
        <w:tc>
          <w:tcPr>
            <w:tcW w:w="1098" w:type="dxa"/>
            <w:vAlign w:val="top"/>
          </w:tcPr>
          <w:p w14:paraId="5F2B3C48">
            <w:pPr>
              <w:rPr>
                <w:rFonts w:ascii="Arial"/>
                <w:sz w:val="21"/>
              </w:rPr>
            </w:pPr>
          </w:p>
        </w:tc>
        <w:tc>
          <w:tcPr>
            <w:tcW w:w="2375" w:type="dxa"/>
            <w:vAlign w:val="top"/>
          </w:tcPr>
          <w:p w14:paraId="28D94601">
            <w:pPr>
              <w:pStyle w:val="6"/>
              <w:spacing w:before="86" w:line="221" w:lineRule="auto"/>
              <w:ind w:left="75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十、节能环保支出</w:t>
            </w:r>
          </w:p>
        </w:tc>
        <w:tc>
          <w:tcPr>
            <w:tcW w:w="379" w:type="dxa"/>
            <w:vAlign w:val="top"/>
          </w:tcPr>
          <w:p w14:paraId="0E5D5B7C">
            <w:pPr>
              <w:pStyle w:val="6"/>
              <w:spacing w:before="86" w:line="242" w:lineRule="auto"/>
              <w:ind w:left="119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42</w:t>
            </w:r>
          </w:p>
        </w:tc>
        <w:tc>
          <w:tcPr>
            <w:tcW w:w="1098" w:type="dxa"/>
            <w:vAlign w:val="top"/>
          </w:tcPr>
          <w:p w14:paraId="4042CD67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Align w:val="top"/>
          </w:tcPr>
          <w:p w14:paraId="745CD66C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Align w:val="top"/>
          </w:tcPr>
          <w:p w14:paraId="6FF3BE57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vAlign w:val="top"/>
          </w:tcPr>
          <w:p w14:paraId="6DB76B43">
            <w:pPr>
              <w:rPr>
                <w:rFonts w:ascii="Arial"/>
                <w:sz w:val="21"/>
              </w:rPr>
            </w:pPr>
          </w:p>
        </w:tc>
      </w:tr>
      <w:tr w14:paraId="46291B3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2121" w:type="dxa"/>
            <w:vAlign w:val="top"/>
          </w:tcPr>
          <w:p w14:paraId="524FB912">
            <w:pPr>
              <w:rPr>
                <w:rFonts w:ascii="Arial"/>
                <w:sz w:val="21"/>
              </w:rPr>
            </w:pPr>
          </w:p>
        </w:tc>
        <w:tc>
          <w:tcPr>
            <w:tcW w:w="379" w:type="dxa"/>
            <w:vAlign w:val="top"/>
          </w:tcPr>
          <w:p w14:paraId="4AA63ACF">
            <w:pPr>
              <w:pStyle w:val="6"/>
              <w:spacing w:before="86" w:line="242" w:lineRule="auto"/>
              <w:ind w:left="122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11</w:t>
            </w:r>
          </w:p>
        </w:tc>
        <w:tc>
          <w:tcPr>
            <w:tcW w:w="1098" w:type="dxa"/>
            <w:vAlign w:val="top"/>
          </w:tcPr>
          <w:p w14:paraId="6716A190">
            <w:pPr>
              <w:rPr>
                <w:rFonts w:ascii="Arial"/>
                <w:sz w:val="21"/>
              </w:rPr>
            </w:pPr>
          </w:p>
        </w:tc>
        <w:tc>
          <w:tcPr>
            <w:tcW w:w="2375" w:type="dxa"/>
            <w:vAlign w:val="top"/>
          </w:tcPr>
          <w:p w14:paraId="214CEAE1">
            <w:pPr>
              <w:pStyle w:val="6"/>
              <w:spacing w:before="87" w:line="220" w:lineRule="auto"/>
              <w:ind w:left="75"/>
              <w:rPr>
                <w:sz w:val="14"/>
                <w:szCs w:val="14"/>
              </w:rPr>
            </w:pPr>
            <w:r>
              <w:rPr>
                <w:spacing w:val="-3"/>
                <w:sz w:val="14"/>
                <w:szCs w:val="14"/>
              </w:rPr>
              <w:t>十一、城乡社区支出</w:t>
            </w:r>
          </w:p>
        </w:tc>
        <w:tc>
          <w:tcPr>
            <w:tcW w:w="379" w:type="dxa"/>
            <w:vAlign w:val="top"/>
          </w:tcPr>
          <w:p w14:paraId="35081394">
            <w:pPr>
              <w:pStyle w:val="6"/>
              <w:spacing w:before="87"/>
              <w:ind w:left="119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43</w:t>
            </w:r>
          </w:p>
        </w:tc>
        <w:tc>
          <w:tcPr>
            <w:tcW w:w="1098" w:type="dxa"/>
            <w:vAlign w:val="top"/>
          </w:tcPr>
          <w:p w14:paraId="5664DFC9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Align w:val="top"/>
          </w:tcPr>
          <w:p w14:paraId="497F992F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Align w:val="top"/>
          </w:tcPr>
          <w:p w14:paraId="32C16B34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vAlign w:val="top"/>
          </w:tcPr>
          <w:p w14:paraId="55E4ECA0">
            <w:pPr>
              <w:rPr>
                <w:rFonts w:ascii="Arial"/>
                <w:sz w:val="21"/>
              </w:rPr>
            </w:pPr>
          </w:p>
        </w:tc>
      </w:tr>
      <w:tr w14:paraId="20B3D02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121" w:type="dxa"/>
            <w:vAlign w:val="top"/>
          </w:tcPr>
          <w:p w14:paraId="095412EE">
            <w:pPr>
              <w:rPr>
                <w:rFonts w:ascii="Arial"/>
                <w:sz w:val="21"/>
              </w:rPr>
            </w:pPr>
          </w:p>
        </w:tc>
        <w:tc>
          <w:tcPr>
            <w:tcW w:w="379" w:type="dxa"/>
            <w:vAlign w:val="top"/>
          </w:tcPr>
          <w:p w14:paraId="44BA054C">
            <w:pPr>
              <w:pStyle w:val="6"/>
              <w:spacing w:before="86" w:line="242" w:lineRule="auto"/>
              <w:ind w:left="122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12</w:t>
            </w:r>
          </w:p>
        </w:tc>
        <w:tc>
          <w:tcPr>
            <w:tcW w:w="1098" w:type="dxa"/>
            <w:vAlign w:val="top"/>
          </w:tcPr>
          <w:p w14:paraId="0AB14C5E">
            <w:pPr>
              <w:rPr>
                <w:rFonts w:ascii="Arial"/>
                <w:sz w:val="21"/>
              </w:rPr>
            </w:pPr>
          </w:p>
        </w:tc>
        <w:tc>
          <w:tcPr>
            <w:tcW w:w="2375" w:type="dxa"/>
            <w:vAlign w:val="top"/>
          </w:tcPr>
          <w:p w14:paraId="73FB2468">
            <w:pPr>
              <w:pStyle w:val="6"/>
              <w:spacing w:before="87" w:line="220" w:lineRule="auto"/>
              <w:ind w:left="75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十二、农林水支出</w:t>
            </w:r>
          </w:p>
        </w:tc>
        <w:tc>
          <w:tcPr>
            <w:tcW w:w="379" w:type="dxa"/>
            <w:vAlign w:val="top"/>
          </w:tcPr>
          <w:p w14:paraId="62C8263B">
            <w:pPr>
              <w:pStyle w:val="6"/>
              <w:spacing w:before="86" w:line="242" w:lineRule="auto"/>
              <w:ind w:left="119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44</w:t>
            </w:r>
          </w:p>
        </w:tc>
        <w:tc>
          <w:tcPr>
            <w:tcW w:w="1098" w:type="dxa"/>
            <w:vAlign w:val="top"/>
          </w:tcPr>
          <w:p w14:paraId="04D8D843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Align w:val="top"/>
          </w:tcPr>
          <w:p w14:paraId="4BB195FD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Align w:val="top"/>
          </w:tcPr>
          <w:p w14:paraId="6E381AAB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vAlign w:val="top"/>
          </w:tcPr>
          <w:p w14:paraId="1174BDED">
            <w:pPr>
              <w:rPr>
                <w:rFonts w:ascii="Arial"/>
                <w:sz w:val="21"/>
              </w:rPr>
            </w:pPr>
          </w:p>
        </w:tc>
      </w:tr>
      <w:tr w14:paraId="5376CD5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2121" w:type="dxa"/>
            <w:vAlign w:val="top"/>
          </w:tcPr>
          <w:p w14:paraId="2A38CBE1">
            <w:pPr>
              <w:rPr>
                <w:rFonts w:ascii="Arial"/>
                <w:sz w:val="21"/>
              </w:rPr>
            </w:pPr>
          </w:p>
        </w:tc>
        <w:tc>
          <w:tcPr>
            <w:tcW w:w="379" w:type="dxa"/>
            <w:vAlign w:val="top"/>
          </w:tcPr>
          <w:p w14:paraId="69B56265">
            <w:pPr>
              <w:pStyle w:val="6"/>
              <w:spacing w:before="88"/>
              <w:ind w:left="122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13</w:t>
            </w:r>
          </w:p>
        </w:tc>
        <w:tc>
          <w:tcPr>
            <w:tcW w:w="1098" w:type="dxa"/>
            <w:vAlign w:val="top"/>
          </w:tcPr>
          <w:p w14:paraId="32E5BC51">
            <w:pPr>
              <w:rPr>
                <w:rFonts w:ascii="Arial"/>
                <w:sz w:val="21"/>
              </w:rPr>
            </w:pPr>
          </w:p>
        </w:tc>
        <w:tc>
          <w:tcPr>
            <w:tcW w:w="2375" w:type="dxa"/>
            <w:vAlign w:val="top"/>
          </w:tcPr>
          <w:p w14:paraId="0DFB697F">
            <w:pPr>
              <w:pStyle w:val="6"/>
              <w:spacing w:before="88" w:line="220" w:lineRule="auto"/>
              <w:ind w:left="75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十三、交通运输支出</w:t>
            </w:r>
          </w:p>
        </w:tc>
        <w:tc>
          <w:tcPr>
            <w:tcW w:w="379" w:type="dxa"/>
            <w:vAlign w:val="top"/>
          </w:tcPr>
          <w:p w14:paraId="09913C68">
            <w:pPr>
              <w:pStyle w:val="6"/>
              <w:spacing w:before="88"/>
              <w:ind w:left="119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45</w:t>
            </w:r>
          </w:p>
        </w:tc>
        <w:tc>
          <w:tcPr>
            <w:tcW w:w="1098" w:type="dxa"/>
            <w:vAlign w:val="top"/>
          </w:tcPr>
          <w:p w14:paraId="136ED97D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Align w:val="top"/>
          </w:tcPr>
          <w:p w14:paraId="74DCC082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Align w:val="top"/>
          </w:tcPr>
          <w:p w14:paraId="71C46766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vAlign w:val="top"/>
          </w:tcPr>
          <w:p w14:paraId="5E9CAF4D">
            <w:pPr>
              <w:rPr>
                <w:rFonts w:ascii="Arial"/>
                <w:sz w:val="21"/>
              </w:rPr>
            </w:pPr>
          </w:p>
        </w:tc>
      </w:tr>
      <w:tr w14:paraId="39B3624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121" w:type="dxa"/>
            <w:vAlign w:val="top"/>
          </w:tcPr>
          <w:p w14:paraId="09E4BF29">
            <w:pPr>
              <w:rPr>
                <w:rFonts w:ascii="Arial"/>
                <w:sz w:val="21"/>
              </w:rPr>
            </w:pPr>
          </w:p>
        </w:tc>
        <w:tc>
          <w:tcPr>
            <w:tcW w:w="379" w:type="dxa"/>
            <w:vAlign w:val="top"/>
          </w:tcPr>
          <w:p w14:paraId="6CA37B42">
            <w:pPr>
              <w:pStyle w:val="6"/>
              <w:spacing w:before="87" w:line="242" w:lineRule="auto"/>
              <w:ind w:left="122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14</w:t>
            </w:r>
          </w:p>
        </w:tc>
        <w:tc>
          <w:tcPr>
            <w:tcW w:w="1098" w:type="dxa"/>
            <w:vAlign w:val="top"/>
          </w:tcPr>
          <w:p w14:paraId="2969F348">
            <w:pPr>
              <w:rPr>
                <w:rFonts w:ascii="Arial"/>
                <w:sz w:val="21"/>
              </w:rPr>
            </w:pPr>
          </w:p>
        </w:tc>
        <w:tc>
          <w:tcPr>
            <w:tcW w:w="2375" w:type="dxa"/>
            <w:vAlign w:val="top"/>
          </w:tcPr>
          <w:p w14:paraId="465F13F3">
            <w:pPr>
              <w:pStyle w:val="6"/>
              <w:spacing w:before="88" w:line="220" w:lineRule="auto"/>
              <w:ind w:left="75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十四、资源勘探工业信息等支出</w:t>
            </w:r>
          </w:p>
        </w:tc>
        <w:tc>
          <w:tcPr>
            <w:tcW w:w="379" w:type="dxa"/>
            <w:vAlign w:val="top"/>
          </w:tcPr>
          <w:p w14:paraId="73CFD319">
            <w:pPr>
              <w:pStyle w:val="6"/>
              <w:spacing w:before="88"/>
              <w:ind w:left="119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46</w:t>
            </w:r>
          </w:p>
        </w:tc>
        <w:tc>
          <w:tcPr>
            <w:tcW w:w="1098" w:type="dxa"/>
            <w:vAlign w:val="top"/>
          </w:tcPr>
          <w:p w14:paraId="65A9BDF7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Align w:val="top"/>
          </w:tcPr>
          <w:p w14:paraId="6CE5D4C1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Align w:val="top"/>
          </w:tcPr>
          <w:p w14:paraId="3C2CDACE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vAlign w:val="top"/>
          </w:tcPr>
          <w:p w14:paraId="48B6C379">
            <w:pPr>
              <w:rPr>
                <w:rFonts w:ascii="Arial"/>
                <w:sz w:val="21"/>
              </w:rPr>
            </w:pPr>
          </w:p>
        </w:tc>
      </w:tr>
      <w:tr w14:paraId="1AC5744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2121" w:type="dxa"/>
            <w:vAlign w:val="top"/>
          </w:tcPr>
          <w:p w14:paraId="3CAA15D5">
            <w:pPr>
              <w:rPr>
                <w:rFonts w:ascii="Arial"/>
                <w:sz w:val="21"/>
              </w:rPr>
            </w:pPr>
          </w:p>
        </w:tc>
        <w:tc>
          <w:tcPr>
            <w:tcW w:w="379" w:type="dxa"/>
            <w:vAlign w:val="top"/>
          </w:tcPr>
          <w:p w14:paraId="306EBC5A">
            <w:pPr>
              <w:pStyle w:val="6"/>
              <w:spacing w:before="89"/>
              <w:ind w:left="122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15</w:t>
            </w:r>
          </w:p>
        </w:tc>
        <w:tc>
          <w:tcPr>
            <w:tcW w:w="1098" w:type="dxa"/>
            <w:vAlign w:val="top"/>
          </w:tcPr>
          <w:p w14:paraId="0822BCCC">
            <w:pPr>
              <w:rPr>
                <w:rFonts w:ascii="Arial"/>
                <w:sz w:val="21"/>
              </w:rPr>
            </w:pPr>
          </w:p>
        </w:tc>
        <w:tc>
          <w:tcPr>
            <w:tcW w:w="2375" w:type="dxa"/>
            <w:vAlign w:val="top"/>
          </w:tcPr>
          <w:p w14:paraId="3DF55B70">
            <w:pPr>
              <w:pStyle w:val="6"/>
              <w:spacing w:before="89" w:line="220" w:lineRule="auto"/>
              <w:ind w:left="75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十五、商业服务业等支出</w:t>
            </w:r>
          </w:p>
        </w:tc>
        <w:tc>
          <w:tcPr>
            <w:tcW w:w="379" w:type="dxa"/>
            <w:vAlign w:val="top"/>
          </w:tcPr>
          <w:p w14:paraId="2B01C6F0">
            <w:pPr>
              <w:pStyle w:val="6"/>
              <w:spacing w:before="89"/>
              <w:ind w:left="119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47</w:t>
            </w:r>
          </w:p>
        </w:tc>
        <w:tc>
          <w:tcPr>
            <w:tcW w:w="1098" w:type="dxa"/>
            <w:vAlign w:val="top"/>
          </w:tcPr>
          <w:p w14:paraId="38521A6B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Align w:val="top"/>
          </w:tcPr>
          <w:p w14:paraId="65105907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Align w:val="top"/>
          </w:tcPr>
          <w:p w14:paraId="776AB3E3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vAlign w:val="top"/>
          </w:tcPr>
          <w:p w14:paraId="7E699AAD">
            <w:pPr>
              <w:rPr>
                <w:rFonts w:ascii="Arial"/>
                <w:sz w:val="21"/>
              </w:rPr>
            </w:pPr>
          </w:p>
        </w:tc>
      </w:tr>
      <w:tr w14:paraId="09F2632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121" w:type="dxa"/>
            <w:vAlign w:val="top"/>
          </w:tcPr>
          <w:p w14:paraId="4ABA0323">
            <w:pPr>
              <w:rPr>
                <w:rFonts w:ascii="Arial"/>
                <w:sz w:val="21"/>
              </w:rPr>
            </w:pPr>
          </w:p>
        </w:tc>
        <w:tc>
          <w:tcPr>
            <w:tcW w:w="379" w:type="dxa"/>
            <w:vAlign w:val="top"/>
          </w:tcPr>
          <w:p w14:paraId="0FBBD304">
            <w:pPr>
              <w:pStyle w:val="6"/>
              <w:spacing w:before="89"/>
              <w:ind w:left="122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16</w:t>
            </w:r>
          </w:p>
        </w:tc>
        <w:tc>
          <w:tcPr>
            <w:tcW w:w="1098" w:type="dxa"/>
            <w:vAlign w:val="top"/>
          </w:tcPr>
          <w:p w14:paraId="020C482C">
            <w:pPr>
              <w:rPr>
                <w:rFonts w:ascii="Arial"/>
                <w:sz w:val="21"/>
              </w:rPr>
            </w:pPr>
          </w:p>
        </w:tc>
        <w:tc>
          <w:tcPr>
            <w:tcW w:w="2375" w:type="dxa"/>
            <w:vAlign w:val="top"/>
          </w:tcPr>
          <w:p w14:paraId="0CEC13C9">
            <w:pPr>
              <w:pStyle w:val="6"/>
              <w:spacing w:before="88" w:line="221" w:lineRule="auto"/>
              <w:ind w:left="75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十六、金融支出</w:t>
            </w:r>
          </w:p>
        </w:tc>
        <w:tc>
          <w:tcPr>
            <w:tcW w:w="379" w:type="dxa"/>
            <w:vAlign w:val="top"/>
          </w:tcPr>
          <w:p w14:paraId="2FB86ABA">
            <w:pPr>
              <w:pStyle w:val="6"/>
              <w:spacing w:before="89"/>
              <w:ind w:left="119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48</w:t>
            </w:r>
          </w:p>
        </w:tc>
        <w:tc>
          <w:tcPr>
            <w:tcW w:w="1098" w:type="dxa"/>
            <w:vAlign w:val="top"/>
          </w:tcPr>
          <w:p w14:paraId="5CADA375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Align w:val="top"/>
          </w:tcPr>
          <w:p w14:paraId="13B2B860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Align w:val="top"/>
          </w:tcPr>
          <w:p w14:paraId="0766F766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vAlign w:val="top"/>
          </w:tcPr>
          <w:p w14:paraId="47B91579">
            <w:pPr>
              <w:rPr>
                <w:rFonts w:ascii="Arial"/>
                <w:sz w:val="21"/>
              </w:rPr>
            </w:pPr>
          </w:p>
        </w:tc>
      </w:tr>
      <w:tr w14:paraId="336809C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121" w:type="dxa"/>
            <w:vAlign w:val="top"/>
          </w:tcPr>
          <w:p w14:paraId="6F441AA3">
            <w:pPr>
              <w:rPr>
                <w:rFonts w:ascii="Arial"/>
                <w:sz w:val="21"/>
              </w:rPr>
            </w:pPr>
          </w:p>
        </w:tc>
        <w:tc>
          <w:tcPr>
            <w:tcW w:w="379" w:type="dxa"/>
            <w:vAlign w:val="top"/>
          </w:tcPr>
          <w:p w14:paraId="7339E7B5">
            <w:pPr>
              <w:pStyle w:val="6"/>
              <w:spacing w:before="90"/>
              <w:ind w:left="122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17</w:t>
            </w:r>
          </w:p>
        </w:tc>
        <w:tc>
          <w:tcPr>
            <w:tcW w:w="1098" w:type="dxa"/>
            <w:vAlign w:val="top"/>
          </w:tcPr>
          <w:p w14:paraId="20CF5989">
            <w:pPr>
              <w:rPr>
                <w:rFonts w:ascii="Arial"/>
                <w:sz w:val="21"/>
              </w:rPr>
            </w:pPr>
          </w:p>
        </w:tc>
        <w:tc>
          <w:tcPr>
            <w:tcW w:w="2375" w:type="dxa"/>
            <w:vAlign w:val="top"/>
          </w:tcPr>
          <w:p w14:paraId="05E4B040">
            <w:pPr>
              <w:pStyle w:val="6"/>
              <w:spacing w:before="89" w:line="221" w:lineRule="auto"/>
              <w:ind w:left="75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十七、援助其他地区支出</w:t>
            </w:r>
          </w:p>
        </w:tc>
        <w:tc>
          <w:tcPr>
            <w:tcW w:w="379" w:type="dxa"/>
            <w:vAlign w:val="top"/>
          </w:tcPr>
          <w:p w14:paraId="21087A16">
            <w:pPr>
              <w:pStyle w:val="6"/>
              <w:spacing w:before="90"/>
              <w:ind w:left="119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49</w:t>
            </w:r>
          </w:p>
        </w:tc>
        <w:tc>
          <w:tcPr>
            <w:tcW w:w="1098" w:type="dxa"/>
            <w:vAlign w:val="top"/>
          </w:tcPr>
          <w:p w14:paraId="49D82522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Align w:val="top"/>
          </w:tcPr>
          <w:p w14:paraId="7F654888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Align w:val="top"/>
          </w:tcPr>
          <w:p w14:paraId="3941F812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vAlign w:val="top"/>
          </w:tcPr>
          <w:p w14:paraId="17E4F3F6">
            <w:pPr>
              <w:rPr>
                <w:rFonts w:ascii="Arial"/>
                <w:sz w:val="21"/>
              </w:rPr>
            </w:pPr>
          </w:p>
        </w:tc>
      </w:tr>
      <w:tr w14:paraId="4DD2831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121" w:type="dxa"/>
            <w:vAlign w:val="top"/>
          </w:tcPr>
          <w:p w14:paraId="77A57064">
            <w:pPr>
              <w:rPr>
                <w:rFonts w:ascii="Arial"/>
                <w:sz w:val="21"/>
              </w:rPr>
            </w:pPr>
          </w:p>
        </w:tc>
        <w:tc>
          <w:tcPr>
            <w:tcW w:w="379" w:type="dxa"/>
            <w:vAlign w:val="top"/>
          </w:tcPr>
          <w:p w14:paraId="42B18A22">
            <w:pPr>
              <w:pStyle w:val="6"/>
              <w:spacing w:before="91"/>
              <w:ind w:left="122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18</w:t>
            </w:r>
          </w:p>
        </w:tc>
        <w:tc>
          <w:tcPr>
            <w:tcW w:w="1098" w:type="dxa"/>
            <w:vAlign w:val="top"/>
          </w:tcPr>
          <w:p w14:paraId="2EE3CEE3">
            <w:pPr>
              <w:rPr>
                <w:rFonts w:ascii="Arial"/>
                <w:sz w:val="21"/>
              </w:rPr>
            </w:pPr>
          </w:p>
        </w:tc>
        <w:tc>
          <w:tcPr>
            <w:tcW w:w="2375" w:type="dxa"/>
            <w:vAlign w:val="top"/>
          </w:tcPr>
          <w:p w14:paraId="31090F9A">
            <w:pPr>
              <w:pStyle w:val="6"/>
              <w:spacing w:before="91" w:line="220" w:lineRule="auto"/>
              <w:ind w:left="75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十八、自然资源海洋气象等支出</w:t>
            </w:r>
          </w:p>
        </w:tc>
        <w:tc>
          <w:tcPr>
            <w:tcW w:w="379" w:type="dxa"/>
            <w:vAlign w:val="top"/>
          </w:tcPr>
          <w:p w14:paraId="50347A16">
            <w:pPr>
              <w:pStyle w:val="6"/>
              <w:spacing w:before="91"/>
              <w:ind w:left="122"/>
              <w:rPr>
                <w:sz w:val="14"/>
                <w:szCs w:val="14"/>
              </w:rPr>
            </w:pPr>
            <w:r>
              <w:rPr>
                <w:spacing w:val="-3"/>
                <w:sz w:val="14"/>
                <w:szCs w:val="14"/>
              </w:rPr>
              <w:t>50</w:t>
            </w:r>
          </w:p>
        </w:tc>
        <w:tc>
          <w:tcPr>
            <w:tcW w:w="1098" w:type="dxa"/>
            <w:vAlign w:val="top"/>
          </w:tcPr>
          <w:p w14:paraId="1E1C7253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Align w:val="top"/>
          </w:tcPr>
          <w:p w14:paraId="128569D5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Align w:val="top"/>
          </w:tcPr>
          <w:p w14:paraId="6B8524AD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vAlign w:val="top"/>
          </w:tcPr>
          <w:p w14:paraId="0BC040F3">
            <w:pPr>
              <w:rPr>
                <w:rFonts w:ascii="Arial"/>
                <w:sz w:val="21"/>
              </w:rPr>
            </w:pPr>
          </w:p>
        </w:tc>
      </w:tr>
      <w:tr w14:paraId="053FB31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121" w:type="dxa"/>
            <w:vAlign w:val="top"/>
          </w:tcPr>
          <w:p w14:paraId="73699EBD">
            <w:pPr>
              <w:rPr>
                <w:rFonts w:ascii="Arial"/>
                <w:sz w:val="21"/>
              </w:rPr>
            </w:pPr>
          </w:p>
        </w:tc>
        <w:tc>
          <w:tcPr>
            <w:tcW w:w="379" w:type="dxa"/>
            <w:vAlign w:val="top"/>
          </w:tcPr>
          <w:p w14:paraId="3A61775B">
            <w:pPr>
              <w:pStyle w:val="6"/>
              <w:spacing w:before="92"/>
              <w:ind w:left="122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19</w:t>
            </w:r>
          </w:p>
        </w:tc>
        <w:tc>
          <w:tcPr>
            <w:tcW w:w="1098" w:type="dxa"/>
            <w:vAlign w:val="top"/>
          </w:tcPr>
          <w:p w14:paraId="574B1147">
            <w:pPr>
              <w:rPr>
                <w:rFonts w:ascii="Arial"/>
                <w:sz w:val="21"/>
              </w:rPr>
            </w:pPr>
          </w:p>
        </w:tc>
        <w:tc>
          <w:tcPr>
            <w:tcW w:w="2375" w:type="dxa"/>
            <w:vAlign w:val="top"/>
          </w:tcPr>
          <w:p w14:paraId="2467EB83">
            <w:pPr>
              <w:pStyle w:val="6"/>
              <w:spacing w:before="92" w:line="220" w:lineRule="auto"/>
              <w:ind w:left="75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十九、住房保障支出</w:t>
            </w:r>
          </w:p>
        </w:tc>
        <w:tc>
          <w:tcPr>
            <w:tcW w:w="379" w:type="dxa"/>
            <w:vAlign w:val="top"/>
          </w:tcPr>
          <w:p w14:paraId="7CCA2836">
            <w:pPr>
              <w:pStyle w:val="6"/>
              <w:spacing w:before="92"/>
              <w:ind w:left="122"/>
              <w:rPr>
                <w:sz w:val="14"/>
                <w:szCs w:val="14"/>
              </w:rPr>
            </w:pPr>
            <w:r>
              <w:rPr>
                <w:spacing w:val="-3"/>
                <w:sz w:val="14"/>
                <w:szCs w:val="14"/>
              </w:rPr>
              <w:t>51</w:t>
            </w:r>
          </w:p>
        </w:tc>
        <w:tc>
          <w:tcPr>
            <w:tcW w:w="1098" w:type="dxa"/>
            <w:vAlign w:val="top"/>
          </w:tcPr>
          <w:p w14:paraId="5B6CF438">
            <w:pPr>
              <w:pStyle w:val="6"/>
              <w:spacing w:before="91"/>
              <w:ind w:left="673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50.18</w:t>
            </w:r>
          </w:p>
        </w:tc>
        <w:tc>
          <w:tcPr>
            <w:tcW w:w="1098" w:type="dxa"/>
            <w:vAlign w:val="top"/>
          </w:tcPr>
          <w:p w14:paraId="3ACD17F6">
            <w:pPr>
              <w:pStyle w:val="6"/>
              <w:spacing w:before="91"/>
              <w:ind w:left="675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50.18</w:t>
            </w:r>
          </w:p>
        </w:tc>
        <w:tc>
          <w:tcPr>
            <w:tcW w:w="1098" w:type="dxa"/>
            <w:vAlign w:val="top"/>
          </w:tcPr>
          <w:p w14:paraId="1584053C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vAlign w:val="top"/>
          </w:tcPr>
          <w:p w14:paraId="2EDE7464">
            <w:pPr>
              <w:rPr>
                <w:rFonts w:ascii="Arial"/>
                <w:sz w:val="21"/>
              </w:rPr>
            </w:pPr>
          </w:p>
        </w:tc>
      </w:tr>
      <w:tr w14:paraId="547ADE6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121" w:type="dxa"/>
            <w:vAlign w:val="top"/>
          </w:tcPr>
          <w:p w14:paraId="78402A5B">
            <w:pPr>
              <w:rPr>
                <w:rFonts w:ascii="Arial"/>
                <w:sz w:val="21"/>
              </w:rPr>
            </w:pPr>
          </w:p>
        </w:tc>
        <w:tc>
          <w:tcPr>
            <w:tcW w:w="379" w:type="dxa"/>
            <w:vAlign w:val="top"/>
          </w:tcPr>
          <w:p w14:paraId="0E4C4199">
            <w:pPr>
              <w:pStyle w:val="6"/>
              <w:spacing w:before="93"/>
              <w:ind w:left="113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20</w:t>
            </w:r>
          </w:p>
        </w:tc>
        <w:tc>
          <w:tcPr>
            <w:tcW w:w="1098" w:type="dxa"/>
            <w:vAlign w:val="top"/>
          </w:tcPr>
          <w:p w14:paraId="74F5C178">
            <w:pPr>
              <w:rPr>
                <w:rFonts w:ascii="Arial"/>
                <w:sz w:val="21"/>
              </w:rPr>
            </w:pPr>
          </w:p>
        </w:tc>
        <w:tc>
          <w:tcPr>
            <w:tcW w:w="2375" w:type="dxa"/>
            <w:vAlign w:val="top"/>
          </w:tcPr>
          <w:p w14:paraId="0843894F">
            <w:pPr>
              <w:pStyle w:val="6"/>
              <w:spacing w:before="93" w:line="219" w:lineRule="auto"/>
              <w:ind w:left="77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二十、粮油物资储备支出</w:t>
            </w:r>
          </w:p>
        </w:tc>
        <w:tc>
          <w:tcPr>
            <w:tcW w:w="379" w:type="dxa"/>
            <w:vAlign w:val="top"/>
          </w:tcPr>
          <w:p w14:paraId="495D9146">
            <w:pPr>
              <w:pStyle w:val="6"/>
              <w:spacing w:before="93"/>
              <w:ind w:left="122"/>
              <w:rPr>
                <w:sz w:val="14"/>
                <w:szCs w:val="14"/>
              </w:rPr>
            </w:pPr>
            <w:r>
              <w:rPr>
                <w:spacing w:val="-3"/>
                <w:sz w:val="14"/>
                <w:szCs w:val="14"/>
              </w:rPr>
              <w:t>52</w:t>
            </w:r>
          </w:p>
        </w:tc>
        <w:tc>
          <w:tcPr>
            <w:tcW w:w="1098" w:type="dxa"/>
            <w:vAlign w:val="top"/>
          </w:tcPr>
          <w:p w14:paraId="189A572A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Align w:val="top"/>
          </w:tcPr>
          <w:p w14:paraId="0BB47872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Align w:val="top"/>
          </w:tcPr>
          <w:p w14:paraId="61ED51E1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vAlign w:val="top"/>
          </w:tcPr>
          <w:p w14:paraId="69A44B65">
            <w:pPr>
              <w:rPr>
                <w:rFonts w:ascii="Arial"/>
                <w:sz w:val="21"/>
              </w:rPr>
            </w:pPr>
          </w:p>
        </w:tc>
      </w:tr>
      <w:tr w14:paraId="5D64ADC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121" w:type="dxa"/>
            <w:vAlign w:val="top"/>
          </w:tcPr>
          <w:p w14:paraId="7C2927F6">
            <w:pPr>
              <w:rPr>
                <w:rFonts w:ascii="Arial"/>
                <w:sz w:val="21"/>
              </w:rPr>
            </w:pPr>
          </w:p>
        </w:tc>
        <w:tc>
          <w:tcPr>
            <w:tcW w:w="379" w:type="dxa"/>
            <w:vAlign w:val="top"/>
          </w:tcPr>
          <w:p w14:paraId="0F5B5E3D">
            <w:pPr>
              <w:pStyle w:val="6"/>
              <w:spacing w:before="93" w:line="242" w:lineRule="auto"/>
              <w:ind w:left="113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21</w:t>
            </w:r>
          </w:p>
        </w:tc>
        <w:tc>
          <w:tcPr>
            <w:tcW w:w="1098" w:type="dxa"/>
            <w:vAlign w:val="top"/>
          </w:tcPr>
          <w:p w14:paraId="62BD3351">
            <w:pPr>
              <w:rPr>
                <w:rFonts w:ascii="Arial"/>
                <w:sz w:val="21"/>
              </w:rPr>
            </w:pPr>
          </w:p>
        </w:tc>
        <w:tc>
          <w:tcPr>
            <w:tcW w:w="2375" w:type="dxa"/>
            <w:vAlign w:val="top"/>
          </w:tcPr>
          <w:p w14:paraId="0BA0A9B5">
            <w:pPr>
              <w:pStyle w:val="6"/>
              <w:spacing w:before="94" w:line="219" w:lineRule="auto"/>
              <w:ind w:left="77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二十一、国有资本经营预算支出</w:t>
            </w:r>
          </w:p>
        </w:tc>
        <w:tc>
          <w:tcPr>
            <w:tcW w:w="379" w:type="dxa"/>
            <w:vAlign w:val="top"/>
          </w:tcPr>
          <w:p w14:paraId="08BCA711">
            <w:pPr>
              <w:pStyle w:val="6"/>
              <w:spacing w:before="94"/>
              <w:ind w:left="122"/>
              <w:rPr>
                <w:sz w:val="14"/>
                <w:szCs w:val="14"/>
              </w:rPr>
            </w:pPr>
            <w:r>
              <w:rPr>
                <w:spacing w:val="-3"/>
                <w:sz w:val="14"/>
                <w:szCs w:val="14"/>
              </w:rPr>
              <w:t>53</w:t>
            </w:r>
          </w:p>
        </w:tc>
        <w:tc>
          <w:tcPr>
            <w:tcW w:w="1098" w:type="dxa"/>
            <w:vAlign w:val="top"/>
          </w:tcPr>
          <w:p w14:paraId="6232F0B9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Align w:val="top"/>
          </w:tcPr>
          <w:p w14:paraId="30E8BF3B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Align w:val="top"/>
          </w:tcPr>
          <w:p w14:paraId="39C8E3B7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vAlign w:val="top"/>
          </w:tcPr>
          <w:p w14:paraId="60058B78">
            <w:pPr>
              <w:rPr>
                <w:rFonts w:ascii="Arial"/>
                <w:sz w:val="21"/>
              </w:rPr>
            </w:pPr>
          </w:p>
        </w:tc>
      </w:tr>
      <w:tr w14:paraId="161593B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121" w:type="dxa"/>
            <w:vAlign w:val="top"/>
          </w:tcPr>
          <w:p w14:paraId="441F0BC6">
            <w:pPr>
              <w:rPr>
                <w:rFonts w:ascii="Arial"/>
                <w:sz w:val="21"/>
              </w:rPr>
            </w:pPr>
          </w:p>
        </w:tc>
        <w:tc>
          <w:tcPr>
            <w:tcW w:w="379" w:type="dxa"/>
            <w:vAlign w:val="top"/>
          </w:tcPr>
          <w:p w14:paraId="34894295">
            <w:pPr>
              <w:pStyle w:val="6"/>
              <w:spacing w:before="94" w:line="242" w:lineRule="auto"/>
              <w:ind w:left="113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22</w:t>
            </w:r>
          </w:p>
        </w:tc>
        <w:tc>
          <w:tcPr>
            <w:tcW w:w="1098" w:type="dxa"/>
            <w:vAlign w:val="top"/>
          </w:tcPr>
          <w:p w14:paraId="5C5FD08C">
            <w:pPr>
              <w:rPr>
                <w:rFonts w:ascii="Arial"/>
                <w:sz w:val="21"/>
              </w:rPr>
            </w:pPr>
          </w:p>
        </w:tc>
        <w:tc>
          <w:tcPr>
            <w:tcW w:w="2375" w:type="dxa"/>
            <w:vAlign w:val="top"/>
          </w:tcPr>
          <w:p w14:paraId="3C714EA0">
            <w:pPr>
              <w:pStyle w:val="6"/>
              <w:spacing w:before="95" w:line="220" w:lineRule="auto"/>
              <w:ind w:left="77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二十二、灾害防治及应急管理支出</w:t>
            </w:r>
          </w:p>
        </w:tc>
        <w:tc>
          <w:tcPr>
            <w:tcW w:w="379" w:type="dxa"/>
            <w:vAlign w:val="top"/>
          </w:tcPr>
          <w:p w14:paraId="1E918581">
            <w:pPr>
              <w:pStyle w:val="6"/>
              <w:spacing w:before="95"/>
              <w:ind w:left="122"/>
              <w:rPr>
                <w:sz w:val="14"/>
                <w:szCs w:val="14"/>
              </w:rPr>
            </w:pPr>
            <w:r>
              <w:rPr>
                <w:spacing w:val="-3"/>
                <w:sz w:val="14"/>
                <w:szCs w:val="14"/>
              </w:rPr>
              <w:t>54</w:t>
            </w:r>
          </w:p>
        </w:tc>
        <w:tc>
          <w:tcPr>
            <w:tcW w:w="1098" w:type="dxa"/>
            <w:vAlign w:val="top"/>
          </w:tcPr>
          <w:p w14:paraId="55917F90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Align w:val="top"/>
          </w:tcPr>
          <w:p w14:paraId="09175FDB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Align w:val="top"/>
          </w:tcPr>
          <w:p w14:paraId="349130C7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vAlign w:val="top"/>
          </w:tcPr>
          <w:p w14:paraId="55D4AA35">
            <w:pPr>
              <w:rPr>
                <w:rFonts w:ascii="Arial"/>
                <w:sz w:val="21"/>
              </w:rPr>
            </w:pPr>
          </w:p>
        </w:tc>
      </w:tr>
      <w:tr w14:paraId="52ACC0A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2121" w:type="dxa"/>
            <w:vAlign w:val="top"/>
          </w:tcPr>
          <w:p w14:paraId="241ECFDB">
            <w:pPr>
              <w:rPr>
                <w:rFonts w:ascii="Arial"/>
                <w:sz w:val="21"/>
              </w:rPr>
            </w:pPr>
          </w:p>
        </w:tc>
        <w:tc>
          <w:tcPr>
            <w:tcW w:w="379" w:type="dxa"/>
            <w:vAlign w:val="top"/>
          </w:tcPr>
          <w:p w14:paraId="5EEA9B07">
            <w:pPr>
              <w:pStyle w:val="6"/>
              <w:spacing w:before="96"/>
              <w:ind w:left="113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23</w:t>
            </w:r>
          </w:p>
        </w:tc>
        <w:tc>
          <w:tcPr>
            <w:tcW w:w="1098" w:type="dxa"/>
            <w:vAlign w:val="top"/>
          </w:tcPr>
          <w:p w14:paraId="0D54BD79">
            <w:pPr>
              <w:rPr>
                <w:rFonts w:ascii="Arial"/>
                <w:sz w:val="21"/>
              </w:rPr>
            </w:pPr>
          </w:p>
        </w:tc>
        <w:tc>
          <w:tcPr>
            <w:tcW w:w="2375" w:type="dxa"/>
            <w:vAlign w:val="top"/>
          </w:tcPr>
          <w:p w14:paraId="188F18B6">
            <w:pPr>
              <w:pStyle w:val="6"/>
              <w:spacing w:before="95" w:line="221" w:lineRule="auto"/>
              <w:ind w:left="77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二十三、其他支出</w:t>
            </w:r>
          </w:p>
        </w:tc>
        <w:tc>
          <w:tcPr>
            <w:tcW w:w="379" w:type="dxa"/>
            <w:vAlign w:val="top"/>
          </w:tcPr>
          <w:p w14:paraId="563CC17B">
            <w:pPr>
              <w:pStyle w:val="6"/>
              <w:spacing w:before="96"/>
              <w:ind w:left="122"/>
              <w:rPr>
                <w:sz w:val="14"/>
                <w:szCs w:val="14"/>
              </w:rPr>
            </w:pPr>
            <w:r>
              <w:rPr>
                <w:spacing w:val="-3"/>
                <w:sz w:val="14"/>
                <w:szCs w:val="14"/>
              </w:rPr>
              <w:t>55</w:t>
            </w:r>
          </w:p>
        </w:tc>
        <w:tc>
          <w:tcPr>
            <w:tcW w:w="1098" w:type="dxa"/>
            <w:vAlign w:val="top"/>
          </w:tcPr>
          <w:p w14:paraId="0C2EA2A9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Align w:val="top"/>
          </w:tcPr>
          <w:p w14:paraId="7ED20DDB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Align w:val="top"/>
          </w:tcPr>
          <w:p w14:paraId="0C445843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vAlign w:val="top"/>
          </w:tcPr>
          <w:p w14:paraId="4876617D">
            <w:pPr>
              <w:rPr>
                <w:rFonts w:ascii="Arial"/>
                <w:sz w:val="21"/>
              </w:rPr>
            </w:pPr>
          </w:p>
        </w:tc>
      </w:tr>
      <w:tr w14:paraId="5F0C06F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2121" w:type="dxa"/>
            <w:vAlign w:val="top"/>
          </w:tcPr>
          <w:p w14:paraId="7BA6729F">
            <w:pPr>
              <w:rPr>
                <w:rFonts w:ascii="Arial"/>
                <w:sz w:val="21"/>
              </w:rPr>
            </w:pPr>
          </w:p>
        </w:tc>
        <w:tc>
          <w:tcPr>
            <w:tcW w:w="379" w:type="dxa"/>
            <w:vAlign w:val="top"/>
          </w:tcPr>
          <w:p w14:paraId="0DB40DA1">
            <w:pPr>
              <w:pStyle w:val="6"/>
              <w:spacing w:before="95" w:line="242" w:lineRule="auto"/>
              <w:ind w:left="113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24</w:t>
            </w:r>
          </w:p>
        </w:tc>
        <w:tc>
          <w:tcPr>
            <w:tcW w:w="1098" w:type="dxa"/>
            <w:vAlign w:val="top"/>
          </w:tcPr>
          <w:p w14:paraId="15D9AAD1">
            <w:pPr>
              <w:rPr>
                <w:rFonts w:ascii="Arial"/>
                <w:sz w:val="21"/>
              </w:rPr>
            </w:pPr>
          </w:p>
        </w:tc>
        <w:tc>
          <w:tcPr>
            <w:tcW w:w="2375" w:type="dxa"/>
            <w:vAlign w:val="top"/>
          </w:tcPr>
          <w:p w14:paraId="0D5AC648">
            <w:pPr>
              <w:pStyle w:val="6"/>
              <w:spacing w:before="96" w:line="219" w:lineRule="auto"/>
              <w:ind w:left="77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二十四、债务还本支出</w:t>
            </w:r>
          </w:p>
        </w:tc>
        <w:tc>
          <w:tcPr>
            <w:tcW w:w="379" w:type="dxa"/>
            <w:vAlign w:val="top"/>
          </w:tcPr>
          <w:p w14:paraId="45DFA2B1">
            <w:pPr>
              <w:pStyle w:val="6"/>
              <w:spacing w:before="96"/>
              <w:ind w:left="122"/>
              <w:rPr>
                <w:sz w:val="14"/>
                <w:szCs w:val="14"/>
              </w:rPr>
            </w:pPr>
            <w:r>
              <w:rPr>
                <w:spacing w:val="-3"/>
                <w:sz w:val="14"/>
                <w:szCs w:val="14"/>
              </w:rPr>
              <w:t>56</w:t>
            </w:r>
          </w:p>
        </w:tc>
        <w:tc>
          <w:tcPr>
            <w:tcW w:w="1098" w:type="dxa"/>
            <w:vAlign w:val="top"/>
          </w:tcPr>
          <w:p w14:paraId="01C76A01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Align w:val="top"/>
          </w:tcPr>
          <w:p w14:paraId="13CBA250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Align w:val="top"/>
          </w:tcPr>
          <w:p w14:paraId="60C49328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vAlign w:val="top"/>
          </w:tcPr>
          <w:p w14:paraId="12A28A1B">
            <w:pPr>
              <w:rPr>
                <w:rFonts w:ascii="Arial"/>
                <w:sz w:val="21"/>
              </w:rPr>
            </w:pPr>
          </w:p>
        </w:tc>
      </w:tr>
      <w:tr w14:paraId="33B54AD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2121" w:type="dxa"/>
            <w:vAlign w:val="top"/>
          </w:tcPr>
          <w:p w14:paraId="38ECBB70">
            <w:pPr>
              <w:rPr>
                <w:rFonts w:ascii="Arial"/>
                <w:sz w:val="21"/>
              </w:rPr>
            </w:pPr>
          </w:p>
        </w:tc>
        <w:tc>
          <w:tcPr>
            <w:tcW w:w="379" w:type="dxa"/>
            <w:vAlign w:val="top"/>
          </w:tcPr>
          <w:p w14:paraId="5EBAB6CC">
            <w:pPr>
              <w:pStyle w:val="6"/>
              <w:spacing w:before="96"/>
              <w:ind w:left="113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25</w:t>
            </w:r>
          </w:p>
        </w:tc>
        <w:tc>
          <w:tcPr>
            <w:tcW w:w="1098" w:type="dxa"/>
            <w:vAlign w:val="top"/>
          </w:tcPr>
          <w:p w14:paraId="019DE13B">
            <w:pPr>
              <w:rPr>
                <w:rFonts w:ascii="Arial"/>
                <w:sz w:val="21"/>
              </w:rPr>
            </w:pPr>
          </w:p>
        </w:tc>
        <w:tc>
          <w:tcPr>
            <w:tcW w:w="2375" w:type="dxa"/>
            <w:vAlign w:val="top"/>
          </w:tcPr>
          <w:p w14:paraId="48867952">
            <w:pPr>
              <w:pStyle w:val="6"/>
              <w:spacing w:before="96" w:line="220" w:lineRule="auto"/>
              <w:ind w:left="77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二十五、债务付息支出</w:t>
            </w:r>
          </w:p>
        </w:tc>
        <w:tc>
          <w:tcPr>
            <w:tcW w:w="379" w:type="dxa"/>
            <w:vAlign w:val="top"/>
          </w:tcPr>
          <w:p w14:paraId="03F9629C">
            <w:pPr>
              <w:pStyle w:val="6"/>
              <w:spacing w:before="96"/>
              <w:ind w:left="122"/>
              <w:rPr>
                <w:sz w:val="14"/>
                <w:szCs w:val="14"/>
              </w:rPr>
            </w:pPr>
            <w:r>
              <w:rPr>
                <w:spacing w:val="-3"/>
                <w:sz w:val="14"/>
                <w:szCs w:val="14"/>
              </w:rPr>
              <w:t>57</w:t>
            </w:r>
          </w:p>
        </w:tc>
        <w:tc>
          <w:tcPr>
            <w:tcW w:w="1098" w:type="dxa"/>
            <w:vAlign w:val="top"/>
          </w:tcPr>
          <w:p w14:paraId="2A8E34F6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Align w:val="top"/>
          </w:tcPr>
          <w:p w14:paraId="4E6D47A9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Align w:val="top"/>
          </w:tcPr>
          <w:p w14:paraId="32FF86BD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vAlign w:val="top"/>
          </w:tcPr>
          <w:p w14:paraId="54831BBE">
            <w:pPr>
              <w:rPr>
                <w:rFonts w:ascii="Arial"/>
                <w:sz w:val="21"/>
              </w:rPr>
            </w:pPr>
          </w:p>
        </w:tc>
      </w:tr>
      <w:tr w14:paraId="29E8389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2121" w:type="dxa"/>
            <w:vAlign w:val="top"/>
          </w:tcPr>
          <w:p w14:paraId="1AACD0E9">
            <w:pPr>
              <w:rPr>
                <w:rFonts w:ascii="Arial"/>
                <w:sz w:val="21"/>
              </w:rPr>
            </w:pPr>
          </w:p>
        </w:tc>
        <w:tc>
          <w:tcPr>
            <w:tcW w:w="379" w:type="dxa"/>
            <w:vAlign w:val="top"/>
          </w:tcPr>
          <w:p w14:paraId="6C2E1091">
            <w:pPr>
              <w:pStyle w:val="6"/>
              <w:spacing w:before="96"/>
              <w:ind w:left="113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26</w:t>
            </w:r>
          </w:p>
        </w:tc>
        <w:tc>
          <w:tcPr>
            <w:tcW w:w="1098" w:type="dxa"/>
            <w:vAlign w:val="top"/>
          </w:tcPr>
          <w:p w14:paraId="7AAC9F11">
            <w:pPr>
              <w:rPr>
                <w:rFonts w:ascii="Arial"/>
                <w:sz w:val="21"/>
              </w:rPr>
            </w:pPr>
          </w:p>
        </w:tc>
        <w:tc>
          <w:tcPr>
            <w:tcW w:w="2375" w:type="dxa"/>
            <w:vAlign w:val="top"/>
          </w:tcPr>
          <w:p w14:paraId="07179586">
            <w:pPr>
              <w:pStyle w:val="6"/>
              <w:spacing w:before="96" w:line="220" w:lineRule="auto"/>
              <w:ind w:left="77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二十六、抗疫特别国债安排的支出</w:t>
            </w:r>
          </w:p>
        </w:tc>
        <w:tc>
          <w:tcPr>
            <w:tcW w:w="379" w:type="dxa"/>
            <w:vAlign w:val="top"/>
          </w:tcPr>
          <w:p w14:paraId="173CA6C4">
            <w:pPr>
              <w:pStyle w:val="6"/>
              <w:spacing w:before="96"/>
              <w:ind w:left="122"/>
              <w:rPr>
                <w:sz w:val="14"/>
                <w:szCs w:val="14"/>
              </w:rPr>
            </w:pPr>
            <w:r>
              <w:rPr>
                <w:spacing w:val="-3"/>
                <w:sz w:val="14"/>
                <w:szCs w:val="14"/>
              </w:rPr>
              <w:t>58</w:t>
            </w:r>
          </w:p>
        </w:tc>
        <w:tc>
          <w:tcPr>
            <w:tcW w:w="1098" w:type="dxa"/>
            <w:vAlign w:val="top"/>
          </w:tcPr>
          <w:p w14:paraId="7E99542F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Align w:val="top"/>
          </w:tcPr>
          <w:p w14:paraId="17889735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Align w:val="top"/>
          </w:tcPr>
          <w:p w14:paraId="65BA2433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vAlign w:val="top"/>
          </w:tcPr>
          <w:p w14:paraId="45BB7AD6">
            <w:pPr>
              <w:rPr>
                <w:rFonts w:ascii="Arial"/>
                <w:sz w:val="21"/>
              </w:rPr>
            </w:pPr>
          </w:p>
        </w:tc>
      </w:tr>
      <w:tr w14:paraId="0C38306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2121" w:type="dxa"/>
            <w:vAlign w:val="top"/>
          </w:tcPr>
          <w:p w14:paraId="75BA47D3">
            <w:pPr>
              <w:pStyle w:val="6"/>
              <w:spacing w:before="96" w:line="219" w:lineRule="auto"/>
              <w:ind w:left="633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本年收入合计</w:t>
            </w:r>
          </w:p>
        </w:tc>
        <w:tc>
          <w:tcPr>
            <w:tcW w:w="379" w:type="dxa"/>
            <w:vAlign w:val="top"/>
          </w:tcPr>
          <w:p w14:paraId="31E58CB0">
            <w:pPr>
              <w:pStyle w:val="6"/>
              <w:spacing w:before="96"/>
              <w:ind w:left="113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27</w:t>
            </w:r>
          </w:p>
        </w:tc>
        <w:tc>
          <w:tcPr>
            <w:tcW w:w="1098" w:type="dxa"/>
            <w:vAlign w:val="top"/>
          </w:tcPr>
          <w:p w14:paraId="4097E8C5">
            <w:pPr>
              <w:pStyle w:val="6"/>
              <w:spacing w:before="95"/>
              <w:ind w:left="593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812.89</w:t>
            </w:r>
          </w:p>
        </w:tc>
        <w:tc>
          <w:tcPr>
            <w:tcW w:w="2375" w:type="dxa"/>
            <w:vAlign w:val="top"/>
          </w:tcPr>
          <w:p w14:paraId="49B96799">
            <w:pPr>
              <w:pStyle w:val="6"/>
              <w:spacing w:before="96" w:line="219" w:lineRule="auto"/>
              <w:ind w:left="765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本年支出合计</w:t>
            </w:r>
          </w:p>
        </w:tc>
        <w:tc>
          <w:tcPr>
            <w:tcW w:w="379" w:type="dxa"/>
            <w:vAlign w:val="top"/>
          </w:tcPr>
          <w:p w14:paraId="70BAB9DC">
            <w:pPr>
              <w:pStyle w:val="6"/>
              <w:spacing w:before="96"/>
              <w:ind w:left="122"/>
              <w:rPr>
                <w:sz w:val="14"/>
                <w:szCs w:val="14"/>
              </w:rPr>
            </w:pPr>
            <w:r>
              <w:rPr>
                <w:spacing w:val="-3"/>
                <w:sz w:val="14"/>
                <w:szCs w:val="14"/>
              </w:rPr>
              <w:t>59</w:t>
            </w:r>
          </w:p>
        </w:tc>
        <w:tc>
          <w:tcPr>
            <w:tcW w:w="1098" w:type="dxa"/>
            <w:vAlign w:val="top"/>
          </w:tcPr>
          <w:p w14:paraId="627BB881">
            <w:pPr>
              <w:pStyle w:val="6"/>
              <w:spacing w:before="95"/>
              <w:ind w:left="601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812.89</w:t>
            </w:r>
          </w:p>
        </w:tc>
        <w:tc>
          <w:tcPr>
            <w:tcW w:w="1098" w:type="dxa"/>
            <w:vAlign w:val="top"/>
          </w:tcPr>
          <w:p w14:paraId="71294EFC">
            <w:pPr>
              <w:pStyle w:val="6"/>
              <w:spacing w:before="95"/>
              <w:ind w:left="603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812.89</w:t>
            </w:r>
          </w:p>
        </w:tc>
        <w:tc>
          <w:tcPr>
            <w:tcW w:w="1098" w:type="dxa"/>
            <w:vAlign w:val="top"/>
          </w:tcPr>
          <w:p w14:paraId="62604B49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vAlign w:val="top"/>
          </w:tcPr>
          <w:p w14:paraId="36F32768">
            <w:pPr>
              <w:rPr>
                <w:rFonts w:ascii="Arial"/>
                <w:sz w:val="21"/>
              </w:rPr>
            </w:pPr>
          </w:p>
        </w:tc>
      </w:tr>
      <w:tr w14:paraId="5BAB5B6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121" w:type="dxa"/>
            <w:vAlign w:val="top"/>
          </w:tcPr>
          <w:p w14:paraId="588DA30B">
            <w:pPr>
              <w:pStyle w:val="6"/>
              <w:spacing w:before="96" w:line="220" w:lineRule="auto"/>
              <w:ind w:left="73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年初财政拨款结转和结余</w:t>
            </w:r>
          </w:p>
        </w:tc>
        <w:tc>
          <w:tcPr>
            <w:tcW w:w="379" w:type="dxa"/>
            <w:vAlign w:val="top"/>
          </w:tcPr>
          <w:p w14:paraId="10FE643C">
            <w:pPr>
              <w:pStyle w:val="6"/>
              <w:spacing w:before="96"/>
              <w:ind w:left="113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28</w:t>
            </w:r>
          </w:p>
        </w:tc>
        <w:tc>
          <w:tcPr>
            <w:tcW w:w="1098" w:type="dxa"/>
            <w:vAlign w:val="top"/>
          </w:tcPr>
          <w:p w14:paraId="41A896E5">
            <w:pPr>
              <w:rPr>
                <w:rFonts w:ascii="Arial"/>
                <w:sz w:val="21"/>
              </w:rPr>
            </w:pPr>
          </w:p>
        </w:tc>
        <w:tc>
          <w:tcPr>
            <w:tcW w:w="2375" w:type="dxa"/>
            <w:vAlign w:val="top"/>
          </w:tcPr>
          <w:p w14:paraId="5726C7B3">
            <w:pPr>
              <w:pStyle w:val="6"/>
              <w:spacing w:before="96" w:line="220" w:lineRule="auto"/>
              <w:ind w:left="75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年末财政拨款结转和结余</w:t>
            </w:r>
          </w:p>
        </w:tc>
        <w:tc>
          <w:tcPr>
            <w:tcW w:w="379" w:type="dxa"/>
            <w:vAlign w:val="top"/>
          </w:tcPr>
          <w:p w14:paraId="5434D24F">
            <w:pPr>
              <w:pStyle w:val="6"/>
              <w:spacing w:before="96"/>
              <w:ind w:left="121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60</w:t>
            </w:r>
          </w:p>
        </w:tc>
        <w:tc>
          <w:tcPr>
            <w:tcW w:w="1098" w:type="dxa"/>
            <w:vAlign w:val="top"/>
          </w:tcPr>
          <w:p w14:paraId="2C198376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Align w:val="top"/>
          </w:tcPr>
          <w:p w14:paraId="55073F4B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Align w:val="top"/>
          </w:tcPr>
          <w:p w14:paraId="66905235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vAlign w:val="top"/>
          </w:tcPr>
          <w:p w14:paraId="7CB2867C">
            <w:pPr>
              <w:rPr>
                <w:rFonts w:ascii="Arial"/>
                <w:sz w:val="21"/>
              </w:rPr>
            </w:pPr>
          </w:p>
        </w:tc>
      </w:tr>
      <w:tr w14:paraId="7851F82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2121" w:type="dxa"/>
            <w:vAlign w:val="top"/>
          </w:tcPr>
          <w:p w14:paraId="38384F07">
            <w:pPr>
              <w:pStyle w:val="6"/>
              <w:spacing w:before="97" w:line="220" w:lineRule="auto"/>
              <w:ind w:left="215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一般公共预算财政拨款</w:t>
            </w:r>
          </w:p>
        </w:tc>
        <w:tc>
          <w:tcPr>
            <w:tcW w:w="379" w:type="dxa"/>
            <w:vAlign w:val="top"/>
          </w:tcPr>
          <w:p w14:paraId="3FE1B3A3">
            <w:pPr>
              <w:pStyle w:val="6"/>
              <w:spacing w:before="97"/>
              <w:ind w:left="113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29</w:t>
            </w:r>
          </w:p>
        </w:tc>
        <w:tc>
          <w:tcPr>
            <w:tcW w:w="1098" w:type="dxa"/>
            <w:vAlign w:val="top"/>
          </w:tcPr>
          <w:p w14:paraId="0A9C938E">
            <w:pPr>
              <w:rPr>
                <w:rFonts w:ascii="Arial"/>
                <w:sz w:val="21"/>
              </w:rPr>
            </w:pPr>
          </w:p>
        </w:tc>
        <w:tc>
          <w:tcPr>
            <w:tcW w:w="2375" w:type="dxa"/>
            <w:vAlign w:val="top"/>
          </w:tcPr>
          <w:p w14:paraId="76F18E51">
            <w:pPr>
              <w:rPr>
                <w:rFonts w:ascii="Arial"/>
                <w:sz w:val="21"/>
              </w:rPr>
            </w:pPr>
          </w:p>
        </w:tc>
        <w:tc>
          <w:tcPr>
            <w:tcW w:w="379" w:type="dxa"/>
            <w:vAlign w:val="top"/>
          </w:tcPr>
          <w:p w14:paraId="672A4D78">
            <w:pPr>
              <w:pStyle w:val="6"/>
              <w:spacing w:before="97"/>
              <w:ind w:left="121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61</w:t>
            </w:r>
          </w:p>
        </w:tc>
        <w:tc>
          <w:tcPr>
            <w:tcW w:w="1098" w:type="dxa"/>
            <w:vAlign w:val="top"/>
          </w:tcPr>
          <w:p w14:paraId="1A56CCD4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Align w:val="top"/>
          </w:tcPr>
          <w:p w14:paraId="7FB67DCC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Align w:val="top"/>
          </w:tcPr>
          <w:p w14:paraId="3763EA97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vAlign w:val="top"/>
          </w:tcPr>
          <w:p w14:paraId="7EB085DF">
            <w:pPr>
              <w:rPr>
                <w:rFonts w:ascii="Arial"/>
                <w:sz w:val="21"/>
              </w:rPr>
            </w:pPr>
          </w:p>
        </w:tc>
      </w:tr>
      <w:tr w14:paraId="554B833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2121" w:type="dxa"/>
            <w:vAlign w:val="top"/>
          </w:tcPr>
          <w:p w14:paraId="1D120673">
            <w:pPr>
              <w:pStyle w:val="6"/>
              <w:spacing w:before="97" w:line="219" w:lineRule="auto"/>
              <w:ind w:left="212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政府性基金预算财政拨款</w:t>
            </w:r>
          </w:p>
        </w:tc>
        <w:tc>
          <w:tcPr>
            <w:tcW w:w="379" w:type="dxa"/>
            <w:vAlign w:val="top"/>
          </w:tcPr>
          <w:p w14:paraId="4C6CF30A">
            <w:pPr>
              <w:pStyle w:val="6"/>
              <w:spacing w:before="97"/>
              <w:ind w:left="114"/>
              <w:rPr>
                <w:sz w:val="14"/>
                <w:szCs w:val="14"/>
              </w:rPr>
            </w:pPr>
            <w:r>
              <w:rPr>
                <w:spacing w:val="-3"/>
                <w:sz w:val="14"/>
                <w:szCs w:val="14"/>
              </w:rPr>
              <w:t>30</w:t>
            </w:r>
          </w:p>
        </w:tc>
        <w:tc>
          <w:tcPr>
            <w:tcW w:w="1098" w:type="dxa"/>
            <w:vAlign w:val="top"/>
          </w:tcPr>
          <w:p w14:paraId="0CAD8C87">
            <w:pPr>
              <w:rPr>
                <w:rFonts w:ascii="Arial"/>
                <w:sz w:val="21"/>
              </w:rPr>
            </w:pPr>
          </w:p>
        </w:tc>
        <w:tc>
          <w:tcPr>
            <w:tcW w:w="2375" w:type="dxa"/>
            <w:vAlign w:val="top"/>
          </w:tcPr>
          <w:p w14:paraId="5A06337C">
            <w:pPr>
              <w:rPr>
                <w:rFonts w:ascii="Arial"/>
                <w:sz w:val="21"/>
              </w:rPr>
            </w:pPr>
          </w:p>
        </w:tc>
        <w:tc>
          <w:tcPr>
            <w:tcW w:w="379" w:type="dxa"/>
            <w:vAlign w:val="top"/>
          </w:tcPr>
          <w:p w14:paraId="14328747">
            <w:pPr>
              <w:pStyle w:val="6"/>
              <w:spacing w:before="97"/>
              <w:ind w:left="121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62</w:t>
            </w:r>
          </w:p>
        </w:tc>
        <w:tc>
          <w:tcPr>
            <w:tcW w:w="1098" w:type="dxa"/>
            <w:vAlign w:val="top"/>
          </w:tcPr>
          <w:p w14:paraId="24448197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Align w:val="top"/>
          </w:tcPr>
          <w:p w14:paraId="22504BD6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Align w:val="top"/>
          </w:tcPr>
          <w:p w14:paraId="69DE73A4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vAlign w:val="top"/>
          </w:tcPr>
          <w:p w14:paraId="6898A85E">
            <w:pPr>
              <w:rPr>
                <w:rFonts w:ascii="Arial"/>
                <w:sz w:val="21"/>
              </w:rPr>
            </w:pPr>
          </w:p>
        </w:tc>
      </w:tr>
      <w:tr w14:paraId="434EF07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2121" w:type="dxa"/>
            <w:vAlign w:val="top"/>
          </w:tcPr>
          <w:p w14:paraId="578A0B99">
            <w:pPr>
              <w:pStyle w:val="6"/>
              <w:spacing w:before="97" w:line="219" w:lineRule="auto"/>
              <w:ind w:left="226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国有资本经营预算财政拨款</w:t>
            </w:r>
          </w:p>
        </w:tc>
        <w:tc>
          <w:tcPr>
            <w:tcW w:w="379" w:type="dxa"/>
            <w:vAlign w:val="top"/>
          </w:tcPr>
          <w:p w14:paraId="6AFE395D">
            <w:pPr>
              <w:pStyle w:val="6"/>
              <w:spacing w:before="97"/>
              <w:ind w:left="114"/>
              <w:rPr>
                <w:sz w:val="14"/>
                <w:szCs w:val="14"/>
              </w:rPr>
            </w:pPr>
            <w:r>
              <w:rPr>
                <w:spacing w:val="-3"/>
                <w:sz w:val="14"/>
                <w:szCs w:val="14"/>
              </w:rPr>
              <w:t>31</w:t>
            </w:r>
          </w:p>
        </w:tc>
        <w:tc>
          <w:tcPr>
            <w:tcW w:w="1098" w:type="dxa"/>
            <w:vAlign w:val="top"/>
          </w:tcPr>
          <w:p w14:paraId="381D63F0">
            <w:pPr>
              <w:rPr>
                <w:rFonts w:ascii="Arial"/>
                <w:sz w:val="21"/>
              </w:rPr>
            </w:pPr>
          </w:p>
        </w:tc>
        <w:tc>
          <w:tcPr>
            <w:tcW w:w="2375" w:type="dxa"/>
            <w:vAlign w:val="top"/>
          </w:tcPr>
          <w:p w14:paraId="4BAE76F9">
            <w:pPr>
              <w:rPr>
                <w:rFonts w:ascii="Arial"/>
                <w:sz w:val="21"/>
              </w:rPr>
            </w:pPr>
          </w:p>
        </w:tc>
        <w:tc>
          <w:tcPr>
            <w:tcW w:w="379" w:type="dxa"/>
            <w:vAlign w:val="top"/>
          </w:tcPr>
          <w:p w14:paraId="1D74F324">
            <w:pPr>
              <w:pStyle w:val="6"/>
              <w:spacing w:before="97"/>
              <w:ind w:left="121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63</w:t>
            </w:r>
          </w:p>
        </w:tc>
        <w:tc>
          <w:tcPr>
            <w:tcW w:w="1098" w:type="dxa"/>
            <w:vAlign w:val="top"/>
          </w:tcPr>
          <w:p w14:paraId="3D14AC9B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Align w:val="top"/>
          </w:tcPr>
          <w:p w14:paraId="6E017445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Align w:val="top"/>
          </w:tcPr>
          <w:p w14:paraId="7EC84C2E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vAlign w:val="top"/>
          </w:tcPr>
          <w:p w14:paraId="137BD868">
            <w:pPr>
              <w:rPr>
                <w:rFonts w:ascii="Arial"/>
                <w:sz w:val="21"/>
              </w:rPr>
            </w:pPr>
          </w:p>
        </w:tc>
      </w:tr>
      <w:tr w14:paraId="7DE0FD2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121" w:type="dxa"/>
            <w:vAlign w:val="top"/>
          </w:tcPr>
          <w:p w14:paraId="12F4483D">
            <w:pPr>
              <w:pStyle w:val="6"/>
              <w:spacing w:before="96" w:line="222" w:lineRule="auto"/>
              <w:ind w:left="914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总计</w:t>
            </w:r>
          </w:p>
        </w:tc>
        <w:tc>
          <w:tcPr>
            <w:tcW w:w="379" w:type="dxa"/>
            <w:vAlign w:val="top"/>
          </w:tcPr>
          <w:p w14:paraId="2BC2520F">
            <w:pPr>
              <w:pStyle w:val="6"/>
              <w:spacing w:before="97"/>
              <w:ind w:left="114"/>
              <w:rPr>
                <w:sz w:val="14"/>
                <w:szCs w:val="14"/>
              </w:rPr>
            </w:pPr>
            <w:r>
              <w:rPr>
                <w:spacing w:val="-3"/>
                <w:sz w:val="14"/>
                <w:szCs w:val="14"/>
              </w:rPr>
              <w:t>32</w:t>
            </w:r>
          </w:p>
        </w:tc>
        <w:tc>
          <w:tcPr>
            <w:tcW w:w="1098" w:type="dxa"/>
            <w:vAlign w:val="top"/>
          </w:tcPr>
          <w:p w14:paraId="3C4E28C9">
            <w:pPr>
              <w:pStyle w:val="6"/>
              <w:spacing w:before="96"/>
              <w:ind w:left="593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812.89</w:t>
            </w:r>
          </w:p>
        </w:tc>
        <w:tc>
          <w:tcPr>
            <w:tcW w:w="2375" w:type="dxa"/>
            <w:vAlign w:val="top"/>
          </w:tcPr>
          <w:p w14:paraId="36007C61">
            <w:pPr>
              <w:pStyle w:val="6"/>
              <w:spacing w:before="96" w:line="222" w:lineRule="auto"/>
              <w:ind w:left="1046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总计</w:t>
            </w:r>
          </w:p>
        </w:tc>
        <w:tc>
          <w:tcPr>
            <w:tcW w:w="379" w:type="dxa"/>
            <w:vAlign w:val="top"/>
          </w:tcPr>
          <w:p w14:paraId="0C0621F2">
            <w:pPr>
              <w:pStyle w:val="6"/>
              <w:spacing w:before="97"/>
              <w:ind w:left="121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64</w:t>
            </w:r>
          </w:p>
        </w:tc>
        <w:tc>
          <w:tcPr>
            <w:tcW w:w="1098" w:type="dxa"/>
            <w:vAlign w:val="top"/>
          </w:tcPr>
          <w:p w14:paraId="00150135">
            <w:pPr>
              <w:pStyle w:val="6"/>
              <w:spacing w:before="96"/>
              <w:ind w:left="601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812.89</w:t>
            </w:r>
          </w:p>
        </w:tc>
        <w:tc>
          <w:tcPr>
            <w:tcW w:w="1098" w:type="dxa"/>
            <w:vAlign w:val="top"/>
          </w:tcPr>
          <w:p w14:paraId="026A8740">
            <w:pPr>
              <w:pStyle w:val="6"/>
              <w:spacing w:before="96"/>
              <w:ind w:left="603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812.89</w:t>
            </w:r>
          </w:p>
        </w:tc>
        <w:tc>
          <w:tcPr>
            <w:tcW w:w="1098" w:type="dxa"/>
            <w:vAlign w:val="top"/>
          </w:tcPr>
          <w:p w14:paraId="77E60881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vAlign w:val="top"/>
          </w:tcPr>
          <w:p w14:paraId="33BF02B6">
            <w:pPr>
              <w:rPr>
                <w:rFonts w:ascii="Arial"/>
                <w:sz w:val="21"/>
              </w:rPr>
            </w:pPr>
          </w:p>
        </w:tc>
      </w:tr>
      <w:tr w14:paraId="7F55D7C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 w:hRule="atLeast"/>
        </w:trPr>
        <w:tc>
          <w:tcPr>
            <w:tcW w:w="9646" w:type="dxa"/>
            <w:gridSpan w:val="8"/>
            <w:tcBorders>
              <w:left w:val="single" w:color="FFFFFF" w:sz="2" w:space="0"/>
              <w:bottom w:val="single" w:color="FFFFFF" w:sz="8" w:space="0"/>
            </w:tcBorders>
            <w:vAlign w:val="top"/>
          </w:tcPr>
          <w:p w14:paraId="2F0C85AF">
            <w:pPr>
              <w:pStyle w:val="6"/>
              <w:spacing w:before="98" w:line="178" w:lineRule="auto"/>
              <w:ind w:left="8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注：本表反映部门本年度一般公共预算财政拨款、政府性基金预算财政拨款和</w:t>
            </w:r>
            <w:r>
              <w:rPr>
                <w:spacing w:val="-1"/>
                <w:sz w:val="14"/>
                <w:szCs w:val="14"/>
              </w:rPr>
              <w:t>国有资本经营预算财政拨款的总收支和年末结转结余情况。</w:t>
            </w:r>
          </w:p>
        </w:tc>
        <w:tc>
          <w:tcPr>
            <w:tcW w:w="1120" w:type="dxa"/>
            <w:tcBorders>
              <w:bottom w:val="single" w:color="FFFFFF" w:sz="8" w:space="0"/>
              <w:right w:val="single" w:color="FFFFFF" w:sz="2" w:space="0"/>
            </w:tcBorders>
            <w:vAlign w:val="top"/>
          </w:tcPr>
          <w:p w14:paraId="6FC59DE3">
            <w:pPr>
              <w:spacing w:line="232" w:lineRule="exact"/>
              <w:rPr>
                <w:rFonts w:ascii="Arial"/>
                <w:sz w:val="20"/>
              </w:rPr>
            </w:pPr>
          </w:p>
        </w:tc>
      </w:tr>
      <w:tr w14:paraId="608116E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 w:hRule="atLeast"/>
        </w:trPr>
        <w:tc>
          <w:tcPr>
            <w:tcW w:w="9646" w:type="dxa"/>
            <w:gridSpan w:val="8"/>
            <w:tcBorders>
              <w:top w:val="single" w:color="FFFFFF" w:sz="8" w:space="0"/>
              <w:left w:val="single" w:color="FFFFFF" w:sz="2" w:space="0"/>
              <w:bottom w:val="single" w:color="FFFFFF" w:sz="8" w:space="0"/>
              <w:right w:val="single" w:color="FFFFFF" w:sz="2" w:space="0"/>
            </w:tcBorders>
            <w:vAlign w:val="top"/>
          </w:tcPr>
          <w:p w14:paraId="569468D0">
            <w:pPr>
              <w:pStyle w:val="6"/>
              <w:spacing w:before="98" w:line="178" w:lineRule="auto"/>
              <w:ind w:left="361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本表金额转换成万元时，因四舍五入可能存在</w:t>
            </w:r>
            <w:r>
              <w:rPr>
                <w:spacing w:val="-2"/>
                <w:sz w:val="14"/>
                <w:szCs w:val="14"/>
              </w:rPr>
              <w:t>尾差。</w:t>
            </w:r>
          </w:p>
        </w:tc>
        <w:tc>
          <w:tcPr>
            <w:tcW w:w="1120" w:type="dxa"/>
            <w:tcBorders>
              <w:top w:val="single" w:color="FFFFFF" w:sz="8" w:space="0"/>
              <w:left w:val="single" w:color="FFFFFF" w:sz="2" w:space="0"/>
              <w:bottom w:val="single" w:color="FFFFFF" w:sz="8" w:space="0"/>
              <w:right w:val="single" w:color="FFFFFF" w:sz="2" w:space="0"/>
            </w:tcBorders>
            <w:vAlign w:val="top"/>
          </w:tcPr>
          <w:p w14:paraId="23948320">
            <w:pPr>
              <w:spacing w:line="233" w:lineRule="exact"/>
              <w:rPr>
                <w:rFonts w:ascii="Arial"/>
                <w:sz w:val="20"/>
              </w:rPr>
            </w:pPr>
          </w:p>
        </w:tc>
      </w:tr>
      <w:tr w14:paraId="5EF7946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9646" w:type="dxa"/>
            <w:gridSpan w:val="8"/>
            <w:tcBorders>
              <w:top w:val="single" w:color="FFFFFF" w:sz="8" w:space="0"/>
              <w:left w:val="single" w:color="FFFFFF" w:sz="2" w:space="0"/>
              <w:bottom w:val="single" w:color="FFFFFF" w:sz="8" w:space="0"/>
              <w:right w:val="single" w:color="FFFFFF" w:sz="2" w:space="0"/>
            </w:tcBorders>
            <w:vAlign w:val="top"/>
          </w:tcPr>
          <w:p w14:paraId="56138A99">
            <w:pPr>
              <w:pStyle w:val="6"/>
              <w:spacing w:before="98" w:line="191" w:lineRule="auto"/>
              <w:ind w:left="362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如本表为空，则我部门本年度无此类资金收支余。</w:t>
            </w:r>
          </w:p>
        </w:tc>
        <w:tc>
          <w:tcPr>
            <w:tcW w:w="1120" w:type="dxa"/>
            <w:tcBorders>
              <w:top w:val="single" w:color="FFFFFF" w:sz="8" w:space="0"/>
              <w:left w:val="single" w:color="FFFFFF" w:sz="2" w:space="0"/>
              <w:bottom w:val="single" w:color="FFFFFF" w:sz="8" w:space="0"/>
              <w:right w:val="single" w:color="FFFFFF" w:sz="2" w:space="0"/>
            </w:tcBorders>
            <w:vAlign w:val="top"/>
          </w:tcPr>
          <w:p w14:paraId="309B0B3A">
            <w:pPr>
              <w:rPr>
                <w:rFonts w:ascii="Arial"/>
                <w:sz w:val="21"/>
              </w:rPr>
            </w:pPr>
          </w:p>
        </w:tc>
      </w:tr>
    </w:tbl>
    <w:p w14:paraId="7DD63568">
      <w:pPr>
        <w:pStyle w:val="2"/>
      </w:pPr>
    </w:p>
    <w:p w14:paraId="6C6632E3">
      <w:pPr>
        <w:sectPr>
          <w:footerReference r:id="rId21" w:type="default"/>
          <w:pgSz w:w="11906" w:h="16839"/>
          <w:pgMar w:top="659" w:right="559" w:bottom="1212" w:left="559" w:header="0" w:footer="975" w:gutter="0"/>
          <w:cols w:space="720" w:num="1"/>
        </w:sectPr>
      </w:pPr>
    </w:p>
    <w:p w14:paraId="52A4D0D9">
      <w:pPr>
        <w:spacing w:before="64" w:line="221" w:lineRule="auto"/>
        <w:ind w:left="301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一般公共预算财政拨款支出决算表</w:t>
      </w:r>
    </w:p>
    <w:p w14:paraId="24609292">
      <w:pPr>
        <w:spacing w:before="67" w:line="222" w:lineRule="auto"/>
        <w:ind w:left="9813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5"/>
          <w:sz w:val="20"/>
          <w:szCs w:val="20"/>
        </w:rPr>
        <w:t>公开</w:t>
      </w:r>
      <w:r>
        <w:rPr>
          <w:rFonts w:ascii="宋体" w:hAnsi="宋体" w:eastAsia="宋体" w:cs="宋体"/>
          <w:spacing w:val="-41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-5"/>
          <w:sz w:val="20"/>
          <w:szCs w:val="20"/>
        </w:rPr>
        <w:t>05</w:t>
      </w:r>
      <w:r>
        <w:rPr>
          <w:rFonts w:ascii="宋体" w:hAnsi="宋体" w:eastAsia="宋体" w:cs="宋体"/>
          <w:spacing w:val="-43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-5"/>
          <w:sz w:val="20"/>
          <w:szCs w:val="20"/>
        </w:rPr>
        <w:t>表</w:t>
      </w:r>
    </w:p>
    <w:p w14:paraId="32B793D1">
      <w:pPr>
        <w:spacing w:before="72" w:line="219" w:lineRule="auto"/>
        <w:ind w:left="97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z w:val="20"/>
          <w:szCs w:val="20"/>
        </w:rPr>
        <w:t>部门：中国共产党辽宁省本溪市溪湖区纪律检查</w:t>
      </w:r>
      <w:r>
        <w:rPr>
          <w:rFonts w:ascii="宋体" w:hAnsi="宋体" w:eastAsia="宋体" w:cs="宋体"/>
          <w:spacing w:val="15"/>
          <w:sz w:val="20"/>
          <w:szCs w:val="20"/>
        </w:rPr>
        <w:t xml:space="preserve">      </w:t>
      </w:r>
      <w:r>
        <w:rPr>
          <w:rFonts w:ascii="宋体" w:hAnsi="宋体" w:eastAsia="宋体" w:cs="宋体"/>
          <w:spacing w:val="-1"/>
          <w:sz w:val="20"/>
          <w:szCs w:val="20"/>
        </w:rPr>
        <w:t>2023</w:t>
      </w:r>
      <w:r>
        <w:rPr>
          <w:rFonts w:ascii="宋体" w:hAnsi="宋体" w:eastAsia="宋体" w:cs="宋体"/>
          <w:spacing w:val="-40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-1"/>
          <w:sz w:val="20"/>
          <w:szCs w:val="20"/>
        </w:rPr>
        <w:t>年度                                   金额单位：万元</w:t>
      </w:r>
    </w:p>
    <w:p w14:paraId="5764F5EE">
      <w:pPr>
        <w:spacing w:before="74" w:line="219" w:lineRule="auto"/>
        <w:ind w:left="94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2"/>
          <w:sz w:val="20"/>
          <w:szCs w:val="20"/>
        </w:rPr>
        <w:t>委员会</w:t>
      </w:r>
    </w:p>
    <w:p w14:paraId="6014577A">
      <w:pPr>
        <w:spacing w:line="16" w:lineRule="exact"/>
      </w:pPr>
    </w:p>
    <w:tbl>
      <w:tblPr>
        <w:tblStyle w:val="5"/>
        <w:tblW w:w="10767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3"/>
        <w:gridCol w:w="3893"/>
        <w:gridCol w:w="1976"/>
        <w:gridCol w:w="1976"/>
        <w:gridCol w:w="1959"/>
      </w:tblGrid>
      <w:tr w14:paraId="7EAE0C4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4856" w:type="dxa"/>
            <w:gridSpan w:val="2"/>
            <w:vAlign w:val="top"/>
          </w:tcPr>
          <w:p w14:paraId="79DCE69C">
            <w:pPr>
              <w:pStyle w:val="6"/>
              <w:spacing w:before="144" w:line="221" w:lineRule="auto"/>
              <w:ind w:left="2228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项目</w:t>
            </w:r>
          </w:p>
        </w:tc>
        <w:tc>
          <w:tcPr>
            <w:tcW w:w="5911" w:type="dxa"/>
            <w:gridSpan w:val="3"/>
            <w:vAlign w:val="top"/>
          </w:tcPr>
          <w:p w14:paraId="10EBDE35">
            <w:pPr>
              <w:pStyle w:val="6"/>
              <w:spacing w:before="145" w:line="219" w:lineRule="auto"/>
              <w:ind w:left="2556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本年支出</w:t>
            </w:r>
          </w:p>
        </w:tc>
      </w:tr>
      <w:tr w14:paraId="6FAD0C2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4" w:hRule="atLeast"/>
        </w:trPr>
        <w:tc>
          <w:tcPr>
            <w:tcW w:w="963" w:type="dxa"/>
            <w:vAlign w:val="top"/>
          </w:tcPr>
          <w:p w14:paraId="05916430">
            <w:pPr>
              <w:spacing w:line="280" w:lineRule="auto"/>
              <w:rPr>
                <w:rFonts w:ascii="Arial"/>
                <w:sz w:val="21"/>
              </w:rPr>
            </w:pPr>
          </w:p>
          <w:p w14:paraId="117F8342">
            <w:pPr>
              <w:pStyle w:val="6"/>
              <w:spacing w:before="65" w:line="220" w:lineRule="auto"/>
              <w:ind w:left="78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功能分类</w:t>
            </w:r>
          </w:p>
          <w:p w14:paraId="312C796C">
            <w:pPr>
              <w:pStyle w:val="6"/>
              <w:spacing w:before="73" w:line="219" w:lineRule="auto"/>
              <w:ind w:left="7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科目编码</w:t>
            </w:r>
          </w:p>
        </w:tc>
        <w:tc>
          <w:tcPr>
            <w:tcW w:w="3893" w:type="dxa"/>
            <w:vAlign w:val="top"/>
          </w:tcPr>
          <w:p w14:paraId="11B4048E">
            <w:pPr>
              <w:spacing w:line="435" w:lineRule="auto"/>
              <w:rPr>
                <w:rFonts w:ascii="Arial"/>
                <w:sz w:val="21"/>
              </w:rPr>
            </w:pPr>
          </w:p>
          <w:p w14:paraId="0FAD2528">
            <w:pPr>
              <w:pStyle w:val="6"/>
              <w:spacing w:before="65" w:line="219" w:lineRule="auto"/>
              <w:ind w:left="1542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科目名称</w:t>
            </w:r>
          </w:p>
        </w:tc>
        <w:tc>
          <w:tcPr>
            <w:tcW w:w="1976" w:type="dxa"/>
            <w:vAlign w:val="top"/>
          </w:tcPr>
          <w:p w14:paraId="460D4DAC">
            <w:pPr>
              <w:spacing w:line="434" w:lineRule="auto"/>
              <w:rPr>
                <w:rFonts w:ascii="Arial"/>
                <w:sz w:val="21"/>
              </w:rPr>
            </w:pPr>
          </w:p>
          <w:p w14:paraId="073A2D97">
            <w:pPr>
              <w:pStyle w:val="6"/>
              <w:spacing w:before="65" w:line="222" w:lineRule="auto"/>
              <w:ind w:left="794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小计</w:t>
            </w:r>
          </w:p>
        </w:tc>
        <w:tc>
          <w:tcPr>
            <w:tcW w:w="1976" w:type="dxa"/>
            <w:vAlign w:val="top"/>
          </w:tcPr>
          <w:p w14:paraId="5546EECE">
            <w:pPr>
              <w:spacing w:line="435" w:lineRule="auto"/>
              <w:rPr>
                <w:rFonts w:ascii="Arial"/>
                <w:sz w:val="21"/>
              </w:rPr>
            </w:pPr>
          </w:p>
          <w:p w14:paraId="036489B0">
            <w:pPr>
              <w:pStyle w:val="6"/>
              <w:spacing w:before="65" w:line="219" w:lineRule="auto"/>
              <w:ind w:left="59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基本支出</w:t>
            </w:r>
          </w:p>
        </w:tc>
        <w:tc>
          <w:tcPr>
            <w:tcW w:w="1959" w:type="dxa"/>
            <w:vAlign w:val="top"/>
          </w:tcPr>
          <w:p w14:paraId="6B78B758">
            <w:pPr>
              <w:spacing w:line="435" w:lineRule="auto"/>
              <w:rPr>
                <w:rFonts w:ascii="Arial"/>
                <w:sz w:val="21"/>
              </w:rPr>
            </w:pPr>
          </w:p>
          <w:p w14:paraId="27F24E25">
            <w:pPr>
              <w:pStyle w:val="6"/>
              <w:spacing w:before="65" w:line="221" w:lineRule="auto"/>
              <w:ind w:left="586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项目支出</w:t>
            </w:r>
          </w:p>
        </w:tc>
      </w:tr>
      <w:tr w14:paraId="3251EEA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4856" w:type="dxa"/>
            <w:gridSpan w:val="2"/>
            <w:vAlign w:val="top"/>
          </w:tcPr>
          <w:p w14:paraId="3C06410A">
            <w:pPr>
              <w:pStyle w:val="6"/>
              <w:spacing w:before="143" w:line="220" w:lineRule="auto"/>
              <w:ind w:left="222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栏次</w:t>
            </w:r>
          </w:p>
        </w:tc>
        <w:tc>
          <w:tcPr>
            <w:tcW w:w="1976" w:type="dxa"/>
            <w:vAlign w:val="top"/>
          </w:tcPr>
          <w:p w14:paraId="654917FF">
            <w:pPr>
              <w:pStyle w:val="6"/>
              <w:spacing w:before="142" w:line="242" w:lineRule="auto"/>
              <w:ind w:left="95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76" w:type="dxa"/>
            <w:vAlign w:val="top"/>
          </w:tcPr>
          <w:p w14:paraId="0940D967">
            <w:pPr>
              <w:pStyle w:val="6"/>
              <w:spacing w:before="142" w:line="242" w:lineRule="auto"/>
              <w:ind w:left="9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59" w:type="dxa"/>
            <w:vAlign w:val="top"/>
          </w:tcPr>
          <w:p w14:paraId="5D16B8C8">
            <w:pPr>
              <w:pStyle w:val="6"/>
              <w:spacing w:before="143"/>
              <w:ind w:left="9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14:paraId="48ADFA3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4856" w:type="dxa"/>
            <w:gridSpan w:val="2"/>
            <w:vAlign w:val="top"/>
          </w:tcPr>
          <w:p w14:paraId="59AAA0C7">
            <w:pPr>
              <w:pStyle w:val="6"/>
              <w:spacing w:before="143" w:line="222" w:lineRule="auto"/>
              <w:ind w:left="2226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合计</w:t>
            </w:r>
          </w:p>
        </w:tc>
        <w:tc>
          <w:tcPr>
            <w:tcW w:w="1976" w:type="dxa"/>
            <w:vAlign w:val="top"/>
          </w:tcPr>
          <w:p w14:paraId="669A9F71">
            <w:pPr>
              <w:pStyle w:val="6"/>
              <w:spacing w:before="143"/>
              <w:ind w:left="1300"/>
              <w:rPr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812.89</w:t>
            </w:r>
          </w:p>
        </w:tc>
        <w:tc>
          <w:tcPr>
            <w:tcW w:w="1976" w:type="dxa"/>
            <w:vAlign w:val="top"/>
          </w:tcPr>
          <w:p w14:paraId="31019F5C">
            <w:pPr>
              <w:pStyle w:val="6"/>
              <w:spacing w:before="143"/>
              <w:ind w:left="1304"/>
              <w:rPr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672.86</w:t>
            </w:r>
          </w:p>
        </w:tc>
        <w:tc>
          <w:tcPr>
            <w:tcW w:w="1959" w:type="dxa"/>
            <w:vAlign w:val="top"/>
          </w:tcPr>
          <w:p w14:paraId="4068BD76">
            <w:pPr>
              <w:pStyle w:val="6"/>
              <w:spacing w:before="143"/>
              <w:ind w:left="1294"/>
              <w:rPr>
                <w:sz w:val="20"/>
                <w:szCs w:val="20"/>
              </w:rPr>
            </w:pPr>
            <w:r>
              <w:rPr>
                <w:b/>
                <w:bCs/>
                <w:spacing w:val="-6"/>
                <w:sz w:val="20"/>
                <w:szCs w:val="20"/>
              </w:rPr>
              <w:t>140.03</w:t>
            </w:r>
          </w:p>
        </w:tc>
      </w:tr>
      <w:tr w14:paraId="572C48A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963" w:type="dxa"/>
            <w:vAlign w:val="top"/>
          </w:tcPr>
          <w:p w14:paraId="222C08BF">
            <w:pPr>
              <w:pStyle w:val="6"/>
              <w:spacing w:before="145"/>
              <w:ind w:left="77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201</w:t>
            </w:r>
          </w:p>
        </w:tc>
        <w:tc>
          <w:tcPr>
            <w:tcW w:w="3893" w:type="dxa"/>
            <w:vAlign w:val="top"/>
          </w:tcPr>
          <w:p w14:paraId="5B8DD6CC">
            <w:pPr>
              <w:pStyle w:val="6"/>
              <w:spacing w:before="145" w:line="220" w:lineRule="auto"/>
              <w:ind w:left="7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一般公共服务支出</w:t>
            </w:r>
          </w:p>
        </w:tc>
        <w:tc>
          <w:tcPr>
            <w:tcW w:w="1976" w:type="dxa"/>
            <w:vAlign w:val="top"/>
          </w:tcPr>
          <w:p w14:paraId="5BC4A3CD">
            <w:pPr>
              <w:pStyle w:val="6"/>
              <w:spacing w:before="144"/>
              <w:ind w:left="130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597.07</w:t>
            </w:r>
          </w:p>
        </w:tc>
        <w:tc>
          <w:tcPr>
            <w:tcW w:w="1976" w:type="dxa"/>
            <w:vAlign w:val="top"/>
          </w:tcPr>
          <w:p w14:paraId="467574E5">
            <w:pPr>
              <w:pStyle w:val="6"/>
              <w:spacing w:before="144"/>
              <w:ind w:left="1302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457.04</w:t>
            </w:r>
          </w:p>
        </w:tc>
        <w:tc>
          <w:tcPr>
            <w:tcW w:w="1959" w:type="dxa"/>
            <w:vAlign w:val="top"/>
          </w:tcPr>
          <w:p w14:paraId="7CEE2AE3">
            <w:pPr>
              <w:pStyle w:val="6"/>
              <w:spacing w:before="144"/>
              <w:ind w:left="1294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140.03</w:t>
            </w:r>
          </w:p>
        </w:tc>
      </w:tr>
      <w:tr w14:paraId="7F1FC72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963" w:type="dxa"/>
            <w:vAlign w:val="top"/>
          </w:tcPr>
          <w:p w14:paraId="1B76941A">
            <w:pPr>
              <w:pStyle w:val="6"/>
              <w:spacing w:before="146"/>
              <w:ind w:left="7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20111</w:t>
            </w:r>
          </w:p>
        </w:tc>
        <w:tc>
          <w:tcPr>
            <w:tcW w:w="3893" w:type="dxa"/>
            <w:vAlign w:val="top"/>
          </w:tcPr>
          <w:p w14:paraId="396452D0">
            <w:pPr>
              <w:pStyle w:val="6"/>
              <w:spacing w:before="146" w:line="220" w:lineRule="auto"/>
              <w:ind w:left="7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纪检监察事务</w:t>
            </w:r>
          </w:p>
        </w:tc>
        <w:tc>
          <w:tcPr>
            <w:tcW w:w="1976" w:type="dxa"/>
            <w:vAlign w:val="top"/>
          </w:tcPr>
          <w:p w14:paraId="2E2B7552">
            <w:pPr>
              <w:pStyle w:val="6"/>
              <w:spacing w:before="145"/>
              <w:ind w:left="130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597.07</w:t>
            </w:r>
          </w:p>
        </w:tc>
        <w:tc>
          <w:tcPr>
            <w:tcW w:w="1976" w:type="dxa"/>
            <w:vAlign w:val="top"/>
          </w:tcPr>
          <w:p w14:paraId="19B59F89">
            <w:pPr>
              <w:pStyle w:val="6"/>
              <w:spacing w:before="145"/>
              <w:ind w:left="1302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457.04</w:t>
            </w:r>
          </w:p>
        </w:tc>
        <w:tc>
          <w:tcPr>
            <w:tcW w:w="1959" w:type="dxa"/>
            <w:vAlign w:val="top"/>
          </w:tcPr>
          <w:p w14:paraId="1D152D43">
            <w:pPr>
              <w:pStyle w:val="6"/>
              <w:spacing w:before="145"/>
              <w:ind w:left="1294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140.03</w:t>
            </w:r>
          </w:p>
        </w:tc>
      </w:tr>
      <w:tr w14:paraId="64B2045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963" w:type="dxa"/>
            <w:vAlign w:val="top"/>
          </w:tcPr>
          <w:p w14:paraId="7D6FB622">
            <w:pPr>
              <w:pStyle w:val="6"/>
              <w:spacing w:before="147"/>
              <w:ind w:left="7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2011101</w:t>
            </w:r>
          </w:p>
        </w:tc>
        <w:tc>
          <w:tcPr>
            <w:tcW w:w="3893" w:type="dxa"/>
            <w:vAlign w:val="top"/>
          </w:tcPr>
          <w:p w14:paraId="1F392EB1">
            <w:pPr>
              <w:pStyle w:val="6"/>
              <w:spacing w:before="146" w:line="221" w:lineRule="auto"/>
              <w:ind w:left="75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行政运行</w:t>
            </w:r>
          </w:p>
        </w:tc>
        <w:tc>
          <w:tcPr>
            <w:tcW w:w="1976" w:type="dxa"/>
            <w:vAlign w:val="top"/>
          </w:tcPr>
          <w:p w14:paraId="3BB87F94">
            <w:pPr>
              <w:pStyle w:val="6"/>
              <w:spacing w:before="146"/>
              <w:ind w:left="1298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440.40</w:t>
            </w:r>
          </w:p>
        </w:tc>
        <w:tc>
          <w:tcPr>
            <w:tcW w:w="1976" w:type="dxa"/>
            <w:vAlign w:val="top"/>
          </w:tcPr>
          <w:p w14:paraId="0B9DC2C8">
            <w:pPr>
              <w:pStyle w:val="6"/>
              <w:spacing w:before="146"/>
              <w:ind w:left="1302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440.40</w:t>
            </w:r>
          </w:p>
        </w:tc>
        <w:tc>
          <w:tcPr>
            <w:tcW w:w="1959" w:type="dxa"/>
            <w:vAlign w:val="top"/>
          </w:tcPr>
          <w:p w14:paraId="75CEBFC4">
            <w:pPr>
              <w:pStyle w:val="6"/>
              <w:spacing w:before="146"/>
              <w:ind w:left="148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0.00</w:t>
            </w:r>
          </w:p>
        </w:tc>
      </w:tr>
      <w:tr w14:paraId="23E5F3A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963" w:type="dxa"/>
            <w:vAlign w:val="top"/>
          </w:tcPr>
          <w:p w14:paraId="6E61A8A6">
            <w:pPr>
              <w:pStyle w:val="6"/>
              <w:spacing w:before="147"/>
              <w:ind w:left="7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2011102</w:t>
            </w:r>
          </w:p>
        </w:tc>
        <w:tc>
          <w:tcPr>
            <w:tcW w:w="3893" w:type="dxa"/>
            <w:vAlign w:val="top"/>
          </w:tcPr>
          <w:p w14:paraId="7E0DC356">
            <w:pPr>
              <w:pStyle w:val="6"/>
              <w:spacing w:before="147" w:line="220" w:lineRule="auto"/>
              <w:ind w:left="7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一般行政管理事务</w:t>
            </w:r>
          </w:p>
        </w:tc>
        <w:tc>
          <w:tcPr>
            <w:tcW w:w="1976" w:type="dxa"/>
            <w:vAlign w:val="top"/>
          </w:tcPr>
          <w:p w14:paraId="0E48F209">
            <w:pPr>
              <w:pStyle w:val="6"/>
              <w:spacing w:before="146"/>
              <w:ind w:left="1314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140.03</w:t>
            </w:r>
          </w:p>
        </w:tc>
        <w:tc>
          <w:tcPr>
            <w:tcW w:w="1976" w:type="dxa"/>
            <w:vAlign w:val="top"/>
          </w:tcPr>
          <w:p w14:paraId="327F1A35">
            <w:pPr>
              <w:pStyle w:val="6"/>
              <w:spacing w:before="146"/>
              <w:ind w:left="150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0.00</w:t>
            </w:r>
          </w:p>
        </w:tc>
        <w:tc>
          <w:tcPr>
            <w:tcW w:w="1959" w:type="dxa"/>
            <w:vAlign w:val="top"/>
          </w:tcPr>
          <w:p w14:paraId="07359BCB">
            <w:pPr>
              <w:pStyle w:val="6"/>
              <w:spacing w:before="146"/>
              <w:ind w:left="1294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140.03</w:t>
            </w:r>
          </w:p>
        </w:tc>
      </w:tr>
      <w:tr w14:paraId="5CEF11D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963" w:type="dxa"/>
            <w:vAlign w:val="top"/>
          </w:tcPr>
          <w:p w14:paraId="34B4C3A5">
            <w:pPr>
              <w:pStyle w:val="6"/>
              <w:spacing w:before="148"/>
              <w:ind w:left="7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2011150</w:t>
            </w:r>
          </w:p>
        </w:tc>
        <w:tc>
          <w:tcPr>
            <w:tcW w:w="3893" w:type="dxa"/>
            <w:vAlign w:val="top"/>
          </w:tcPr>
          <w:p w14:paraId="0BC9098F">
            <w:pPr>
              <w:pStyle w:val="6"/>
              <w:spacing w:before="147" w:line="221" w:lineRule="auto"/>
              <w:ind w:left="72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事业运行</w:t>
            </w:r>
          </w:p>
        </w:tc>
        <w:tc>
          <w:tcPr>
            <w:tcW w:w="1976" w:type="dxa"/>
            <w:vAlign w:val="top"/>
          </w:tcPr>
          <w:p w14:paraId="042A3119">
            <w:pPr>
              <w:pStyle w:val="6"/>
              <w:spacing w:before="147"/>
              <w:ind w:left="1414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16.64</w:t>
            </w:r>
          </w:p>
        </w:tc>
        <w:tc>
          <w:tcPr>
            <w:tcW w:w="1976" w:type="dxa"/>
            <w:vAlign w:val="top"/>
          </w:tcPr>
          <w:p w14:paraId="736304FC">
            <w:pPr>
              <w:pStyle w:val="6"/>
              <w:spacing w:before="147"/>
              <w:ind w:left="1418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16.64</w:t>
            </w:r>
          </w:p>
        </w:tc>
        <w:tc>
          <w:tcPr>
            <w:tcW w:w="1959" w:type="dxa"/>
            <w:vAlign w:val="top"/>
          </w:tcPr>
          <w:p w14:paraId="60A748B7">
            <w:pPr>
              <w:pStyle w:val="6"/>
              <w:spacing w:before="147"/>
              <w:ind w:left="148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0.00</w:t>
            </w:r>
          </w:p>
        </w:tc>
      </w:tr>
      <w:tr w14:paraId="4D9A9A6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963" w:type="dxa"/>
            <w:vAlign w:val="top"/>
          </w:tcPr>
          <w:p w14:paraId="6444AE4F">
            <w:pPr>
              <w:pStyle w:val="6"/>
              <w:spacing w:before="149"/>
              <w:ind w:left="77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208</w:t>
            </w:r>
          </w:p>
        </w:tc>
        <w:tc>
          <w:tcPr>
            <w:tcW w:w="3893" w:type="dxa"/>
            <w:vAlign w:val="top"/>
          </w:tcPr>
          <w:p w14:paraId="4397994F">
            <w:pPr>
              <w:pStyle w:val="6"/>
              <w:spacing w:before="149" w:line="219" w:lineRule="auto"/>
              <w:ind w:left="73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社会保障和就业支出</w:t>
            </w:r>
          </w:p>
        </w:tc>
        <w:tc>
          <w:tcPr>
            <w:tcW w:w="1976" w:type="dxa"/>
            <w:vAlign w:val="top"/>
          </w:tcPr>
          <w:p w14:paraId="1D9E33EC">
            <w:pPr>
              <w:pStyle w:val="6"/>
              <w:spacing w:before="148"/>
              <w:ind w:left="1314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129.26</w:t>
            </w:r>
          </w:p>
        </w:tc>
        <w:tc>
          <w:tcPr>
            <w:tcW w:w="1976" w:type="dxa"/>
            <w:vAlign w:val="top"/>
          </w:tcPr>
          <w:p w14:paraId="767985E7">
            <w:pPr>
              <w:pStyle w:val="6"/>
              <w:spacing w:before="148"/>
              <w:ind w:left="1318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129.26</w:t>
            </w:r>
          </w:p>
        </w:tc>
        <w:tc>
          <w:tcPr>
            <w:tcW w:w="1959" w:type="dxa"/>
            <w:vAlign w:val="top"/>
          </w:tcPr>
          <w:p w14:paraId="2FF0CF8A">
            <w:pPr>
              <w:pStyle w:val="6"/>
              <w:spacing w:before="148"/>
              <w:ind w:left="148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0.00</w:t>
            </w:r>
          </w:p>
        </w:tc>
      </w:tr>
      <w:tr w14:paraId="06C6BC9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963" w:type="dxa"/>
            <w:vAlign w:val="top"/>
          </w:tcPr>
          <w:p w14:paraId="183FE298">
            <w:pPr>
              <w:pStyle w:val="6"/>
              <w:spacing w:before="150"/>
              <w:ind w:left="7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20805</w:t>
            </w:r>
          </w:p>
        </w:tc>
        <w:tc>
          <w:tcPr>
            <w:tcW w:w="3893" w:type="dxa"/>
            <w:vAlign w:val="top"/>
          </w:tcPr>
          <w:p w14:paraId="4D328D59">
            <w:pPr>
              <w:pStyle w:val="6"/>
              <w:spacing w:before="150" w:line="220" w:lineRule="auto"/>
              <w:ind w:left="75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行政事业单位养老支出</w:t>
            </w:r>
          </w:p>
        </w:tc>
        <w:tc>
          <w:tcPr>
            <w:tcW w:w="1976" w:type="dxa"/>
            <w:vAlign w:val="top"/>
          </w:tcPr>
          <w:p w14:paraId="7AD74291">
            <w:pPr>
              <w:pStyle w:val="6"/>
              <w:spacing w:before="149"/>
              <w:ind w:left="140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96.61</w:t>
            </w:r>
          </w:p>
        </w:tc>
        <w:tc>
          <w:tcPr>
            <w:tcW w:w="1976" w:type="dxa"/>
            <w:vAlign w:val="top"/>
          </w:tcPr>
          <w:p w14:paraId="6F226D04">
            <w:pPr>
              <w:pStyle w:val="6"/>
              <w:spacing w:before="149"/>
              <w:ind w:left="140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96.61</w:t>
            </w:r>
          </w:p>
        </w:tc>
        <w:tc>
          <w:tcPr>
            <w:tcW w:w="1959" w:type="dxa"/>
            <w:vAlign w:val="top"/>
          </w:tcPr>
          <w:p w14:paraId="48B3BD2C">
            <w:pPr>
              <w:pStyle w:val="6"/>
              <w:spacing w:before="149"/>
              <w:ind w:left="148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0.00</w:t>
            </w:r>
          </w:p>
        </w:tc>
      </w:tr>
      <w:tr w14:paraId="7FEBEC1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963" w:type="dxa"/>
            <w:vAlign w:val="top"/>
          </w:tcPr>
          <w:p w14:paraId="206BB647">
            <w:pPr>
              <w:pStyle w:val="6"/>
              <w:spacing w:before="150"/>
              <w:ind w:left="7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2080501</w:t>
            </w:r>
          </w:p>
        </w:tc>
        <w:tc>
          <w:tcPr>
            <w:tcW w:w="3893" w:type="dxa"/>
            <w:vAlign w:val="top"/>
          </w:tcPr>
          <w:p w14:paraId="30CC3BB8">
            <w:pPr>
              <w:pStyle w:val="6"/>
              <w:spacing w:before="150" w:line="220" w:lineRule="auto"/>
              <w:ind w:left="7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行政单位离退休</w:t>
            </w:r>
          </w:p>
        </w:tc>
        <w:tc>
          <w:tcPr>
            <w:tcW w:w="1976" w:type="dxa"/>
            <w:vAlign w:val="top"/>
          </w:tcPr>
          <w:p w14:paraId="6AA14676">
            <w:pPr>
              <w:pStyle w:val="6"/>
              <w:spacing w:before="149"/>
              <w:ind w:left="1503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3.65</w:t>
            </w:r>
          </w:p>
        </w:tc>
        <w:tc>
          <w:tcPr>
            <w:tcW w:w="1976" w:type="dxa"/>
            <w:vAlign w:val="top"/>
          </w:tcPr>
          <w:p w14:paraId="2F19543F">
            <w:pPr>
              <w:pStyle w:val="6"/>
              <w:spacing w:before="149"/>
              <w:ind w:left="1507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3.65</w:t>
            </w:r>
          </w:p>
        </w:tc>
        <w:tc>
          <w:tcPr>
            <w:tcW w:w="1959" w:type="dxa"/>
            <w:vAlign w:val="top"/>
          </w:tcPr>
          <w:p w14:paraId="60E03634">
            <w:pPr>
              <w:pStyle w:val="6"/>
              <w:spacing w:before="149"/>
              <w:ind w:left="148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0.00</w:t>
            </w:r>
          </w:p>
        </w:tc>
      </w:tr>
      <w:tr w14:paraId="51B4F1D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963" w:type="dxa"/>
            <w:vAlign w:val="top"/>
          </w:tcPr>
          <w:p w14:paraId="29DEB447">
            <w:pPr>
              <w:pStyle w:val="6"/>
              <w:spacing w:before="151"/>
              <w:ind w:left="7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2080505</w:t>
            </w:r>
          </w:p>
        </w:tc>
        <w:tc>
          <w:tcPr>
            <w:tcW w:w="3893" w:type="dxa"/>
            <w:vAlign w:val="top"/>
          </w:tcPr>
          <w:p w14:paraId="76B6A614">
            <w:pPr>
              <w:pStyle w:val="6"/>
              <w:spacing w:before="151" w:line="219" w:lineRule="auto"/>
              <w:ind w:left="71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机关事业单位基本养老保险缴费支出</w:t>
            </w:r>
          </w:p>
        </w:tc>
        <w:tc>
          <w:tcPr>
            <w:tcW w:w="1976" w:type="dxa"/>
            <w:vAlign w:val="top"/>
          </w:tcPr>
          <w:p w14:paraId="42EA2A36">
            <w:pPr>
              <w:pStyle w:val="6"/>
              <w:spacing w:before="150"/>
              <w:ind w:left="140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58.20</w:t>
            </w:r>
          </w:p>
        </w:tc>
        <w:tc>
          <w:tcPr>
            <w:tcW w:w="1976" w:type="dxa"/>
            <w:vAlign w:val="top"/>
          </w:tcPr>
          <w:p w14:paraId="755E0596">
            <w:pPr>
              <w:pStyle w:val="6"/>
              <w:spacing w:before="150"/>
              <w:ind w:left="140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58.20</w:t>
            </w:r>
          </w:p>
        </w:tc>
        <w:tc>
          <w:tcPr>
            <w:tcW w:w="1959" w:type="dxa"/>
            <w:vAlign w:val="top"/>
          </w:tcPr>
          <w:p w14:paraId="7D7BA28C">
            <w:pPr>
              <w:pStyle w:val="6"/>
              <w:spacing w:before="150"/>
              <w:ind w:left="148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0.00</w:t>
            </w:r>
          </w:p>
        </w:tc>
      </w:tr>
      <w:tr w14:paraId="105AB5F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963" w:type="dxa"/>
            <w:vAlign w:val="top"/>
          </w:tcPr>
          <w:p w14:paraId="3B275767">
            <w:pPr>
              <w:pStyle w:val="6"/>
              <w:spacing w:before="152"/>
              <w:ind w:left="7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2080506</w:t>
            </w:r>
          </w:p>
        </w:tc>
        <w:tc>
          <w:tcPr>
            <w:tcW w:w="3893" w:type="dxa"/>
            <w:vAlign w:val="top"/>
          </w:tcPr>
          <w:p w14:paraId="79843295">
            <w:pPr>
              <w:pStyle w:val="6"/>
              <w:spacing w:before="152" w:line="219" w:lineRule="auto"/>
              <w:ind w:left="71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机关事业单位职业年金缴费支出</w:t>
            </w:r>
          </w:p>
        </w:tc>
        <w:tc>
          <w:tcPr>
            <w:tcW w:w="1976" w:type="dxa"/>
            <w:vAlign w:val="top"/>
          </w:tcPr>
          <w:p w14:paraId="6C7A23E9">
            <w:pPr>
              <w:pStyle w:val="6"/>
              <w:spacing w:before="151"/>
              <w:ind w:left="140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34.76</w:t>
            </w:r>
          </w:p>
        </w:tc>
        <w:tc>
          <w:tcPr>
            <w:tcW w:w="1976" w:type="dxa"/>
            <w:vAlign w:val="top"/>
          </w:tcPr>
          <w:p w14:paraId="273BC32B">
            <w:pPr>
              <w:pStyle w:val="6"/>
              <w:spacing w:before="151"/>
              <w:ind w:left="140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34.76</w:t>
            </w:r>
          </w:p>
        </w:tc>
        <w:tc>
          <w:tcPr>
            <w:tcW w:w="1959" w:type="dxa"/>
            <w:vAlign w:val="top"/>
          </w:tcPr>
          <w:p w14:paraId="0CF04A29">
            <w:pPr>
              <w:pStyle w:val="6"/>
              <w:spacing w:before="151"/>
              <w:ind w:left="148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0.00</w:t>
            </w:r>
          </w:p>
        </w:tc>
      </w:tr>
      <w:tr w14:paraId="1D7560F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963" w:type="dxa"/>
            <w:vAlign w:val="top"/>
          </w:tcPr>
          <w:p w14:paraId="70553FAA">
            <w:pPr>
              <w:pStyle w:val="6"/>
              <w:spacing w:before="153"/>
              <w:ind w:left="7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20808</w:t>
            </w:r>
          </w:p>
        </w:tc>
        <w:tc>
          <w:tcPr>
            <w:tcW w:w="3893" w:type="dxa"/>
            <w:vAlign w:val="top"/>
          </w:tcPr>
          <w:p w14:paraId="41F7F265">
            <w:pPr>
              <w:pStyle w:val="6"/>
              <w:spacing w:before="153" w:line="220" w:lineRule="auto"/>
              <w:ind w:left="7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抚恤</w:t>
            </w:r>
          </w:p>
        </w:tc>
        <w:tc>
          <w:tcPr>
            <w:tcW w:w="1976" w:type="dxa"/>
            <w:vAlign w:val="top"/>
          </w:tcPr>
          <w:p w14:paraId="185AE8EB">
            <w:pPr>
              <w:pStyle w:val="6"/>
              <w:spacing w:before="152"/>
              <w:ind w:left="140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32.65</w:t>
            </w:r>
          </w:p>
        </w:tc>
        <w:tc>
          <w:tcPr>
            <w:tcW w:w="1976" w:type="dxa"/>
            <w:vAlign w:val="top"/>
          </w:tcPr>
          <w:p w14:paraId="43D2B5FB">
            <w:pPr>
              <w:pStyle w:val="6"/>
              <w:spacing w:before="152"/>
              <w:ind w:left="140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32.65</w:t>
            </w:r>
          </w:p>
        </w:tc>
        <w:tc>
          <w:tcPr>
            <w:tcW w:w="1959" w:type="dxa"/>
            <w:vAlign w:val="top"/>
          </w:tcPr>
          <w:p w14:paraId="44BB2CE9">
            <w:pPr>
              <w:pStyle w:val="6"/>
              <w:spacing w:before="152"/>
              <w:ind w:left="148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0.00</w:t>
            </w:r>
          </w:p>
        </w:tc>
      </w:tr>
      <w:tr w14:paraId="2BE9126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963" w:type="dxa"/>
            <w:vAlign w:val="top"/>
          </w:tcPr>
          <w:p w14:paraId="4A33AE22">
            <w:pPr>
              <w:pStyle w:val="6"/>
              <w:spacing w:before="154"/>
              <w:ind w:left="7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2080801</w:t>
            </w:r>
          </w:p>
        </w:tc>
        <w:tc>
          <w:tcPr>
            <w:tcW w:w="3893" w:type="dxa"/>
            <w:vAlign w:val="top"/>
          </w:tcPr>
          <w:p w14:paraId="5F909A45">
            <w:pPr>
              <w:pStyle w:val="6"/>
              <w:spacing w:before="154" w:line="220" w:lineRule="auto"/>
              <w:ind w:left="7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死亡抚恤</w:t>
            </w:r>
          </w:p>
        </w:tc>
        <w:tc>
          <w:tcPr>
            <w:tcW w:w="1976" w:type="dxa"/>
            <w:vAlign w:val="top"/>
          </w:tcPr>
          <w:p w14:paraId="5A0A3B46">
            <w:pPr>
              <w:pStyle w:val="6"/>
              <w:spacing w:before="153"/>
              <w:ind w:left="140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25.72</w:t>
            </w:r>
          </w:p>
        </w:tc>
        <w:tc>
          <w:tcPr>
            <w:tcW w:w="1976" w:type="dxa"/>
            <w:vAlign w:val="top"/>
          </w:tcPr>
          <w:p w14:paraId="2DE03ACF">
            <w:pPr>
              <w:pStyle w:val="6"/>
              <w:spacing w:before="153"/>
              <w:ind w:left="140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25.72</w:t>
            </w:r>
          </w:p>
        </w:tc>
        <w:tc>
          <w:tcPr>
            <w:tcW w:w="1959" w:type="dxa"/>
            <w:vAlign w:val="top"/>
          </w:tcPr>
          <w:p w14:paraId="29BCD0D2">
            <w:pPr>
              <w:pStyle w:val="6"/>
              <w:spacing w:before="153"/>
              <w:ind w:left="148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0.00</w:t>
            </w:r>
          </w:p>
        </w:tc>
      </w:tr>
      <w:tr w14:paraId="172E63F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963" w:type="dxa"/>
            <w:vAlign w:val="top"/>
          </w:tcPr>
          <w:p w14:paraId="1380C1AE">
            <w:pPr>
              <w:pStyle w:val="6"/>
              <w:spacing w:before="154"/>
              <w:ind w:left="7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2080802</w:t>
            </w:r>
          </w:p>
        </w:tc>
        <w:tc>
          <w:tcPr>
            <w:tcW w:w="3893" w:type="dxa"/>
            <w:vAlign w:val="top"/>
          </w:tcPr>
          <w:p w14:paraId="4977B042">
            <w:pPr>
              <w:pStyle w:val="6"/>
              <w:spacing w:before="154" w:line="220" w:lineRule="auto"/>
              <w:ind w:left="72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伤残抚恤</w:t>
            </w:r>
          </w:p>
        </w:tc>
        <w:tc>
          <w:tcPr>
            <w:tcW w:w="1976" w:type="dxa"/>
            <w:vAlign w:val="top"/>
          </w:tcPr>
          <w:p w14:paraId="5B589AC0">
            <w:pPr>
              <w:pStyle w:val="6"/>
              <w:spacing w:before="153"/>
              <w:ind w:left="150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6.93</w:t>
            </w:r>
          </w:p>
        </w:tc>
        <w:tc>
          <w:tcPr>
            <w:tcW w:w="1976" w:type="dxa"/>
            <w:vAlign w:val="top"/>
          </w:tcPr>
          <w:p w14:paraId="3471E41F">
            <w:pPr>
              <w:pStyle w:val="6"/>
              <w:spacing w:before="153"/>
              <w:ind w:left="150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6.93</w:t>
            </w:r>
          </w:p>
        </w:tc>
        <w:tc>
          <w:tcPr>
            <w:tcW w:w="1959" w:type="dxa"/>
            <w:vAlign w:val="top"/>
          </w:tcPr>
          <w:p w14:paraId="22609B7F">
            <w:pPr>
              <w:pStyle w:val="6"/>
              <w:spacing w:before="153"/>
              <w:ind w:left="148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0.00</w:t>
            </w:r>
          </w:p>
        </w:tc>
      </w:tr>
      <w:tr w14:paraId="738CFF8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963" w:type="dxa"/>
            <w:vAlign w:val="top"/>
          </w:tcPr>
          <w:p w14:paraId="2C8F7DAF">
            <w:pPr>
              <w:pStyle w:val="6"/>
              <w:spacing w:before="155"/>
              <w:ind w:left="77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210</w:t>
            </w:r>
          </w:p>
        </w:tc>
        <w:tc>
          <w:tcPr>
            <w:tcW w:w="3893" w:type="dxa"/>
            <w:vAlign w:val="top"/>
          </w:tcPr>
          <w:p w14:paraId="40B5C510">
            <w:pPr>
              <w:pStyle w:val="6"/>
              <w:spacing w:before="155" w:line="220" w:lineRule="auto"/>
              <w:ind w:left="7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卫生健康支出</w:t>
            </w:r>
          </w:p>
        </w:tc>
        <w:tc>
          <w:tcPr>
            <w:tcW w:w="1976" w:type="dxa"/>
            <w:vAlign w:val="top"/>
          </w:tcPr>
          <w:p w14:paraId="39C3DB25">
            <w:pPr>
              <w:pStyle w:val="6"/>
              <w:spacing w:before="154"/>
              <w:ind w:left="140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36.40</w:t>
            </w:r>
          </w:p>
        </w:tc>
        <w:tc>
          <w:tcPr>
            <w:tcW w:w="1976" w:type="dxa"/>
            <w:vAlign w:val="top"/>
          </w:tcPr>
          <w:p w14:paraId="34A5A33B">
            <w:pPr>
              <w:pStyle w:val="6"/>
              <w:spacing w:before="154"/>
              <w:ind w:left="140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36.40</w:t>
            </w:r>
          </w:p>
        </w:tc>
        <w:tc>
          <w:tcPr>
            <w:tcW w:w="1959" w:type="dxa"/>
            <w:vAlign w:val="top"/>
          </w:tcPr>
          <w:p w14:paraId="77322893">
            <w:pPr>
              <w:pStyle w:val="6"/>
              <w:spacing w:before="154"/>
              <w:ind w:left="148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0.00</w:t>
            </w:r>
          </w:p>
        </w:tc>
      </w:tr>
      <w:tr w14:paraId="438B4B7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963" w:type="dxa"/>
            <w:vAlign w:val="top"/>
          </w:tcPr>
          <w:p w14:paraId="204CC8F4">
            <w:pPr>
              <w:pStyle w:val="6"/>
              <w:spacing w:before="156"/>
              <w:ind w:left="7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21011</w:t>
            </w:r>
          </w:p>
        </w:tc>
        <w:tc>
          <w:tcPr>
            <w:tcW w:w="3893" w:type="dxa"/>
            <w:vAlign w:val="top"/>
          </w:tcPr>
          <w:p w14:paraId="68DAC0C7">
            <w:pPr>
              <w:pStyle w:val="6"/>
              <w:spacing w:before="155" w:line="221" w:lineRule="auto"/>
              <w:ind w:left="7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行政事业单位医疗</w:t>
            </w:r>
          </w:p>
        </w:tc>
        <w:tc>
          <w:tcPr>
            <w:tcW w:w="1976" w:type="dxa"/>
            <w:vAlign w:val="top"/>
          </w:tcPr>
          <w:p w14:paraId="6F37963C">
            <w:pPr>
              <w:pStyle w:val="6"/>
              <w:spacing w:before="155"/>
              <w:ind w:left="140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36.40</w:t>
            </w:r>
          </w:p>
        </w:tc>
        <w:tc>
          <w:tcPr>
            <w:tcW w:w="1976" w:type="dxa"/>
            <w:vAlign w:val="top"/>
          </w:tcPr>
          <w:p w14:paraId="323ECE22">
            <w:pPr>
              <w:pStyle w:val="6"/>
              <w:spacing w:before="155"/>
              <w:ind w:left="140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36.40</w:t>
            </w:r>
          </w:p>
        </w:tc>
        <w:tc>
          <w:tcPr>
            <w:tcW w:w="1959" w:type="dxa"/>
            <w:vAlign w:val="top"/>
          </w:tcPr>
          <w:p w14:paraId="44AC00D0">
            <w:pPr>
              <w:pStyle w:val="6"/>
              <w:spacing w:before="155"/>
              <w:ind w:left="148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0.00</w:t>
            </w:r>
          </w:p>
        </w:tc>
      </w:tr>
      <w:tr w14:paraId="4FBE561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963" w:type="dxa"/>
            <w:vAlign w:val="top"/>
          </w:tcPr>
          <w:p w14:paraId="36A7AA2C">
            <w:pPr>
              <w:pStyle w:val="6"/>
              <w:spacing w:before="157"/>
              <w:ind w:left="7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2101101</w:t>
            </w:r>
          </w:p>
        </w:tc>
        <w:tc>
          <w:tcPr>
            <w:tcW w:w="3893" w:type="dxa"/>
            <w:vAlign w:val="top"/>
          </w:tcPr>
          <w:p w14:paraId="51003615">
            <w:pPr>
              <w:pStyle w:val="6"/>
              <w:spacing w:before="156" w:line="221" w:lineRule="auto"/>
              <w:ind w:left="7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行政单位医疗</w:t>
            </w:r>
          </w:p>
        </w:tc>
        <w:tc>
          <w:tcPr>
            <w:tcW w:w="1976" w:type="dxa"/>
            <w:vAlign w:val="top"/>
          </w:tcPr>
          <w:p w14:paraId="5364ECEC">
            <w:pPr>
              <w:pStyle w:val="6"/>
              <w:spacing w:before="156"/>
              <w:ind w:left="140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34.86</w:t>
            </w:r>
          </w:p>
        </w:tc>
        <w:tc>
          <w:tcPr>
            <w:tcW w:w="1976" w:type="dxa"/>
            <w:vAlign w:val="top"/>
          </w:tcPr>
          <w:p w14:paraId="0617B30A">
            <w:pPr>
              <w:pStyle w:val="6"/>
              <w:spacing w:before="156"/>
              <w:ind w:left="140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34.86</w:t>
            </w:r>
          </w:p>
        </w:tc>
        <w:tc>
          <w:tcPr>
            <w:tcW w:w="1959" w:type="dxa"/>
            <w:vAlign w:val="top"/>
          </w:tcPr>
          <w:p w14:paraId="25FB7420">
            <w:pPr>
              <w:pStyle w:val="6"/>
              <w:spacing w:before="156"/>
              <w:ind w:left="148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0.00</w:t>
            </w:r>
          </w:p>
        </w:tc>
      </w:tr>
      <w:tr w14:paraId="69AEA5B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963" w:type="dxa"/>
            <w:vAlign w:val="top"/>
          </w:tcPr>
          <w:p w14:paraId="4C51D647">
            <w:pPr>
              <w:pStyle w:val="6"/>
              <w:spacing w:before="157"/>
              <w:ind w:left="7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2101102</w:t>
            </w:r>
          </w:p>
        </w:tc>
        <w:tc>
          <w:tcPr>
            <w:tcW w:w="3893" w:type="dxa"/>
            <w:vAlign w:val="top"/>
          </w:tcPr>
          <w:p w14:paraId="68CDB9DC">
            <w:pPr>
              <w:pStyle w:val="6"/>
              <w:spacing w:before="156" w:line="221" w:lineRule="auto"/>
              <w:ind w:left="72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事业单位医疗</w:t>
            </w:r>
          </w:p>
        </w:tc>
        <w:tc>
          <w:tcPr>
            <w:tcW w:w="1976" w:type="dxa"/>
            <w:vAlign w:val="top"/>
          </w:tcPr>
          <w:p w14:paraId="5816F94C">
            <w:pPr>
              <w:pStyle w:val="6"/>
              <w:spacing w:before="156"/>
              <w:ind w:left="1514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1.54</w:t>
            </w:r>
          </w:p>
        </w:tc>
        <w:tc>
          <w:tcPr>
            <w:tcW w:w="1976" w:type="dxa"/>
            <w:vAlign w:val="top"/>
          </w:tcPr>
          <w:p w14:paraId="4F89B31D">
            <w:pPr>
              <w:pStyle w:val="6"/>
              <w:spacing w:before="156"/>
              <w:ind w:left="1518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1.54</w:t>
            </w:r>
          </w:p>
        </w:tc>
        <w:tc>
          <w:tcPr>
            <w:tcW w:w="1959" w:type="dxa"/>
            <w:vAlign w:val="top"/>
          </w:tcPr>
          <w:p w14:paraId="06197A1B">
            <w:pPr>
              <w:pStyle w:val="6"/>
              <w:spacing w:before="156"/>
              <w:ind w:left="148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0.00</w:t>
            </w:r>
          </w:p>
        </w:tc>
      </w:tr>
      <w:tr w14:paraId="14E5354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963" w:type="dxa"/>
            <w:vAlign w:val="top"/>
          </w:tcPr>
          <w:p w14:paraId="221BD24A">
            <w:pPr>
              <w:pStyle w:val="6"/>
              <w:spacing w:before="157" w:line="242" w:lineRule="auto"/>
              <w:ind w:left="77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221</w:t>
            </w:r>
          </w:p>
        </w:tc>
        <w:tc>
          <w:tcPr>
            <w:tcW w:w="3893" w:type="dxa"/>
            <w:vAlign w:val="top"/>
          </w:tcPr>
          <w:p w14:paraId="321BDA32">
            <w:pPr>
              <w:pStyle w:val="6"/>
              <w:spacing w:before="158" w:line="220" w:lineRule="auto"/>
              <w:ind w:left="71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住房保障支出</w:t>
            </w:r>
          </w:p>
        </w:tc>
        <w:tc>
          <w:tcPr>
            <w:tcW w:w="1976" w:type="dxa"/>
            <w:vAlign w:val="top"/>
          </w:tcPr>
          <w:p w14:paraId="1024FB17">
            <w:pPr>
              <w:pStyle w:val="6"/>
              <w:spacing w:before="157"/>
              <w:ind w:left="140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50.18</w:t>
            </w:r>
          </w:p>
        </w:tc>
        <w:tc>
          <w:tcPr>
            <w:tcW w:w="1976" w:type="dxa"/>
            <w:vAlign w:val="top"/>
          </w:tcPr>
          <w:p w14:paraId="7502981F">
            <w:pPr>
              <w:pStyle w:val="6"/>
              <w:spacing w:before="157"/>
              <w:ind w:left="140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50.18</w:t>
            </w:r>
          </w:p>
        </w:tc>
        <w:tc>
          <w:tcPr>
            <w:tcW w:w="1959" w:type="dxa"/>
            <w:vAlign w:val="top"/>
          </w:tcPr>
          <w:p w14:paraId="7589C805">
            <w:pPr>
              <w:pStyle w:val="6"/>
              <w:spacing w:before="157"/>
              <w:ind w:left="148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0.00</w:t>
            </w:r>
          </w:p>
        </w:tc>
      </w:tr>
      <w:tr w14:paraId="3939653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963" w:type="dxa"/>
            <w:vAlign w:val="top"/>
          </w:tcPr>
          <w:p w14:paraId="35106B8A">
            <w:pPr>
              <w:pStyle w:val="6"/>
              <w:spacing w:before="159"/>
              <w:ind w:left="7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22102</w:t>
            </w:r>
          </w:p>
        </w:tc>
        <w:tc>
          <w:tcPr>
            <w:tcW w:w="3893" w:type="dxa"/>
            <w:vAlign w:val="top"/>
          </w:tcPr>
          <w:p w14:paraId="50720AD6">
            <w:pPr>
              <w:pStyle w:val="6"/>
              <w:spacing w:before="159" w:line="220" w:lineRule="auto"/>
              <w:ind w:left="71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住房改革支出</w:t>
            </w:r>
          </w:p>
        </w:tc>
        <w:tc>
          <w:tcPr>
            <w:tcW w:w="1976" w:type="dxa"/>
            <w:vAlign w:val="top"/>
          </w:tcPr>
          <w:p w14:paraId="35F3AA39">
            <w:pPr>
              <w:pStyle w:val="6"/>
              <w:spacing w:before="158"/>
              <w:ind w:left="140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50.18</w:t>
            </w:r>
          </w:p>
        </w:tc>
        <w:tc>
          <w:tcPr>
            <w:tcW w:w="1976" w:type="dxa"/>
            <w:vAlign w:val="top"/>
          </w:tcPr>
          <w:p w14:paraId="686DC664">
            <w:pPr>
              <w:pStyle w:val="6"/>
              <w:spacing w:before="158"/>
              <w:ind w:left="140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50.18</w:t>
            </w:r>
          </w:p>
        </w:tc>
        <w:tc>
          <w:tcPr>
            <w:tcW w:w="1959" w:type="dxa"/>
            <w:vAlign w:val="top"/>
          </w:tcPr>
          <w:p w14:paraId="521EC3CF">
            <w:pPr>
              <w:pStyle w:val="6"/>
              <w:spacing w:before="158"/>
              <w:ind w:left="148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0.00</w:t>
            </w:r>
          </w:p>
        </w:tc>
      </w:tr>
      <w:tr w14:paraId="2004BC7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963" w:type="dxa"/>
            <w:vAlign w:val="top"/>
          </w:tcPr>
          <w:p w14:paraId="0AF656A2">
            <w:pPr>
              <w:pStyle w:val="6"/>
              <w:spacing w:before="159"/>
              <w:ind w:left="7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2210201</w:t>
            </w:r>
          </w:p>
        </w:tc>
        <w:tc>
          <w:tcPr>
            <w:tcW w:w="3893" w:type="dxa"/>
            <w:vAlign w:val="top"/>
          </w:tcPr>
          <w:p w14:paraId="6A149B23">
            <w:pPr>
              <w:pStyle w:val="6"/>
              <w:spacing w:before="158" w:line="221" w:lineRule="auto"/>
              <w:ind w:left="7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住房公积金</w:t>
            </w:r>
          </w:p>
        </w:tc>
        <w:tc>
          <w:tcPr>
            <w:tcW w:w="1976" w:type="dxa"/>
            <w:vAlign w:val="top"/>
          </w:tcPr>
          <w:p w14:paraId="4FE625C8">
            <w:pPr>
              <w:pStyle w:val="6"/>
              <w:spacing w:before="158"/>
              <w:ind w:left="140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50.18</w:t>
            </w:r>
          </w:p>
        </w:tc>
        <w:tc>
          <w:tcPr>
            <w:tcW w:w="1976" w:type="dxa"/>
            <w:vAlign w:val="top"/>
          </w:tcPr>
          <w:p w14:paraId="23E55221">
            <w:pPr>
              <w:pStyle w:val="6"/>
              <w:spacing w:before="158"/>
              <w:ind w:left="140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50.18</w:t>
            </w:r>
          </w:p>
        </w:tc>
        <w:tc>
          <w:tcPr>
            <w:tcW w:w="1959" w:type="dxa"/>
            <w:vAlign w:val="top"/>
          </w:tcPr>
          <w:p w14:paraId="3CF6834F">
            <w:pPr>
              <w:pStyle w:val="6"/>
              <w:spacing w:before="158"/>
              <w:ind w:left="148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0.00</w:t>
            </w:r>
          </w:p>
        </w:tc>
      </w:tr>
      <w:tr w14:paraId="2E2834D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0767" w:type="dxa"/>
            <w:gridSpan w:val="5"/>
            <w:tcBorders>
              <w:left w:val="single" w:color="FFFFFF" w:sz="2" w:space="0"/>
              <w:bottom w:val="single" w:color="FFFFFF" w:sz="8" w:space="0"/>
              <w:right w:val="single" w:color="FFFFFF" w:sz="2" w:space="0"/>
            </w:tcBorders>
            <w:vAlign w:val="top"/>
          </w:tcPr>
          <w:p w14:paraId="7869BE59">
            <w:pPr>
              <w:pStyle w:val="6"/>
              <w:spacing w:before="117" w:line="219" w:lineRule="auto"/>
              <w:ind w:left="82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注：本表反映部门本年度一般公共预算财政拨款支出情况。</w:t>
            </w:r>
          </w:p>
        </w:tc>
      </w:tr>
    </w:tbl>
    <w:p w14:paraId="60F08FD4">
      <w:pPr>
        <w:pStyle w:val="2"/>
        <w:spacing w:line="70" w:lineRule="exact"/>
        <w:rPr>
          <w:sz w:val="6"/>
        </w:rPr>
      </w:pPr>
    </w:p>
    <w:p w14:paraId="40D36EA4">
      <w:pPr>
        <w:spacing w:line="70" w:lineRule="exact"/>
        <w:rPr>
          <w:sz w:val="6"/>
          <w:szCs w:val="6"/>
        </w:rPr>
        <w:sectPr>
          <w:footerReference r:id="rId22" w:type="default"/>
          <w:pgSz w:w="11906" w:h="16839"/>
          <w:pgMar w:top="699" w:right="559" w:bottom="1212" w:left="559" w:header="0" w:footer="975" w:gutter="0"/>
          <w:cols w:space="720" w:num="1"/>
        </w:sectPr>
      </w:pPr>
    </w:p>
    <w:p w14:paraId="6A7B6E00">
      <w:pPr>
        <w:spacing w:before="39" w:line="395" w:lineRule="auto"/>
        <w:ind w:left="2" w:right="4501" w:hanging="2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2"/>
          <w:sz w:val="20"/>
          <w:szCs w:val="20"/>
        </w:rPr>
        <w:t>本表金额转换成万元时，因四舍五入可能存在尾差。</w:t>
      </w:r>
      <w:r>
        <w:rPr>
          <w:rFonts w:ascii="宋体" w:hAnsi="宋体" w:eastAsia="宋体" w:cs="宋体"/>
          <w:spacing w:val="8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-2"/>
          <w:sz w:val="20"/>
          <w:szCs w:val="20"/>
        </w:rPr>
        <w:t>如本表为空，则我部门本年度无此类资金收支余。</w:t>
      </w:r>
    </w:p>
    <w:p w14:paraId="066D2D35">
      <w:pPr>
        <w:spacing w:line="395" w:lineRule="auto"/>
        <w:rPr>
          <w:rFonts w:ascii="宋体" w:hAnsi="宋体" w:eastAsia="宋体" w:cs="宋体"/>
          <w:sz w:val="20"/>
          <w:szCs w:val="20"/>
        </w:rPr>
        <w:sectPr>
          <w:footerReference r:id="rId23" w:type="default"/>
          <w:pgSz w:w="11906" w:h="16839"/>
          <w:pgMar w:top="649" w:right="1785" w:bottom="1212" w:left="1055" w:header="0" w:footer="975" w:gutter="0"/>
          <w:cols w:space="720" w:num="1"/>
        </w:sectPr>
      </w:pPr>
    </w:p>
    <w:p w14:paraId="167D10A0">
      <w:pPr>
        <w:spacing w:before="64" w:line="221" w:lineRule="auto"/>
        <w:ind w:left="269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一般公共预算财政拨款基本支出决算表</w:t>
      </w:r>
    </w:p>
    <w:p w14:paraId="6CD64324">
      <w:pPr>
        <w:spacing w:before="57" w:line="222" w:lineRule="auto"/>
        <w:ind w:left="9813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5"/>
          <w:sz w:val="20"/>
          <w:szCs w:val="20"/>
        </w:rPr>
        <w:t>公开</w:t>
      </w:r>
      <w:r>
        <w:rPr>
          <w:rFonts w:ascii="宋体" w:hAnsi="宋体" w:eastAsia="宋体" w:cs="宋体"/>
          <w:spacing w:val="-41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-5"/>
          <w:sz w:val="20"/>
          <w:szCs w:val="20"/>
        </w:rPr>
        <w:t>06</w:t>
      </w:r>
      <w:r>
        <w:rPr>
          <w:rFonts w:ascii="宋体" w:hAnsi="宋体" w:eastAsia="宋体" w:cs="宋体"/>
          <w:spacing w:val="-43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-5"/>
          <w:sz w:val="20"/>
          <w:szCs w:val="20"/>
        </w:rPr>
        <w:t>表</w:t>
      </w:r>
    </w:p>
    <w:p w14:paraId="3A7A71FA">
      <w:pPr>
        <w:spacing w:before="72" w:line="219" w:lineRule="auto"/>
        <w:ind w:left="97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z w:val="20"/>
          <w:szCs w:val="20"/>
        </w:rPr>
        <w:t>部门：中国共产党辽宁省本溪市溪湖区纪律检查</w:t>
      </w:r>
      <w:r>
        <w:rPr>
          <w:rFonts w:ascii="宋体" w:hAnsi="宋体" w:eastAsia="宋体" w:cs="宋体"/>
          <w:spacing w:val="15"/>
          <w:sz w:val="20"/>
          <w:szCs w:val="20"/>
        </w:rPr>
        <w:t xml:space="preserve">      </w:t>
      </w:r>
      <w:r>
        <w:rPr>
          <w:rFonts w:ascii="宋体" w:hAnsi="宋体" w:eastAsia="宋体" w:cs="宋体"/>
          <w:spacing w:val="-1"/>
          <w:sz w:val="20"/>
          <w:szCs w:val="20"/>
        </w:rPr>
        <w:t>2023</w:t>
      </w:r>
      <w:r>
        <w:rPr>
          <w:rFonts w:ascii="宋体" w:hAnsi="宋体" w:eastAsia="宋体" w:cs="宋体"/>
          <w:spacing w:val="-40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-1"/>
          <w:sz w:val="20"/>
          <w:szCs w:val="20"/>
        </w:rPr>
        <w:t>年度                                   金额单位：万元</w:t>
      </w:r>
    </w:p>
    <w:p w14:paraId="211D40EE">
      <w:pPr>
        <w:spacing w:before="74" w:line="219" w:lineRule="auto"/>
        <w:ind w:left="94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2"/>
          <w:sz w:val="20"/>
          <w:szCs w:val="20"/>
        </w:rPr>
        <w:t>委员会</w:t>
      </w:r>
    </w:p>
    <w:p w14:paraId="1946B75D">
      <w:pPr>
        <w:spacing w:line="16" w:lineRule="exact"/>
      </w:pPr>
    </w:p>
    <w:tbl>
      <w:tblPr>
        <w:tblStyle w:val="5"/>
        <w:tblW w:w="10767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1977"/>
        <w:gridCol w:w="1018"/>
        <w:gridCol w:w="539"/>
        <w:gridCol w:w="1557"/>
        <w:gridCol w:w="1018"/>
        <w:gridCol w:w="539"/>
        <w:gridCol w:w="2535"/>
        <w:gridCol w:w="1040"/>
      </w:tblGrid>
      <w:tr w14:paraId="24244E2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3539" w:type="dxa"/>
            <w:gridSpan w:val="3"/>
            <w:vAlign w:val="top"/>
          </w:tcPr>
          <w:p w14:paraId="259FD99C">
            <w:pPr>
              <w:pStyle w:val="6"/>
              <w:spacing w:before="95" w:line="221" w:lineRule="auto"/>
              <w:ind w:left="1484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人员经费</w:t>
            </w:r>
          </w:p>
        </w:tc>
        <w:tc>
          <w:tcPr>
            <w:tcW w:w="7228" w:type="dxa"/>
            <w:gridSpan w:val="6"/>
            <w:vAlign w:val="top"/>
          </w:tcPr>
          <w:p w14:paraId="69506C92">
            <w:pPr>
              <w:pStyle w:val="6"/>
              <w:spacing w:before="95" w:line="221" w:lineRule="auto"/>
              <w:ind w:left="3334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公用经费</w:t>
            </w:r>
          </w:p>
        </w:tc>
      </w:tr>
      <w:tr w14:paraId="5DC7FAF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544" w:type="dxa"/>
            <w:vAlign w:val="top"/>
          </w:tcPr>
          <w:p w14:paraId="06A4341D">
            <w:pPr>
              <w:pStyle w:val="6"/>
              <w:spacing w:before="113" w:line="219" w:lineRule="auto"/>
              <w:ind w:left="122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科目</w:t>
            </w:r>
          </w:p>
          <w:p w14:paraId="76C93813">
            <w:pPr>
              <w:pStyle w:val="6"/>
              <w:spacing w:before="145" w:line="220" w:lineRule="auto"/>
              <w:ind w:left="124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编码</w:t>
            </w:r>
          </w:p>
        </w:tc>
        <w:tc>
          <w:tcPr>
            <w:tcW w:w="1977" w:type="dxa"/>
            <w:vAlign w:val="top"/>
          </w:tcPr>
          <w:p w14:paraId="00C6FC52">
            <w:pPr>
              <w:pStyle w:val="6"/>
              <w:spacing w:before="269" w:line="219" w:lineRule="auto"/>
              <w:ind w:left="698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科目名称</w:t>
            </w:r>
          </w:p>
        </w:tc>
        <w:tc>
          <w:tcPr>
            <w:tcW w:w="1018" w:type="dxa"/>
            <w:vAlign w:val="top"/>
          </w:tcPr>
          <w:p w14:paraId="320A4EEE">
            <w:pPr>
              <w:pStyle w:val="6"/>
              <w:spacing w:before="269" w:line="220" w:lineRule="auto"/>
              <w:ind w:left="296"/>
              <w:rPr>
                <w:sz w:val="14"/>
                <w:szCs w:val="14"/>
              </w:rPr>
            </w:pPr>
            <w:r>
              <w:rPr>
                <w:spacing w:val="-3"/>
                <w:sz w:val="14"/>
                <w:szCs w:val="14"/>
              </w:rPr>
              <w:t>决算数</w:t>
            </w:r>
          </w:p>
        </w:tc>
        <w:tc>
          <w:tcPr>
            <w:tcW w:w="539" w:type="dxa"/>
            <w:vAlign w:val="top"/>
          </w:tcPr>
          <w:p w14:paraId="3D80ADAA">
            <w:pPr>
              <w:pStyle w:val="6"/>
              <w:spacing w:before="113" w:line="219" w:lineRule="auto"/>
              <w:ind w:left="123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科目</w:t>
            </w:r>
          </w:p>
          <w:p w14:paraId="7556E377">
            <w:pPr>
              <w:pStyle w:val="6"/>
              <w:spacing w:before="145" w:line="220" w:lineRule="auto"/>
              <w:ind w:left="125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编码</w:t>
            </w:r>
          </w:p>
        </w:tc>
        <w:tc>
          <w:tcPr>
            <w:tcW w:w="1557" w:type="dxa"/>
            <w:vAlign w:val="top"/>
          </w:tcPr>
          <w:p w14:paraId="33B440E1">
            <w:pPr>
              <w:pStyle w:val="6"/>
              <w:spacing w:before="269" w:line="219" w:lineRule="auto"/>
              <w:ind w:left="494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科目名称</w:t>
            </w:r>
          </w:p>
        </w:tc>
        <w:tc>
          <w:tcPr>
            <w:tcW w:w="1018" w:type="dxa"/>
            <w:vAlign w:val="top"/>
          </w:tcPr>
          <w:p w14:paraId="29E436D6">
            <w:pPr>
              <w:pStyle w:val="6"/>
              <w:spacing w:before="269" w:line="220" w:lineRule="auto"/>
              <w:ind w:left="302"/>
              <w:rPr>
                <w:sz w:val="14"/>
                <w:szCs w:val="14"/>
              </w:rPr>
            </w:pPr>
            <w:r>
              <w:rPr>
                <w:spacing w:val="-3"/>
                <w:sz w:val="14"/>
                <w:szCs w:val="14"/>
              </w:rPr>
              <w:t>决算数</w:t>
            </w:r>
          </w:p>
        </w:tc>
        <w:tc>
          <w:tcPr>
            <w:tcW w:w="539" w:type="dxa"/>
            <w:vAlign w:val="top"/>
          </w:tcPr>
          <w:p w14:paraId="5C3B8BBD">
            <w:pPr>
              <w:pStyle w:val="6"/>
              <w:spacing w:before="113" w:line="219" w:lineRule="auto"/>
              <w:ind w:left="129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科目</w:t>
            </w:r>
          </w:p>
          <w:p w14:paraId="25DE646C">
            <w:pPr>
              <w:pStyle w:val="6"/>
              <w:spacing w:before="145" w:line="220" w:lineRule="auto"/>
              <w:ind w:left="131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编码</w:t>
            </w:r>
          </w:p>
        </w:tc>
        <w:tc>
          <w:tcPr>
            <w:tcW w:w="2535" w:type="dxa"/>
            <w:vAlign w:val="top"/>
          </w:tcPr>
          <w:p w14:paraId="6642AC42">
            <w:pPr>
              <w:pStyle w:val="6"/>
              <w:spacing w:before="269" w:line="219" w:lineRule="auto"/>
              <w:ind w:left="99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科目名称</w:t>
            </w:r>
          </w:p>
        </w:tc>
        <w:tc>
          <w:tcPr>
            <w:tcW w:w="1040" w:type="dxa"/>
            <w:vAlign w:val="top"/>
          </w:tcPr>
          <w:p w14:paraId="79162F42">
            <w:pPr>
              <w:pStyle w:val="6"/>
              <w:spacing w:before="269" w:line="220" w:lineRule="auto"/>
              <w:ind w:left="316"/>
              <w:rPr>
                <w:sz w:val="14"/>
                <w:szCs w:val="14"/>
              </w:rPr>
            </w:pPr>
            <w:r>
              <w:rPr>
                <w:spacing w:val="-3"/>
                <w:sz w:val="14"/>
                <w:szCs w:val="14"/>
              </w:rPr>
              <w:t>决算数</w:t>
            </w:r>
          </w:p>
        </w:tc>
      </w:tr>
      <w:tr w14:paraId="75A2969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44" w:type="dxa"/>
            <w:vAlign w:val="top"/>
          </w:tcPr>
          <w:p w14:paraId="174EF04E">
            <w:pPr>
              <w:pStyle w:val="6"/>
              <w:spacing w:before="86"/>
              <w:ind w:left="75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301</w:t>
            </w:r>
          </w:p>
        </w:tc>
        <w:tc>
          <w:tcPr>
            <w:tcW w:w="1977" w:type="dxa"/>
            <w:vAlign w:val="top"/>
          </w:tcPr>
          <w:p w14:paraId="3BDF88F2">
            <w:pPr>
              <w:pStyle w:val="6"/>
              <w:spacing w:before="86" w:line="221" w:lineRule="auto"/>
              <w:ind w:left="70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工资福利支出</w:t>
            </w:r>
          </w:p>
        </w:tc>
        <w:tc>
          <w:tcPr>
            <w:tcW w:w="1018" w:type="dxa"/>
            <w:vAlign w:val="top"/>
          </w:tcPr>
          <w:p w14:paraId="0E1CA422">
            <w:pPr>
              <w:pStyle w:val="6"/>
              <w:spacing w:before="86"/>
              <w:ind w:left="514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587.68</w:t>
            </w:r>
          </w:p>
        </w:tc>
        <w:tc>
          <w:tcPr>
            <w:tcW w:w="539" w:type="dxa"/>
            <w:vAlign w:val="top"/>
          </w:tcPr>
          <w:p w14:paraId="7DC35A9A">
            <w:pPr>
              <w:pStyle w:val="6"/>
              <w:spacing w:before="86"/>
              <w:ind w:left="76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302</w:t>
            </w:r>
          </w:p>
        </w:tc>
        <w:tc>
          <w:tcPr>
            <w:tcW w:w="1557" w:type="dxa"/>
            <w:vAlign w:val="top"/>
          </w:tcPr>
          <w:p w14:paraId="053605C5">
            <w:pPr>
              <w:pStyle w:val="6"/>
              <w:spacing w:before="86" w:line="220" w:lineRule="auto"/>
              <w:ind w:left="77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商品和服务支出</w:t>
            </w:r>
          </w:p>
        </w:tc>
        <w:tc>
          <w:tcPr>
            <w:tcW w:w="1018" w:type="dxa"/>
            <w:vAlign w:val="top"/>
          </w:tcPr>
          <w:p w14:paraId="12B68CCA">
            <w:pPr>
              <w:pStyle w:val="6"/>
              <w:spacing w:before="86"/>
              <w:ind w:left="587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46.68</w:t>
            </w:r>
          </w:p>
        </w:tc>
        <w:tc>
          <w:tcPr>
            <w:tcW w:w="539" w:type="dxa"/>
            <w:vAlign w:val="top"/>
          </w:tcPr>
          <w:p w14:paraId="0B274B7F">
            <w:pPr>
              <w:pStyle w:val="6"/>
              <w:spacing w:before="86"/>
              <w:ind w:left="82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307</w:t>
            </w:r>
          </w:p>
        </w:tc>
        <w:tc>
          <w:tcPr>
            <w:tcW w:w="2535" w:type="dxa"/>
            <w:vAlign w:val="top"/>
          </w:tcPr>
          <w:p w14:paraId="1C6FBD92">
            <w:pPr>
              <w:pStyle w:val="6"/>
              <w:spacing w:before="86" w:line="220" w:lineRule="auto"/>
              <w:ind w:left="81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债务利息及费用支出</w:t>
            </w:r>
          </w:p>
        </w:tc>
        <w:tc>
          <w:tcPr>
            <w:tcW w:w="1040" w:type="dxa"/>
            <w:vAlign w:val="top"/>
          </w:tcPr>
          <w:p w14:paraId="572FF321">
            <w:pPr>
              <w:rPr>
                <w:rFonts w:ascii="Arial"/>
                <w:sz w:val="21"/>
              </w:rPr>
            </w:pPr>
          </w:p>
        </w:tc>
      </w:tr>
      <w:tr w14:paraId="14D7206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544" w:type="dxa"/>
            <w:vAlign w:val="top"/>
          </w:tcPr>
          <w:p w14:paraId="058AA562">
            <w:pPr>
              <w:pStyle w:val="6"/>
              <w:spacing w:before="87"/>
              <w:ind w:left="9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30101</w:t>
            </w:r>
          </w:p>
        </w:tc>
        <w:tc>
          <w:tcPr>
            <w:tcW w:w="1977" w:type="dxa"/>
            <w:vAlign w:val="top"/>
          </w:tcPr>
          <w:p w14:paraId="3F7DC22C">
            <w:pPr>
              <w:pStyle w:val="6"/>
              <w:spacing w:before="87" w:line="219" w:lineRule="auto"/>
              <w:ind w:left="208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基本工资</w:t>
            </w:r>
          </w:p>
        </w:tc>
        <w:tc>
          <w:tcPr>
            <w:tcW w:w="1018" w:type="dxa"/>
            <w:vAlign w:val="top"/>
          </w:tcPr>
          <w:p w14:paraId="310BC38F">
            <w:pPr>
              <w:pStyle w:val="6"/>
              <w:spacing w:before="87"/>
              <w:ind w:left="513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215.88</w:t>
            </w:r>
          </w:p>
        </w:tc>
        <w:tc>
          <w:tcPr>
            <w:tcW w:w="539" w:type="dxa"/>
            <w:vAlign w:val="top"/>
          </w:tcPr>
          <w:p w14:paraId="6E27A207">
            <w:pPr>
              <w:pStyle w:val="6"/>
              <w:spacing w:before="87"/>
              <w:ind w:left="91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30201</w:t>
            </w:r>
          </w:p>
        </w:tc>
        <w:tc>
          <w:tcPr>
            <w:tcW w:w="1557" w:type="dxa"/>
            <w:vAlign w:val="top"/>
          </w:tcPr>
          <w:p w14:paraId="1D8363D1">
            <w:pPr>
              <w:pStyle w:val="6"/>
              <w:spacing w:before="87" w:line="220" w:lineRule="auto"/>
              <w:ind w:left="217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办公费</w:t>
            </w:r>
          </w:p>
        </w:tc>
        <w:tc>
          <w:tcPr>
            <w:tcW w:w="1018" w:type="dxa"/>
            <w:vAlign w:val="top"/>
          </w:tcPr>
          <w:p w14:paraId="55642AF7">
            <w:pPr>
              <w:pStyle w:val="6"/>
              <w:spacing w:before="87"/>
              <w:ind w:left="659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2.69</w:t>
            </w:r>
          </w:p>
        </w:tc>
        <w:tc>
          <w:tcPr>
            <w:tcW w:w="539" w:type="dxa"/>
            <w:vAlign w:val="top"/>
          </w:tcPr>
          <w:p w14:paraId="27B4C560">
            <w:pPr>
              <w:pStyle w:val="6"/>
              <w:spacing w:before="87"/>
              <w:ind w:left="97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30701</w:t>
            </w:r>
          </w:p>
        </w:tc>
        <w:tc>
          <w:tcPr>
            <w:tcW w:w="2535" w:type="dxa"/>
            <w:vAlign w:val="top"/>
          </w:tcPr>
          <w:p w14:paraId="731E580A">
            <w:pPr>
              <w:pStyle w:val="6"/>
              <w:spacing w:before="87" w:line="220" w:lineRule="auto"/>
              <w:ind w:left="234"/>
              <w:rPr>
                <w:sz w:val="14"/>
                <w:szCs w:val="14"/>
              </w:rPr>
            </w:pPr>
            <w:r>
              <w:rPr>
                <w:spacing w:val="-3"/>
                <w:sz w:val="14"/>
                <w:szCs w:val="14"/>
              </w:rPr>
              <w:t>国内债务付息</w:t>
            </w:r>
          </w:p>
        </w:tc>
        <w:tc>
          <w:tcPr>
            <w:tcW w:w="1040" w:type="dxa"/>
            <w:vAlign w:val="top"/>
          </w:tcPr>
          <w:p w14:paraId="5231AD08">
            <w:pPr>
              <w:rPr>
                <w:rFonts w:ascii="Arial"/>
                <w:sz w:val="21"/>
              </w:rPr>
            </w:pPr>
          </w:p>
        </w:tc>
      </w:tr>
      <w:tr w14:paraId="5BDB8AF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44" w:type="dxa"/>
            <w:vAlign w:val="top"/>
          </w:tcPr>
          <w:p w14:paraId="6DD2A362">
            <w:pPr>
              <w:pStyle w:val="6"/>
              <w:spacing w:before="87"/>
              <w:ind w:left="9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30102</w:t>
            </w:r>
          </w:p>
        </w:tc>
        <w:tc>
          <w:tcPr>
            <w:tcW w:w="1977" w:type="dxa"/>
            <w:vAlign w:val="top"/>
          </w:tcPr>
          <w:p w14:paraId="5A977C39">
            <w:pPr>
              <w:pStyle w:val="6"/>
              <w:spacing w:before="87" w:line="220" w:lineRule="auto"/>
              <w:ind w:left="208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津贴补贴</w:t>
            </w:r>
          </w:p>
        </w:tc>
        <w:tc>
          <w:tcPr>
            <w:tcW w:w="1018" w:type="dxa"/>
            <w:vAlign w:val="top"/>
          </w:tcPr>
          <w:p w14:paraId="42EEAD7D">
            <w:pPr>
              <w:pStyle w:val="6"/>
              <w:spacing w:before="87"/>
              <w:ind w:left="522"/>
              <w:rPr>
                <w:sz w:val="14"/>
                <w:szCs w:val="14"/>
              </w:rPr>
            </w:pPr>
            <w:r>
              <w:rPr>
                <w:spacing w:val="-3"/>
                <w:sz w:val="14"/>
                <w:szCs w:val="14"/>
              </w:rPr>
              <w:t>136.86</w:t>
            </w:r>
          </w:p>
        </w:tc>
        <w:tc>
          <w:tcPr>
            <w:tcW w:w="539" w:type="dxa"/>
            <w:vAlign w:val="top"/>
          </w:tcPr>
          <w:p w14:paraId="2DA65A6F">
            <w:pPr>
              <w:pStyle w:val="6"/>
              <w:spacing w:before="87"/>
              <w:ind w:left="91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30202</w:t>
            </w:r>
          </w:p>
        </w:tc>
        <w:tc>
          <w:tcPr>
            <w:tcW w:w="1557" w:type="dxa"/>
            <w:vAlign w:val="top"/>
          </w:tcPr>
          <w:p w14:paraId="07B189CD">
            <w:pPr>
              <w:pStyle w:val="6"/>
              <w:spacing w:before="87" w:line="220" w:lineRule="auto"/>
              <w:ind w:left="225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印刷费</w:t>
            </w:r>
          </w:p>
        </w:tc>
        <w:tc>
          <w:tcPr>
            <w:tcW w:w="1018" w:type="dxa"/>
            <w:vAlign w:val="top"/>
          </w:tcPr>
          <w:p w14:paraId="46A5E49F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72040C78">
            <w:pPr>
              <w:pStyle w:val="6"/>
              <w:spacing w:before="87"/>
              <w:ind w:left="97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30702</w:t>
            </w:r>
          </w:p>
        </w:tc>
        <w:tc>
          <w:tcPr>
            <w:tcW w:w="2535" w:type="dxa"/>
            <w:vAlign w:val="top"/>
          </w:tcPr>
          <w:p w14:paraId="4A713752">
            <w:pPr>
              <w:pStyle w:val="6"/>
              <w:spacing w:before="87" w:line="220" w:lineRule="auto"/>
              <w:ind w:left="234"/>
              <w:rPr>
                <w:sz w:val="14"/>
                <w:szCs w:val="14"/>
              </w:rPr>
            </w:pPr>
            <w:r>
              <w:rPr>
                <w:spacing w:val="-3"/>
                <w:sz w:val="14"/>
                <w:szCs w:val="14"/>
              </w:rPr>
              <w:t>国外债务付息</w:t>
            </w:r>
          </w:p>
        </w:tc>
        <w:tc>
          <w:tcPr>
            <w:tcW w:w="1040" w:type="dxa"/>
            <w:vAlign w:val="top"/>
          </w:tcPr>
          <w:p w14:paraId="41D99BA1">
            <w:pPr>
              <w:rPr>
                <w:rFonts w:ascii="Arial"/>
                <w:sz w:val="21"/>
              </w:rPr>
            </w:pPr>
          </w:p>
        </w:tc>
      </w:tr>
      <w:tr w14:paraId="1ECDC93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544" w:type="dxa"/>
            <w:vAlign w:val="top"/>
          </w:tcPr>
          <w:p w14:paraId="71255B1B">
            <w:pPr>
              <w:pStyle w:val="6"/>
              <w:spacing w:before="88"/>
              <w:ind w:left="9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30103</w:t>
            </w:r>
          </w:p>
        </w:tc>
        <w:tc>
          <w:tcPr>
            <w:tcW w:w="1977" w:type="dxa"/>
            <w:vAlign w:val="top"/>
          </w:tcPr>
          <w:p w14:paraId="379A5DA6">
            <w:pPr>
              <w:pStyle w:val="6"/>
              <w:spacing w:before="88" w:line="221" w:lineRule="auto"/>
              <w:ind w:left="21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奖金</w:t>
            </w:r>
          </w:p>
        </w:tc>
        <w:tc>
          <w:tcPr>
            <w:tcW w:w="1018" w:type="dxa"/>
            <w:vAlign w:val="top"/>
          </w:tcPr>
          <w:p w14:paraId="1C409838">
            <w:pPr>
              <w:pStyle w:val="6"/>
              <w:spacing w:before="88"/>
              <w:ind w:left="584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53.49</w:t>
            </w:r>
          </w:p>
        </w:tc>
        <w:tc>
          <w:tcPr>
            <w:tcW w:w="539" w:type="dxa"/>
            <w:vAlign w:val="top"/>
          </w:tcPr>
          <w:p w14:paraId="048D5D3E">
            <w:pPr>
              <w:pStyle w:val="6"/>
              <w:spacing w:before="88"/>
              <w:ind w:left="91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30203</w:t>
            </w:r>
          </w:p>
        </w:tc>
        <w:tc>
          <w:tcPr>
            <w:tcW w:w="1557" w:type="dxa"/>
            <w:vAlign w:val="top"/>
          </w:tcPr>
          <w:p w14:paraId="53EDAB64">
            <w:pPr>
              <w:pStyle w:val="6"/>
              <w:spacing w:before="88" w:line="221" w:lineRule="auto"/>
              <w:ind w:left="220"/>
              <w:rPr>
                <w:sz w:val="14"/>
                <w:szCs w:val="14"/>
              </w:rPr>
            </w:pPr>
            <w:r>
              <w:rPr>
                <w:spacing w:val="-3"/>
                <w:sz w:val="14"/>
                <w:szCs w:val="14"/>
              </w:rPr>
              <w:t>咨询费</w:t>
            </w:r>
          </w:p>
        </w:tc>
        <w:tc>
          <w:tcPr>
            <w:tcW w:w="1018" w:type="dxa"/>
            <w:vAlign w:val="top"/>
          </w:tcPr>
          <w:p w14:paraId="14651F2C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215D954E">
            <w:pPr>
              <w:pStyle w:val="6"/>
              <w:spacing w:before="88"/>
              <w:ind w:left="82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310</w:t>
            </w:r>
          </w:p>
        </w:tc>
        <w:tc>
          <w:tcPr>
            <w:tcW w:w="2535" w:type="dxa"/>
            <w:vAlign w:val="top"/>
          </w:tcPr>
          <w:p w14:paraId="63A6E4D4">
            <w:pPr>
              <w:pStyle w:val="6"/>
              <w:spacing w:before="88" w:line="219" w:lineRule="auto"/>
              <w:ind w:left="86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资本性支出</w:t>
            </w:r>
          </w:p>
        </w:tc>
        <w:tc>
          <w:tcPr>
            <w:tcW w:w="1040" w:type="dxa"/>
            <w:vAlign w:val="top"/>
          </w:tcPr>
          <w:p w14:paraId="3D50E244">
            <w:pPr>
              <w:pStyle w:val="6"/>
              <w:spacing w:before="88"/>
              <w:ind w:left="679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0.76</w:t>
            </w:r>
          </w:p>
        </w:tc>
      </w:tr>
      <w:tr w14:paraId="1CC60F9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44" w:type="dxa"/>
            <w:vAlign w:val="top"/>
          </w:tcPr>
          <w:p w14:paraId="31CD7119">
            <w:pPr>
              <w:pStyle w:val="6"/>
              <w:spacing w:before="88"/>
              <w:ind w:left="9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30106</w:t>
            </w:r>
          </w:p>
        </w:tc>
        <w:tc>
          <w:tcPr>
            <w:tcW w:w="1977" w:type="dxa"/>
            <w:vAlign w:val="top"/>
          </w:tcPr>
          <w:p w14:paraId="7A49B632">
            <w:pPr>
              <w:pStyle w:val="6"/>
              <w:spacing w:before="88" w:line="220" w:lineRule="auto"/>
              <w:ind w:left="209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伙食补助费</w:t>
            </w:r>
          </w:p>
        </w:tc>
        <w:tc>
          <w:tcPr>
            <w:tcW w:w="1018" w:type="dxa"/>
            <w:vAlign w:val="top"/>
          </w:tcPr>
          <w:p w14:paraId="410A8364">
            <w:pPr>
              <w:pStyle w:val="6"/>
              <w:spacing w:before="88"/>
              <w:ind w:left="662"/>
              <w:rPr>
                <w:sz w:val="14"/>
                <w:szCs w:val="14"/>
              </w:rPr>
            </w:pPr>
            <w:r>
              <w:rPr>
                <w:spacing w:val="-3"/>
                <w:sz w:val="14"/>
                <w:szCs w:val="14"/>
              </w:rPr>
              <w:t>1.27</w:t>
            </w:r>
          </w:p>
        </w:tc>
        <w:tc>
          <w:tcPr>
            <w:tcW w:w="539" w:type="dxa"/>
            <w:vAlign w:val="top"/>
          </w:tcPr>
          <w:p w14:paraId="2E055406">
            <w:pPr>
              <w:pStyle w:val="6"/>
              <w:spacing w:before="88"/>
              <w:ind w:left="91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30204</w:t>
            </w:r>
          </w:p>
        </w:tc>
        <w:tc>
          <w:tcPr>
            <w:tcW w:w="1557" w:type="dxa"/>
            <w:vAlign w:val="top"/>
          </w:tcPr>
          <w:p w14:paraId="7031D2D5">
            <w:pPr>
              <w:pStyle w:val="6"/>
              <w:spacing w:before="88" w:line="221" w:lineRule="auto"/>
              <w:ind w:left="214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手续费</w:t>
            </w:r>
          </w:p>
        </w:tc>
        <w:tc>
          <w:tcPr>
            <w:tcW w:w="1018" w:type="dxa"/>
            <w:vAlign w:val="top"/>
          </w:tcPr>
          <w:p w14:paraId="158B6B61">
            <w:pPr>
              <w:pStyle w:val="6"/>
              <w:spacing w:before="88"/>
              <w:ind w:left="659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0.01</w:t>
            </w:r>
          </w:p>
        </w:tc>
        <w:tc>
          <w:tcPr>
            <w:tcW w:w="539" w:type="dxa"/>
            <w:vAlign w:val="top"/>
          </w:tcPr>
          <w:p w14:paraId="63C4CD14">
            <w:pPr>
              <w:pStyle w:val="6"/>
              <w:spacing w:before="88"/>
              <w:ind w:left="97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31001</w:t>
            </w:r>
          </w:p>
        </w:tc>
        <w:tc>
          <w:tcPr>
            <w:tcW w:w="2535" w:type="dxa"/>
            <w:vAlign w:val="top"/>
          </w:tcPr>
          <w:p w14:paraId="09D91152">
            <w:pPr>
              <w:pStyle w:val="6"/>
              <w:spacing w:before="88" w:line="221" w:lineRule="auto"/>
              <w:ind w:left="221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房屋建筑物购建</w:t>
            </w:r>
          </w:p>
        </w:tc>
        <w:tc>
          <w:tcPr>
            <w:tcW w:w="1040" w:type="dxa"/>
            <w:vAlign w:val="top"/>
          </w:tcPr>
          <w:p w14:paraId="07CD4F59">
            <w:pPr>
              <w:rPr>
                <w:rFonts w:ascii="Arial"/>
                <w:sz w:val="21"/>
              </w:rPr>
            </w:pPr>
          </w:p>
        </w:tc>
      </w:tr>
      <w:tr w14:paraId="0521035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544" w:type="dxa"/>
            <w:vAlign w:val="top"/>
          </w:tcPr>
          <w:p w14:paraId="5734F4E2">
            <w:pPr>
              <w:pStyle w:val="6"/>
              <w:spacing w:before="89"/>
              <w:ind w:left="9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30107</w:t>
            </w:r>
          </w:p>
        </w:tc>
        <w:tc>
          <w:tcPr>
            <w:tcW w:w="1977" w:type="dxa"/>
            <w:vAlign w:val="top"/>
          </w:tcPr>
          <w:p w14:paraId="56352275">
            <w:pPr>
              <w:pStyle w:val="6"/>
              <w:spacing w:before="89" w:line="221" w:lineRule="auto"/>
              <w:ind w:left="211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绩效工资</w:t>
            </w:r>
          </w:p>
        </w:tc>
        <w:tc>
          <w:tcPr>
            <w:tcW w:w="1018" w:type="dxa"/>
            <w:vAlign w:val="top"/>
          </w:tcPr>
          <w:p w14:paraId="04A8C491">
            <w:pPr>
              <w:pStyle w:val="6"/>
              <w:spacing w:before="89"/>
              <w:ind w:left="653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0.65</w:t>
            </w:r>
          </w:p>
        </w:tc>
        <w:tc>
          <w:tcPr>
            <w:tcW w:w="539" w:type="dxa"/>
            <w:vAlign w:val="top"/>
          </w:tcPr>
          <w:p w14:paraId="045E115B">
            <w:pPr>
              <w:pStyle w:val="6"/>
              <w:spacing w:before="89"/>
              <w:ind w:left="91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30205</w:t>
            </w:r>
          </w:p>
        </w:tc>
        <w:tc>
          <w:tcPr>
            <w:tcW w:w="1557" w:type="dxa"/>
            <w:vAlign w:val="top"/>
          </w:tcPr>
          <w:p w14:paraId="6890D4B3">
            <w:pPr>
              <w:pStyle w:val="6"/>
              <w:spacing w:before="89" w:line="220" w:lineRule="auto"/>
              <w:ind w:left="216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水费</w:t>
            </w:r>
          </w:p>
        </w:tc>
        <w:tc>
          <w:tcPr>
            <w:tcW w:w="1018" w:type="dxa"/>
            <w:vAlign w:val="top"/>
          </w:tcPr>
          <w:p w14:paraId="7C3DFF7C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62337A60">
            <w:pPr>
              <w:pStyle w:val="6"/>
              <w:spacing w:before="89"/>
              <w:ind w:left="97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31002</w:t>
            </w:r>
          </w:p>
        </w:tc>
        <w:tc>
          <w:tcPr>
            <w:tcW w:w="2535" w:type="dxa"/>
            <w:vAlign w:val="top"/>
          </w:tcPr>
          <w:p w14:paraId="289C4C52">
            <w:pPr>
              <w:pStyle w:val="6"/>
              <w:spacing w:before="89" w:line="220" w:lineRule="auto"/>
              <w:ind w:left="223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办公设备购置</w:t>
            </w:r>
          </w:p>
        </w:tc>
        <w:tc>
          <w:tcPr>
            <w:tcW w:w="1040" w:type="dxa"/>
            <w:vAlign w:val="top"/>
          </w:tcPr>
          <w:p w14:paraId="533F38DC">
            <w:pPr>
              <w:pStyle w:val="6"/>
              <w:spacing w:before="89"/>
              <w:ind w:left="679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0.76</w:t>
            </w:r>
          </w:p>
        </w:tc>
      </w:tr>
      <w:tr w14:paraId="01C212C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44" w:type="dxa"/>
            <w:vAlign w:val="top"/>
          </w:tcPr>
          <w:p w14:paraId="1A005619">
            <w:pPr>
              <w:pStyle w:val="6"/>
              <w:spacing w:before="89"/>
              <w:ind w:left="9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30108</w:t>
            </w:r>
          </w:p>
        </w:tc>
        <w:tc>
          <w:tcPr>
            <w:tcW w:w="1977" w:type="dxa"/>
            <w:vAlign w:val="top"/>
          </w:tcPr>
          <w:p w14:paraId="4EAD5232">
            <w:pPr>
              <w:pStyle w:val="6"/>
              <w:spacing w:before="82" w:line="219" w:lineRule="auto"/>
              <w:ind w:left="208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机关事业单位基本养老保险</w:t>
            </w:r>
          </w:p>
        </w:tc>
        <w:tc>
          <w:tcPr>
            <w:tcW w:w="1018" w:type="dxa"/>
            <w:vAlign w:val="top"/>
          </w:tcPr>
          <w:p w14:paraId="6DC7BC86">
            <w:pPr>
              <w:pStyle w:val="6"/>
              <w:spacing w:before="89"/>
              <w:ind w:left="584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58.20</w:t>
            </w:r>
          </w:p>
        </w:tc>
        <w:tc>
          <w:tcPr>
            <w:tcW w:w="539" w:type="dxa"/>
            <w:vAlign w:val="top"/>
          </w:tcPr>
          <w:p w14:paraId="43098719">
            <w:pPr>
              <w:pStyle w:val="6"/>
              <w:spacing w:before="89"/>
              <w:ind w:left="91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30206</w:t>
            </w:r>
          </w:p>
        </w:tc>
        <w:tc>
          <w:tcPr>
            <w:tcW w:w="1557" w:type="dxa"/>
            <w:vAlign w:val="top"/>
          </w:tcPr>
          <w:p w14:paraId="7996515B">
            <w:pPr>
              <w:pStyle w:val="6"/>
              <w:spacing w:before="89" w:line="221" w:lineRule="auto"/>
              <w:ind w:left="231"/>
              <w:rPr>
                <w:sz w:val="14"/>
                <w:szCs w:val="14"/>
              </w:rPr>
            </w:pPr>
            <w:r>
              <w:rPr>
                <w:spacing w:val="-6"/>
                <w:sz w:val="14"/>
                <w:szCs w:val="14"/>
              </w:rPr>
              <w:t>电费</w:t>
            </w:r>
          </w:p>
        </w:tc>
        <w:tc>
          <w:tcPr>
            <w:tcW w:w="1018" w:type="dxa"/>
            <w:vAlign w:val="top"/>
          </w:tcPr>
          <w:p w14:paraId="7DC470D5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609741A8">
            <w:pPr>
              <w:pStyle w:val="6"/>
              <w:spacing w:before="89"/>
              <w:ind w:left="97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31003</w:t>
            </w:r>
          </w:p>
        </w:tc>
        <w:tc>
          <w:tcPr>
            <w:tcW w:w="2535" w:type="dxa"/>
            <w:vAlign w:val="top"/>
          </w:tcPr>
          <w:p w14:paraId="5B5212B0">
            <w:pPr>
              <w:pStyle w:val="6"/>
              <w:spacing w:before="89" w:line="221" w:lineRule="auto"/>
              <w:ind w:left="221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专用设备购置</w:t>
            </w:r>
          </w:p>
        </w:tc>
        <w:tc>
          <w:tcPr>
            <w:tcW w:w="1040" w:type="dxa"/>
            <w:vAlign w:val="top"/>
          </w:tcPr>
          <w:p w14:paraId="197D90FC">
            <w:pPr>
              <w:rPr>
                <w:rFonts w:ascii="Arial"/>
                <w:sz w:val="21"/>
              </w:rPr>
            </w:pPr>
          </w:p>
        </w:tc>
      </w:tr>
      <w:tr w14:paraId="4A1F6D6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44" w:type="dxa"/>
            <w:vAlign w:val="top"/>
          </w:tcPr>
          <w:p w14:paraId="1A1D393A">
            <w:pPr>
              <w:pStyle w:val="6"/>
              <w:spacing w:before="90"/>
              <w:ind w:left="9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30109</w:t>
            </w:r>
          </w:p>
        </w:tc>
        <w:tc>
          <w:tcPr>
            <w:tcW w:w="1977" w:type="dxa"/>
            <w:vAlign w:val="top"/>
          </w:tcPr>
          <w:p w14:paraId="513616B8">
            <w:pPr>
              <w:pStyle w:val="6"/>
              <w:spacing w:before="90" w:line="220" w:lineRule="auto"/>
              <w:ind w:left="209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职业年金缴费</w:t>
            </w:r>
          </w:p>
        </w:tc>
        <w:tc>
          <w:tcPr>
            <w:tcW w:w="1018" w:type="dxa"/>
            <w:vAlign w:val="top"/>
          </w:tcPr>
          <w:p w14:paraId="58A07176">
            <w:pPr>
              <w:pStyle w:val="6"/>
              <w:spacing w:before="90"/>
              <w:ind w:left="584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34.76</w:t>
            </w:r>
          </w:p>
        </w:tc>
        <w:tc>
          <w:tcPr>
            <w:tcW w:w="539" w:type="dxa"/>
            <w:vAlign w:val="top"/>
          </w:tcPr>
          <w:p w14:paraId="2D175A53">
            <w:pPr>
              <w:pStyle w:val="6"/>
              <w:spacing w:before="90"/>
              <w:ind w:left="91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30207</w:t>
            </w:r>
          </w:p>
        </w:tc>
        <w:tc>
          <w:tcPr>
            <w:tcW w:w="1557" w:type="dxa"/>
            <w:vAlign w:val="top"/>
          </w:tcPr>
          <w:p w14:paraId="2EEFA06E">
            <w:pPr>
              <w:pStyle w:val="6"/>
              <w:spacing w:before="90" w:line="221" w:lineRule="auto"/>
              <w:ind w:left="225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邮电费</w:t>
            </w:r>
          </w:p>
        </w:tc>
        <w:tc>
          <w:tcPr>
            <w:tcW w:w="1018" w:type="dxa"/>
            <w:vAlign w:val="top"/>
          </w:tcPr>
          <w:p w14:paraId="2375B0E1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21C849F0">
            <w:pPr>
              <w:pStyle w:val="6"/>
              <w:spacing w:before="90"/>
              <w:ind w:left="97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31005</w:t>
            </w:r>
          </w:p>
        </w:tc>
        <w:tc>
          <w:tcPr>
            <w:tcW w:w="2535" w:type="dxa"/>
            <w:vAlign w:val="top"/>
          </w:tcPr>
          <w:p w14:paraId="661889BF">
            <w:pPr>
              <w:pStyle w:val="6"/>
              <w:spacing w:before="90" w:line="222" w:lineRule="auto"/>
              <w:ind w:left="220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基础设施建设</w:t>
            </w:r>
          </w:p>
        </w:tc>
        <w:tc>
          <w:tcPr>
            <w:tcW w:w="1040" w:type="dxa"/>
            <w:vAlign w:val="top"/>
          </w:tcPr>
          <w:p w14:paraId="2F9D8DED">
            <w:pPr>
              <w:rPr>
                <w:rFonts w:ascii="Arial"/>
                <w:sz w:val="21"/>
              </w:rPr>
            </w:pPr>
          </w:p>
        </w:tc>
      </w:tr>
      <w:tr w14:paraId="48BFDC0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544" w:type="dxa"/>
            <w:vAlign w:val="top"/>
          </w:tcPr>
          <w:p w14:paraId="661FB16B">
            <w:pPr>
              <w:pStyle w:val="6"/>
              <w:spacing w:before="91"/>
              <w:ind w:left="9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30110</w:t>
            </w:r>
          </w:p>
        </w:tc>
        <w:tc>
          <w:tcPr>
            <w:tcW w:w="1977" w:type="dxa"/>
            <w:vAlign w:val="top"/>
          </w:tcPr>
          <w:p w14:paraId="19FA5674">
            <w:pPr>
              <w:pStyle w:val="6"/>
              <w:spacing w:before="91" w:line="219" w:lineRule="auto"/>
              <w:ind w:left="209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职工基本医疗保险缴费</w:t>
            </w:r>
          </w:p>
        </w:tc>
        <w:tc>
          <w:tcPr>
            <w:tcW w:w="1018" w:type="dxa"/>
            <w:vAlign w:val="top"/>
          </w:tcPr>
          <w:p w14:paraId="626E6612">
            <w:pPr>
              <w:pStyle w:val="6"/>
              <w:spacing w:before="91"/>
              <w:ind w:left="584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31.55</w:t>
            </w:r>
          </w:p>
        </w:tc>
        <w:tc>
          <w:tcPr>
            <w:tcW w:w="539" w:type="dxa"/>
            <w:vAlign w:val="top"/>
          </w:tcPr>
          <w:p w14:paraId="2FAA830C">
            <w:pPr>
              <w:pStyle w:val="6"/>
              <w:spacing w:before="91"/>
              <w:ind w:left="91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30208</w:t>
            </w:r>
          </w:p>
        </w:tc>
        <w:tc>
          <w:tcPr>
            <w:tcW w:w="1557" w:type="dxa"/>
            <w:vAlign w:val="top"/>
          </w:tcPr>
          <w:p w14:paraId="527AA7B8">
            <w:pPr>
              <w:pStyle w:val="6"/>
              <w:spacing w:before="91" w:line="221" w:lineRule="auto"/>
              <w:ind w:left="216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取暖费</w:t>
            </w:r>
          </w:p>
        </w:tc>
        <w:tc>
          <w:tcPr>
            <w:tcW w:w="1018" w:type="dxa"/>
            <w:vAlign w:val="top"/>
          </w:tcPr>
          <w:p w14:paraId="5281B5C5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56F9484B">
            <w:pPr>
              <w:pStyle w:val="6"/>
              <w:spacing w:before="91"/>
              <w:ind w:left="97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31006</w:t>
            </w:r>
          </w:p>
        </w:tc>
        <w:tc>
          <w:tcPr>
            <w:tcW w:w="2535" w:type="dxa"/>
            <w:vAlign w:val="top"/>
          </w:tcPr>
          <w:p w14:paraId="7B3E4E75">
            <w:pPr>
              <w:pStyle w:val="6"/>
              <w:spacing w:before="91" w:line="220" w:lineRule="auto"/>
              <w:ind w:left="222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大型修缮</w:t>
            </w:r>
          </w:p>
        </w:tc>
        <w:tc>
          <w:tcPr>
            <w:tcW w:w="1040" w:type="dxa"/>
            <w:vAlign w:val="top"/>
          </w:tcPr>
          <w:p w14:paraId="01E3B9BF">
            <w:pPr>
              <w:rPr>
                <w:rFonts w:ascii="Arial"/>
                <w:sz w:val="21"/>
              </w:rPr>
            </w:pPr>
          </w:p>
        </w:tc>
      </w:tr>
      <w:tr w14:paraId="36A0879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544" w:type="dxa"/>
            <w:vAlign w:val="top"/>
          </w:tcPr>
          <w:p w14:paraId="2144C8A7">
            <w:pPr>
              <w:pStyle w:val="6"/>
              <w:spacing w:before="91"/>
              <w:ind w:left="9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30111</w:t>
            </w:r>
          </w:p>
        </w:tc>
        <w:tc>
          <w:tcPr>
            <w:tcW w:w="1977" w:type="dxa"/>
            <w:vAlign w:val="top"/>
          </w:tcPr>
          <w:p w14:paraId="1F6A0897">
            <w:pPr>
              <w:pStyle w:val="6"/>
              <w:spacing w:before="91" w:line="220" w:lineRule="auto"/>
              <w:ind w:left="213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公务员医疗补助缴费</w:t>
            </w:r>
          </w:p>
        </w:tc>
        <w:tc>
          <w:tcPr>
            <w:tcW w:w="1018" w:type="dxa"/>
            <w:vAlign w:val="top"/>
          </w:tcPr>
          <w:p w14:paraId="2FB5B88B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3334275A">
            <w:pPr>
              <w:pStyle w:val="6"/>
              <w:spacing w:before="91"/>
              <w:ind w:left="91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30209</w:t>
            </w:r>
          </w:p>
        </w:tc>
        <w:tc>
          <w:tcPr>
            <w:tcW w:w="1557" w:type="dxa"/>
            <w:vAlign w:val="top"/>
          </w:tcPr>
          <w:p w14:paraId="1D30F5BD">
            <w:pPr>
              <w:pStyle w:val="6"/>
              <w:spacing w:before="91" w:line="220" w:lineRule="auto"/>
              <w:ind w:left="214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物业管理费</w:t>
            </w:r>
          </w:p>
        </w:tc>
        <w:tc>
          <w:tcPr>
            <w:tcW w:w="1018" w:type="dxa"/>
            <w:vAlign w:val="top"/>
          </w:tcPr>
          <w:p w14:paraId="37E8BD45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43F91F3F">
            <w:pPr>
              <w:pStyle w:val="6"/>
              <w:spacing w:before="91"/>
              <w:ind w:left="97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31007</w:t>
            </w:r>
          </w:p>
        </w:tc>
        <w:tc>
          <w:tcPr>
            <w:tcW w:w="2535" w:type="dxa"/>
            <w:vAlign w:val="top"/>
          </w:tcPr>
          <w:p w14:paraId="513DB9B2">
            <w:pPr>
              <w:pStyle w:val="6"/>
              <w:spacing w:before="91" w:line="220" w:lineRule="auto"/>
              <w:ind w:left="220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信息网络及软件购置更新</w:t>
            </w:r>
          </w:p>
        </w:tc>
        <w:tc>
          <w:tcPr>
            <w:tcW w:w="1040" w:type="dxa"/>
            <w:vAlign w:val="top"/>
          </w:tcPr>
          <w:p w14:paraId="031D513E">
            <w:pPr>
              <w:rPr>
                <w:rFonts w:ascii="Arial"/>
                <w:sz w:val="21"/>
              </w:rPr>
            </w:pPr>
          </w:p>
        </w:tc>
      </w:tr>
      <w:tr w14:paraId="08037F1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44" w:type="dxa"/>
            <w:vAlign w:val="top"/>
          </w:tcPr>
          <w:p w14:paraId="63F25F6A">
            <w:pPr>
              <w:pStyle w:val="6"/>
              <w:spacing w:before="91"/>
              <w:ind w:left="9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30112</w:t>
            </w:r>
          </w:p>
        </w:tc>
        <w:tc>
          <w:tcPr>
            <w:tcW w:w="1977" w:type="dxa"/>
            <w:vAlign w:val="top"/>
          </w:tcPr>
          <w:p w14:paraId="51498E10">
            <w:pPr>
              <w:pStyle w:val="6"/>
              <w:spacing w:before="91" w:line="219" w:lineRule="auto"/>
              <w:ind w:left="209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其他社会保障缴费</w:t>
            </w:r>
          </w:p>
        </w:tc>
        <w:tc>
          <w:tcPr>
            <w:tcW w:w="1018" w:type="dxa"/>
            <w:vAlign w:val="top"/>
          </w:tcPr>
          <w:p w14:paraId="3ADFF7B6">
            <w:pPr>
              <w:pStyle w:val="6"/>
              <w:spacing w:before="91"/>
              <w:ind w:left="651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4.85</w:t>
            </w:r>
          </w:p>
        </w:tc>
        <w:tc>
          <w:tcPr>
            <w:tcW w:w="539" w:type="dxa"/>
            <w:vAlign w:val="top"/>
          </w:tcPr>
          <w:p w14:paraId="52EA92ED">
            <w:pPr>
              <w:pStyle w:val="6"/>
              <w:spacing w:before="91"/>
              <w:ind w:left="91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30211</w:t>
            </w:r>
          </w:p>
        </w:tc>
        <w:tc>
          <w:tcPr>
            <w:tcW w:w="1557" w:type="dxa"/>
            <w:vAlign w:val="top"/>
          </w:tcPr>
          <w:p w14:paraId="0733E132">
            <w:pPr>
              <w:pStyle w:val="6"/>
              <w:spacing w:before="91" w:line="221" w:lineRule="auto"/>
              <w:ind w:left="216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差旅费</w:t>
            </w:r>
          </w:p>
        </w:tc>
        <w:tc>
          <w:tcPr>
            <w:tcW w:w="1018" w:type="dxa"/>
            <w:vAlign w:val="top"/>
          </w:tcPr>
          <w:p w14:paraId="3F1A3FB5">
            <w:pPr>
              <w:pStyle w:val="6"/>
              <w:spacing w:before="91"/>
              <w:ind w:left="659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0.41</w:t>
            </w:r>
          </w:p>
        </w:tc>
        <w:tc>
          <w:tcPr>
            <w:tcW w:w="539" w:type="dxa"/>
            <w:vAlign w:val="top"/>
          </w:tcPr>
          <w:p w14:paraId="589DFC25">
            <w:pPr>
              <w:pStyle w:val="6"/>
              <w:spacing w:before="91"/>
              <w:ind w:left="97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31008</w:t>
            </w:r>
          </w:p>
        </w:tc>
        <w:tc>
          <w:tcPr>
            <w:tcW w:w="2535" w:type="dxa"/>
            <w:vAlign w:val="top"/>
          </w:tcPr>
          <w:p w14:paraId="5AFEA6B1">
            <w:pPr>
              <w:pStyle w:val="6"/>
              <w:spacing w:before="91" w:line="221" w:lineRule="auto"/>
              <w:ind w:left="22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物资储备</w:t>
            </w:r>
          </w:p>
        </w:tc>
        <w:tc>
          <w:tcPr>
            <w:tcW w:w="1040" w:type="dxa"/>
            <w:vAlign w:val="top"/>
          </w:tcPr>
          <w:p w14:paraId="6A756F29">
            <w:pPr>
              <w:rPr>
                <w:rFonts w:ascii="Arial"/>
                <w:sz w:val="21"/>
              </w:rPr>
            </w:pPr>
          </w:p>
        </w:tc>
      </w:tr>
      <w:tr w14:paraId="573126E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44" w:type="dxa"/>
            <w:vAlign w:val="top"/>
          </w:tcPr>
          <w:p w14:paraId="32BDAE9E">
            <w:pPr>
              <w:pStyle w:val="6"/>
              <w:spacing w:before="92"/>
              <w:ind w:left="9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30113</w:t>
            </w:r>
          </w:p>
        </w:tc>
        <w:tc>
          <w:tcPr>
            <w:tcW w:w="1977" w:type="dxa"/>
            <w:vAlign w:val="top"/>
          </w:tcPr>
          <w:p w14:paraId="27DC0064">
            <w:pPr>
              <w:pStyle w:val="6"/>
              <w:spacing w:before="92" w:line="221" w:lineRule="auto"/>
              <w:ind w:left="208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住房公积金</w:t>
            </w:r>
          </w:p>
        </w:tc>
        <w:tc>
          <w:tcPr>
            <w:tcW w:w="1018" w:type="dxa"/>
            <w:vAlign w:val="top"/>
          </w:tcPr>
          <w:p w14:paraId="51DB29FC">
            <w:pPr>
              <w:pStyle w:val="6"/>
              <w:spacing w:before="92"/>
              <w:ind w:left="584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50.18</w:t>
            </w:r>
          </w:p>
        </w:tc>
        <w:tc>
          <w:tcPr>
            <w:tcW w:w="539" w:type="dxa"/>
            <w:vAlign w:val="top"/>
          </w:tcPr>
          <w:p w14:paraId="39B6E3A8">
            <w:pPr>
              <w:pStyle w:val="6"/>
              <w:spacing w:before="92"/>
              <w:ind w:left="91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30212</w:t>
            </w:r>
          </w:p>
        </w:tc>
        <w:tc>
          <w:tcPr>
            <w:tcW w:w="1557" w:type="dxa"/>
            <w:vAlign w:val="top"/>
          </w:tcPr>
          <w:p w14:paraId="16DC815E">
            <w:pPr>
              <w:pStyle w:val="6"/>
              <w:spacing w:before="92" w:line="221" w:lineRule="auto"/>
              <w:ind w:left="225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因公出国（境）费用</w:t>
            </w:r>
          </w:p>
        </w:tc>
        <w:tc>
          <w:tcPr>
            <w:tcW w:w="1018" w:type="dxa"/>
            <w:vAlign w:val="top"/>
          </w:tcPr>
          <w:p w14:paraId="0ABC11CC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206F0A07">
            <w:pPr>
              <w:pStyle w:val="6"/>
              <w:spacing w:before="92"/>
              <w:ind w:left="97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31009</w:t>
            </w:r>
          </w:p>
        </w:tc>
        <w:tc>
          <w:tcPr>
            <w:tcW w:w="2535" w:type="dxa"/>
            <w:vAlign w:val="top"/>
          </w:tcPr>
          <w:p w14:paraId="438DE53C">
            <w:pPr>
              <w:pStyle w:val="6"/>
              <w:spacing w:before="92" w:line="221" w:lineRule="auto"/>
              <w:ind w:left="221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土地补偿</w:t>
            </w:r>
          </w:p>
        </w:tc>
        <w:tc>
          <w:tcPr>
            <w:tcW w:w="1040" w:type="dxa"/>
            <w:vAlign w:val="top"/>
          </w:tcPr>
          <w:p w14:paraId="125BDEB5">
            <w:pPr>
              <w:rPr>
                <w:rFonts w:ascii="Arial"/>
                <w:sz w:val="21"/>
              </w:rPr>
            </w:pPr>
          </w:p>
        </w:tc>
      </w:tr>
      <w:tr w14:paraId="6E34632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44" w:type="dxa"/>
            <w:vAlign w:val="top"/>
          </w:tcPr>
          <w:p w14:paraId="6F968DCE">
            <w:pPr>
              <w:pStyle w:val="6"/>
              <w:spacing w:before="93"/>
              <w:ind w:left="9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30114</w:t>
            </w:r>
          </w:p>
        </w:tc>
        <w:tc>
          <w:tcPr>
            <w:tcW w:w="1977" w:type="dxa"/>
            <w:vAlign w:val="top"/>
          </w:tcPr>
          <w:p w14:paraId="2B8B4228">
            <w:pPr>
              <w:pStyle w:val="6"/>
              <w:spacing w:before="93" w:line="221" w:lineRule="auto"/>
              <w:ind w:left="215"/>
              <w:rPr>
                <w:sz w:val="14"/>
                <w:szCs w:val="14"/>
              </w:rPr>
            </w:pPr>
            <w:r>
              <w:rPr>
                <w:spacing w:val="-3"/>
                <w:sz w:val="14"/>
                <w:szCs w:val="14"/>
              </w:rPr>
              <w:t>医疗费</w:t>
            </w:r>
          </w:p>
        </w:tc>
        <w:tc>
          <w:tcPr>
            <w:tcW w:w="1018" w:type="dxa"/>
            <w:vAlign w:val="top"/>
          </w:tcPr>
          <w:p w14:paraId="277A435D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78FDD601">
            <w:pPr>
              <w:pStyle w:val="6"/>
              <w:spacing w:before="93"/>
              <w:ind w:left="91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30213</w:t>
            </w:r>
          </w:p>
        </w:tc>
        <w:tc>
          <w:tcPr>
            <w:tcW w:w="1557" w:type="dxa"/>
            <w:vAlign w:val="top"/>
          </w:tcPr>
          <w:p w14:paraId="6F56BF8F">
            <w:pPr>
              <w:pStyle w:val="6"/>
              <w:spacing w:before="93" w:line="220" w:lineRule="auto"/>
              <w:ind w:left="217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维修（护）费</w:t>
            </w:r>
          </w:p>
        </w:tc>
        <w:tc>
          <w:tcPr>
            <w:tcW w:w="1018" w:type="dxa"/>
            <w:vAlign w:val="top"/>
          </w:tcPr>
          <w:p w14:paraId="7D32B122">
            <w:pPr>
              <w:pStyle w:val="6"/>
              <w:spacing w:before="93"/>
              <w:ind w:left="659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0.04</w:t>
            </w:r>
          </w:p>
        </w:tc>
        <w:tc>
          <w:tcPr>
            <w:tcW w:w="539" w:type="dxa"/>
            <w:vAlign w:val="top"/>
          </w:tcPr>
          <w:p w14:paraId="79561437">
            <w:pPr>
              <w:pStyle w:val="6"/>
              <w:spacing w:before="93"/>
              <w:ind w:left="97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31010</w:t>
            </w:r>
          </w:p>
        </w:tc>
        <w:tc>
          <w:tcPr>
            <w:tcW w:w="2535" w:type="dxa"/>
            <w:vAlign w:val="top"/>
          </w:tcPr>
          <w:p w14:paraId="0A238293">
            <w:pPr>
              <w:pStyle w:val="6"/>
              <w:spacing w:before="93" w:line="221" w:lineRule="auto"/>
              <w:ind w:left="223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安置补助</w:t>
            </w:r>
          </w:p>
        </w:tc>
        <w:tc>
          <w:tcPr>
            <w:tcW w:w="1040" w:type="dxa"/>
            <w:vAlign w:val="top"/>
          </w:tcPr>
          <w:p w14:paraId="47553008">
            <w:pPr>
              <w:rPr>
                <w:rFonts w:ascii="Arial"/>
                <w:sz w:val="21"/>
              </w:rPr>
            </w:pPr>
          </w:p>
        </w:tc>
      </w:tr>
      <w:tr w14:paraId="2113160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44" w:type="dxa"/>
            <w:vAlign w:val="top"/>
          </w:tcPr>
          <w:p w14:paraId="50F9C509">
            <w:pPr>
              <w:pStyle w:val="6"/>
              <w:spacing w:before="94"/>
              <w:ind w:left="9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30199</w:t>
            </w:r>
          </w:p>
        </w:tc>
        <w:tc>
          <w:tcPr>
            <w:tcW w:w="1977" w:type="dxa"/>
            <w:vAlign w:val="top"/>
          </w:tcPr>
          <w:p w14:paraId="167EB8AE">
            <w:pPr>
              <w:pStyle w:val="6"/>
              <w:spacing w:before="94" w:line="221" w:lineRule="auto"/>
              <w:ind w:left="209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其他工资福利支出</w:t>
            </w:r>
          </w:p>
        </w:tc>
        <w:tc>
          <w:tcPr>
            <w:tcW w:w="1018" w:type="dxa"/>
            <w:vAlign w:val="top"/>
          </w:tcPr>
          <w:p w14:paraId="78E8753E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4A06E445">
            <w:pPr>
              <w:pStyle w:val="6"/>
              <w:spacing w:before="94"/>
              <w:ind w:left="91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30214</w:t>
            </w:r>
          </w:p>
        </w:tc>
        <w:tc>
          <w:tcPr>
            <w:tcW w:w="1557" w:type="dxa"/>
            <w:vAlign w:val="top"/>
          </w:tcPr>
          <w:p w14:paraId="6266C09D">
            <w:pPr>
              <w:pStyle w:val="6"/>
              <w:spacing w:before="94" w:line="221" w:lineRule="auto"/>
              <w:ind w:left="216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租赁费</w:t>
            </w:r>
          </w:p>
        </w:tc>
        <w:tc>
          <w:tcPr>
            <w:tcW w:w="1018" w:type="dxa"/>
            <w:vAlign w:val="top"/>
          </w:tcPr>
          <w:p w14:paraId="62D85F89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6820D0D2">
            <w:pPr>
              <w:pStyle w:val="6"/>
              <w:spacing w:before="94"/>
              <w:ind w:left="97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31011</w:t>
            </w:r>
          </w:p>
        </w:tc>
        <w:tc>
          <w:tcPr>
            <w:tcW w:w="2535" w:type="dxa"/>
            <w:vAlign w:val="top"/>
          </w:tcPr>
          <w:p w14:paraId="1DDA8393">
            <w:pPr>
              <w:pStyle w:val="6"/>
              <w:spacing w:before="94" w:line="219" w:lineRule="auto"/>
              <w:ind w:left="220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地上附着物和青苗补偿</w:t>
            </w:r>
          </w:p>
        </w:tc>
        <w:tc>
          <w:tcPr>
            <w:tcW w:w="1040" w:type="dxa"/>
            <w:vAlign w:val="top"/>
          </w:tcPr>
          <w:p w14:paraId="7A90E2D2">
            <w:pPr>
              <w:rPr>
                <w:rFonts w:ascii="Arial"/>
                <w:sz w:val="21"/>
              </w:rPr>
            </w:pPr>
          </w:p>
        </w:tc>
      </w:tr>
      <w:tr w14:paraId="3627045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44" w:type="dxa"/>
            <w:vAlign w:val="top"/>
          </w:tcPr>
          <w:p w14:paraId="0D8EAC1E">
            <w:pPr>
              <w:pStyle w:val="6"/>
              <w:spacing w:before="95"/>
              <w:ind w:left="75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303</w:t>
            </w:r>
          </w:p>
        </w:tc>
        <w:tc>
          <w:tcPr>
            <w:tcW w:w="1977" w:type="dxa"/>
            <w:vAlign w:val="top"/>
          </w:tcPr>
          <w:p w14:paraId="6FF4B289">
            <w:pPr>
              <w:pStyle w:val="6"/>
              <w:spacing w:before="95" w:line="220" w:lineRule="auto"/>
              <w:ind w:left="68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对个人和家庭的补助</w:t>
            </w:r>
          </w:p>
        </w:tc>
        <w:tc>
          <w:tcPr>
            <w:tcW w:w="1018" w:type="dxa"/>
            <w:vAlign w:val="top"/>
          </w:tcPr>
          <w:p w14:paraId="3ECE08F0">
            <w:pPr>
              <w:pStyle w:val="6"/>
              <w:spacing w:before="95"/>
              <w:ind w:left="584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37.74</w:t>
            </w:r>
          </w:p>
        </w:tc>
        <w:tc>
          <w:tcPr>
            <w:tcW w:w="539" w:type="dxa"/>
            <w:vAlign w:val="top"/>
          </w:tcPr>
          <w:p w14:paraId="431B295E">
            <w:pPr>
              <w:pStyle w:val="6"/>
              <w:spacing w:before="95"/>
              <w:ind w:left="91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30215</w:t>
            </w:r>
          </w:p>
        </w:tc>
        <w:tc>
          <w:tcPr>
            <w:tcW w:w="1557" w:type="dxa"/>
            <w:vAlign w:val="top"/>
          </w:tcPr>
          <w:p w14:paraId="708F5B5C">
            <w:pPr>
              <w:pStyle w:val="6"/>
              <w:spacing w:before="95" w:line="219" w:lineRule="auto"/>
              <w:ind w:left="214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会议费</w:t>
            </w:r>
          </w:p>
        </w:tc>
        <w:tc>
          <w:tcPr>
            <w:tcW w:w="1018" w:type="dxa"/>
            <w:vAlign w:val="top"/>
          </w:tcPr>
          <w:p w14:paraId="0E6A3EDB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03DE59BD">
            <w:pPr>
              <w:pStyle w:val="6"/>
              <w:spacing w:before="95"/>
              <w:ind w:left="97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31012</w:t>
            </w:r>
          </w:p>
        </w:tc>
        <w:tc>
          <w:tcPr>
            <w:tcW w:w="2535" w:type="dxa"/>
            <w:vAlign w:val="top"/>
          </w:tcPr>
          <w:p w14:paraId="32E58DAC">
            <w:pPr>
              <w:pStyle w:val="6"/>
              <w:spacing w:before="95" w:line="221" w:lineRule="auto"/>
              <w:ind w:left="22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拆迁补偿</w:t>
            </w:r>
          </w:p>
        </w:tc>
        <w:tc>
          <w:tcPr>
            <w:tcW w:w="1040" w:type="dxa"/>
            <w:vAlign w:val="top"/>
          </w:tcPr>
          <w:p w14:paraId="7EDB6F90">
            <w:pPr>
              <w:rPr>
                <w:rFonts w:ascii="Arial"/>
                <w:sz w:val="21"/>
              </w:rPr>
            </w:pPr>
          </w:p>
        </w:tc>
      </w:tr>
      <w:tr w14:paraId="6E55B18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44" w:type="dxa"/>
            <w:vAlign w:val="top"/>
          </w:tcPr>
          <w:p w14:paraId="477258C9">
            <w:pPr>
              <w:pStyle w:val="6"/>
              <w:spacing w:before="96"/>
              <w:ind w:left="9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30301</w:t>
            </w:r>
          </w:p>
        </w:tc>
        <w:tc>
          <w:tcPr>
            <w:tcW w:w="1977" w:type="dxa"/>
            <w:vAlign w:val="top"/>
          </w:tcPr>
          <w:p w14:paraId="643FDA90">
            <w:pPr>
              <w:pStyle w:val="6"/>
              <w:spacing w:before="96" w:line="220" w:lineRule="auto"/>
              <w:ind w:left="211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离休费</w:t>
            </w:r>
          </w:p>
        </w:tc>
        <w:tc>
          <w:tcPr>
            <w:tcW w:w="1018" w:type="dxa"/>
            <w:vAlign w:val="top"/>
          </w:tcPr>
          <w:p w14:paraId="6D50BD44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59A2A9DF">
            <w:pPr>
              <w:pStyle w:val="6"/>
              <w:spacing w:before="96"/>
              <w:ind w:left="91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30216</w:t>
            </w:r>
          </w:p>
        </w:tc>
        <w:tc>
          <w:tcPr>
            <w:tcW w:w="1557" w:type="dxa"/>
            <w:vAlign w:val="top"/>
          </w:tcPr>
          <w:p w14:paraId="6D04373F">
            <w:pPr>
              <w:pStyle w:val="6"/>
              <w:spacing w:before="96" w:line="221" w:lineRule="auto"/>
              <w:ind w:left="215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培训费</w:t>
            </w:r>
          </w:p>
        </w:tc>
        <w:tc>
          <w:tcPr>
            <w:tcW w:w="1018" w:type="dxa"/>
            <w:vAlign w:val="top"/>
          </w:tcPr>
          <w:p w14:paraId="1C437861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71EEA081">
            <w:pPr>
              <w:pStyle w:val="6"/>
              <w:spacing w:before="96"/>
              <w:ind w:left="97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31013</w:t>
            </w:r>
          </w:p>
        </w:tc>
        <w:tc>
          <w:tcPr>
            <w:tcW w:w="2535" w:type="dxa"/>
            <w:vAlign w:val="top"/>
          </w:tcPr>
          <w:p w14:paraId="6E76AA54">
            <w:pPr>
              <w:pStyle w:val="6"/>
              <w:spacing w:before="96" w:line="220" w:lineRule="auto"/>
              <w:ind w:left="225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公务用车购置</w:t>
            </w:r>
          </w:p>
        </w:tc>
        <w:tc>
          <w:tcPr>
            <w:tcW w:w="1040" w:type="dxa"/>
            <w:vAlign w:val="top"/>
          </w:tcPr>
          <w:p w14:paraId="58D53B6B">
            <w:pPr>
              <w:rPr>
                <w:rFonts w:ascii="Arial"/>
                <w:sz w:val="21"/>
              </w:rPr>
            </w:pPr>
          </w:p>
        </w:tc>
      </w:tr>
      <w:tr w14:paraId="5B44D1E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44" w:type="dxa"/>
            <w:vAlign w:val="top"/>
          </w:tcPr>
          <w:p w14:paraId="1FEC5AB5">
            <w:pPr>
              <w:pStyle w:val="6"/>
              <w:spacing w:before="97"/>
              <w:ind w:left="9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30302</w:t>
            </w:r>
          </w:p>
        </w:tc>
        <w:tc>
          <w:tcPr>
            <w:tcW w:w="1977" w:type="dxa"/>
            <w:vAlign w:val="top"/>
          </w:tcPr>
          <w:p w14:paraId="00A80B92">
            <w:pPr>
              <w:pStyle w:val="6"/>
              <w:spacing w:before="97" w:line="220" w:lineRule="auto"/>
              <w:ind w:left="209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退休费</w:t>
            </w:r>
          </w:p>
        </w:tc>
        <w:tc>
          <w:tcPr>
            <w:tcW w:w="1018" w:type="dxa"/>
            <w:vAlign w:val="top"/>
          </w:tcPr>
          <w:p w14:paraId="71738CEA">
            <w:pPr>
              <w:pStyle w:val="6"/>
              <w:spacing w:before="97"/>
              <w:ind w:left="654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3.65</w:t>
            </w:r>
          </w:p>
        </w:tc>
        <w:tc>
          <w:tcPr>
            <w:tcW w:w="539" w:type="dxa"/>
            <w:vAlign w:val="top"/>
          </w:tcPr>
          <w:p w14:paraId="46BE54A2">
            <w:pPr>
              <w:pStyle w:val="6"/>
              <w:spacing w:before="97"/>
              <w:ind w:left="91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30217</w:t>
            </w:r>
          </w:p>
        </w:tc>
        <w:tc>
          <w:tcPr>
            <w:tcW w:w="1557" w:type="dxa"/>
            <w:vAlign w:val="top"/>
          </w:tcPr>
          <w:p w14:paraId="5AB46467">
            <w:pPr>
              <w:pStyle w:val="6"/>
              <w:spacing w:before="97" w:line="220" w:lineRule="auto"/>
              <w:ind w:left="219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公务接待费</w:t>
            </w:r>
          </w:p>
        </w:tc>
        <w:tc>
          <w:tcPr>
            <w:tcW w:w="1018" w:type="dxa"/>
            <w:vAlign w:val="top"/>
          </w:tcPr>
          <w:p w14:paraId="53B56B20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144496F8">
            <w:pPr>
              <w:pStyle w:val="6"/>
              <w:spacing w:before="97"/>
              <w:ind w:left="97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31019</w:t>
            </w:r>
          </w:p>
        </w:tc>
        <w:tc>
          <w:tcPr>
            <w:tcW w:w="2535" w:type="dxa"/>
            <w:vAlign w:val="top"/>
          </w:tcPr>
          <w:p w14:paraId="4834121C">
            <w:pPr>
              <w:pStyle w:val="6"/>
              <w:spacing w:before="97" w:line="221" w:lineRule="auto"/>
              <w:ind w:left="221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其他交通工具购置</w:t>
            </w:r>
          </w:p>
        </w:tc>
        <w:tc>
          <w:tcPr>
            <w:tcW w:w="1040" w:type="dxa"/>
            <w:vAlign w:val="top"/>
          </w:tcPr>
          <w:p w14:paraId="5B738F31">
            <w:pPr>
              <w:rPr>
                <w:rFonts w:ascii="Arial"/>
                <w:sz w:val="21"/>
              </w:rPr>
            </w:pPr>
          </w:p>
        </w:tc>
      </w:tr>
      <w:tr w14:paraId="77D6B32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544" w:type="dxa"/>
            <w:vAlign w:val="top"/>
          </w:tcPr>
          <w:p w14:paraId="2ADB5238">
            <w:pPr>
              <w:pStyle w:val="6"/>
              <w:spacing w:before="98"/>
              <w:ind w:left="9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30303</w:t>
            </w:r>
          </w:p>
        </w:tc>
        <w:tc>
          <w:tcPr>
            <w:tcW w:w="1977" w:type="dxa"/>
            <w:vAlign w:val="top"/>
          </w:tcPr>
          <w:p w14:paraId="255D8ABD">
            <w:pPr>
              <w:pStyle w:val="6"/>
              <w:spacing w:before="98" w:line="220" w:lineRule="auto"/>
              <w:ind w:left="209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退职（役）费</w:t>
            </w:r>
          </w:p>
        </w:tc>
        <w:tc>
          <w:tcPr>
            <w:tcW w:w="1018" w:type="dxa"/>
            <w:vAlign w:val="top"/>
          </w:tcPr>
          <w:p w14:paraId="5170A5D7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1D766699">
            <w:pPr>
              <w:pStyle w:val="6"/>
              <w:spacing w:before="98"/>
              <w:ind w:left="91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30218</w:t>
            </w:r>
          </w:p>
        </w:tc>
        <w:tc>
          <w:tcPr>
            <w:tcW w:w="1557" w:type="dxa"/>
            <w:vAlign w:val="top"/>
          </w:tcPr>
          <w:p w14:paraId="061FC01F">
            <w:pPr>
              <w:pStyle w:val="6"/>
              <w:spacing w:before="98" w:line="219" w:lineRule="auto"/>
              <w:ind w:left="215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专用材料费</w:t>
            </w:r>
          </w:p>
        </w:tc>
        <w:tc>
          <w:tcPr>
            <w:tcW w:w="1018" w:type="dxa"/>
            <w:vAlign w:val="top"/>
          </w:tcPr>
          <w:p w14:paraId="001FAA55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509E3B25">
            <w:pPr>
              <w:pStyle w:val="6"/>
              <w:spacing w:before="98"/>
              <w:ind w:left="97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31021</w:t>
            </w:r>
          </w:p>
        </w:tc>
        <w:tc>
          <w:tcPr>
            <w:tcW w:w="2535" w:type="dxa"/>
            <w:vAlign w:val="top"/>
          </w:tcPr>
          <w:p w14:paraId="4FD62319">
            <w:pPr>
              <w:pStyle w:val="6"/>
              <w:spacing w:before="98" w:line="219" w:lineRule="auto"/>
              <w:ind w:left="222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文物和陈列品购置</w:t>
            </w:r>
          </w:p>
        </w:tc>
        <w:tc>
          <w:tcPr>
            <w:tcW w:w="1040" w:type="dxa"/>
            <w:vAlign w:val="top"/>
          </w:tcPr>
          <w:p w14:paraId="1DC87197">
            <w:pPr>
              <w:rPr>
                <w:rFonts w:ascii="Arial"/>
                <w:sz w:val="21"/>
              </w:rPr>
            </w:pPr>
          </w:p>
        </w:tc>
      </w:tr>
      <w:tr w14:paraId="3F11862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544" w:type="dxa"/>
            <w:vAlign w:val="top"/>
          </w:tcPr>
          <w:p w14:paraId="43F727A9">
            <w:pPr>
              <w:pStyle w:val="6"/>
              <w:spacing w:before="98"/>
              <w:ind w:left="9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30304</w:t>
            </w:r>
          </w:p>
        </w:tc>
        <w:tc>
          <w:tcPr>
            <w:tcW w:w="1977" w:type="dxa"/>
            <w:vAlign w:val="top"/>
          </w:tcPr>
          <w:p w14:paraId="42D541B2">
            <w:pPr>
              <w:pStyle w:val="6"/>
              <w:spacing w:before="98" w:line="220" w:lineRule="auto"/>
              <w:ind w:left="207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抚恤金</w:t>
            </w:r>
          </w:p>
        </w:tc>
        <w:tc>
          <w:tcPr>
            <w:tcW w:w="1018" w:type="dxa"/>
            <w:vAlign w:val="top"/>
          </w:tcPr>
          <w:p w14:paraId="575E9AAB">
            <w:pPr>
              <w:pStyle w:val="6"/>
              <w:spacing w:before="98"/>
              <w:ind w:left="584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32.50</w:t>
            </w:r>
          </w:p>
        </w:tc>
        <w:tc>
          <w:tcPr>
            <w:tcW w:w="539" w:type="dxa"/>
            <w:vAlign w:val="top"/>
          </w:tcPr>
          <w:p w14:paraId="22F11509">
            <w:pPr>
              <w:pStyle w:val="6"/>
              <w:spacing w:before="98"/>
              <w:ind w:left="91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30224</w:t>
            </w:r>
          </w:p>
        </w:tc>
        <w:tc>
          <w:tcPr>
            <w:tcW w:w="1557" w:type="dxa"/>
            <w:vAlign w:val="top"/>
          </w:tcPr>
          <w:p w14:paraId="3734F6F4">
            <w:pPr>
              <w:pStyle w:val="6"/>
              <w:spacing w:before="98" w:line="220" w:lineRule="auto"/>
              <w:ind w:left="214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被装购置费</w:t>
            </w:r>
          </w:p>
        </w:tc>
        <w:tc>
          <w:tcPr>
            <w:tcW w:w="1018" w:type="dxa"/>
            <w:vAlign w:val="top"/>
          </w:tcPr>
          <w:p w14:paraId="129BA4AF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3FAE6CA3">
            <w:pPr>
              <w:pStyle w:val="6"/>
              <w:spacing w:before="98"/>
              <w:ind w:left="97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31022</w:t>
            </w:r>
          </w:p>
        </w:tc>
        <w:tc>
          <w:tcPr>
            <w:tcW w:w="2535" w:type="dxa"/>
            <w:vAlign w:val="top"/>
          </w:tcPr>
          <w:p w14:paraId="68E533C0">
            <w:pPr>
              <w:pStyle w:val="6"/>
              <w:spacing w:before="98" w:line="220" w:lineRule="auto"/>
              <w:ind w:left="222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无形资产购置</w:t>
            </w:r>
          </w:p>
        </w:tc>
        <w:tc>
          <w:tcPr>
            <w:tcW w:w="1040" w:type="dxa"/>
            <w:vAlign w:val="top"/>
          </w:tcPr>
          <w:p w14:paraId="3C3D7112">
            <w:pPr>
              <w:rPr>
                <w:rFonts w:ascii="Arial"/>
                <w:sz w:val="21"/>
              </w:rPr>
            </w:pPr>
          </w:p>
        </w:tc>
      </w:tr>
      <w:tr w14:paraId="0DB6829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544" w:type="dxa"/>
            <w:vAlign w:val="top"/>
          </w:tcPr>
          <w:p w14:paraId="11AC74EE">
            <w:pPr>
              <w:pStyle w:val="6"/>
              <w:spacing w:before="98"/>
              <w:ind w:left="9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30305</w:t>
            </w:r>
          </w:p>
        </w:tc>
        <w:tc>
          <w:tcPr>
            <w:tcW w:w="1977" w:type="dxa"/>
            <w:vAlign w:val="top"/>
          </w:tcPr>
          <w:p w14:paraId="17CFE7A7">
            <w:pPr>
              <w:pStyle w:val="6"/>
              <w:spacing w:before="98" w:line="221" w:lineRule="auto"/>
              <w:ind w:left="21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生活补助</w:t>
            </w:r>
          </w:p>
        </w:tc>
        <w:tc>
          <w:tcPr>
            <w:tcW w:w="1018" w:type="dxa"/>
            <w:vAlign w:val="top"/>
          </w:tcPr>
          <w:p w14:paraId="23D2FDB8">
            <w:pPr>
              <w:pStyle w:val="6"/>
              <w:spacing w:before="98"/>
              <w:ind w:left="653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0.14</w:t>
            </w:r>
          </w:p>
        </w:tc>
        <w:tc>
          <w:tcPr>
            <w:tcW w:w="539" w:type="dxa"/>
            <w:vAlign w:val="top"/>
          </w:tcPr>
          <w:p w14:paraId="03AC4BAF">
            <w:pPr>
              <w:pStyle w:val="6"/>
              <w:spacing w:before="98"/>
              <w:ind w:left="91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30225</w:t>
            </w:r>
          </w:p>
        </w:tc>
        <w:tc>
          <w:tcPr>
            <w:tcW w:w="1557" w:type="dxa"/>
            <w:vAlign w:val="top"/>
          </w:tcPr>
          <w:p w14:paraId="3390E418">
            <w:pPr>
              <w:pStyle w:val="6"/>
              <w:spacing w:before="98" w:line="221" w:lineRule="auto"/>
              <w:ind w:left="215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专用燃料费</w:t>
            </w:r>
          </w:p>
        </w:tc>
        <w:tc>
          <w:tcPr>
            <w:tcW w:w="1018" w:type="dxa"/>
            <w:vAlign w:val="top"/>
          </w:tcPr>
          <w:p w14:paraId="3CED9917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5286B447">
            <w:pPr>
              <w:pStyle w:val="6"/>
              <w:spacing w:before="98"/>
              <w:ind w:left="97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31099</w:t>
            </w:r>
          </w:p>
        </w:tc>
        <w:tc>
          <w:tcPr>
            <w:tcW w:w="2535" w:type="dxa"/>
            <w:vAlign w:val="top"/>
          </w:tcPr>
          <w:p w14:paraId="231BEF2B">
            <w:pPr>
              <w:pStyle w:val="6"/>
              <w:spacing w:before="98" w:line="219" w:lineRule="auto"/>
              <w:ind w:left="221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其他资本性支出</w:t>
            </w:r>
          </w:p>
        </w:tc>
        <w:tc>
          <w:tcPr>
            <w:tcW w:w="1040" w:type="dxa"/>
            <w:vAlign w:val="top"/>
          </w:tcPr>
          <w:p w14:paraId="276F480E">
            <w:pPr>
              <w:rPr>
                <w:rFonts w:ascii="Arial"/>
                <w:sz w:val="21"/>
              </w:rPr>
            </w:pPr>
          </w:p>
        </w:tc>
      </w:tr>
      <w:tr w14:paraId="35A0C37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544" w:type="dxa"/>
            <w:vAlign w:val="top"/>
          </w:tcPr>
          <w:p w14:paraId="45F60B73">
            <w:pPr>
              <w:pStyle w:val="6"/>
              <w:spacing w:before="98"/>
              <w:ind w:left="9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30306</w:t>
            </w:r>
          </w:p>
        </w:tc>
        <w:tc>
          <w:tcPr>
            <w:tcW w:w="1977" w:type="dxa"/>
            <w:vAlign w:val="top"/>
          </w:tcPr>
          <w:p w14:paraId="071BABCA">
            <w:pPr>
              <w:pStyle w:val="6"/>
              <w:spacing w:before="98" w:line="220" w:lineRule="auto"/>
              <w:ind w:left="21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救济费</w:t>
            </w:r>
          </w:p>
        </w:tc>
        <w:tc>
          <w:tcPr>
            <w:tcW w:w="1018" w:type="dxa"/>
            <w:vAlign w:val="top"/>
          </w:tcPr>
          <w:p w14:paraId="1DBCE409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71C021E8">
            <w:pPr>
              <w:pStyle w:val="6"/>
              <w:spacing w:before="98"/>
              <w:ind w:left="91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30226</w:t>
            </w:r>
          </w:p>
        </w:tc>
        <w:tc>
          <w:tcPr>
            <w:tcW w:w="1557" w:type="dxa"/>
            <w:vAlign w:val="top"/>
          </w:tcPr>
          <w:p w14:paraId="74DBE8BC">
            <w:pPr>
              <w:pStyle w:val="6"/>
              <w:spacing w:before="98" w:line="220" w:lineRule="auto"/>
              <w:ind w:left="218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劳务费</w:t>
            </w:r>
          </w:p>
        </w:tc>
        <w:tc>
          <w:tcPr>
            <w:tcW w:w="1018" w:type="dxa"/>
            <w:vAlign w:val="top"/>
          </w:tcPr>
          <w:p w14:paraId="3AB16B14">
            <w:pPr>
              <w:pStyle w:val="6"/>
              <w:spacing w:before="98"/>
              <w:ind w:left="659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0.02</w:t>
            </w:r>
          </w:p>
        </w:tc>
        <w:tc>
          <w:tcPr>
            <w:tcW w:w="539" w:type="dxa"/>
            <w:vAlign w:val="top"/>
          </w:tcPr>
          <w:p w14:paraId="0941380A">
            <w:pPr>
              <w:pStyle w:val="6"/>
              <w:spacing w:before="98"/>
              <w:ind w:left="82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312</w:t>
            </w:r>
          </w:p>
        </w:tc>
        <w:tc>
          <w:tcPr>
            <w:tcW w:w="2535" w:type="dxa"/>
            <w:vAlign w:val="top"/>
          </w:tcPr>
          <w:p w14:paraId="32F3A17F">
            <w:pPr>
              <w:pStyle w:val="6"/>
              <w:spacing w:before="98" w:line="221" w:lineRule="auto"/>
              <w:ind w:left="80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对企业补助</w:t>
            </w:r>
          </w:p>
        </w:tc>
        <w:tc>
          <w:tcPr>
            <w:tcW w:w="1040" w:type="dxa"/>
            <w:vAlign w:val="top"/>
          </w:tcPr>
          <w:p w14:paraId="3EAE5BFD">
            <w:pPr>
              <w:rPr>
                <w:rFonts w:ascii="Arial"/>
                <w:sz w:val="21"/>
              </w:rPr>
            </w:pPr>
          </w:p>
        </w:tc>
      </w:tr>
      <w:tr w14:paraId="0CB9116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544" w:type="dxa"/>
            <w:vAlign w:val="top"/>
          </w:tcPr>
          <w:p w14:paraId="2A08D087">
            <w:pPr>
              <w:pStyle w:val="6"/>
              <w:spacing w:before="98"/>
              <w:ind w:left="9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30307</w:t>
            </w:r>
          </w:p>
        </w:tc>
        <w:tc>
          <w:tcPr>
            <w:tcW w:w="1977" w:type="dxa"/>
            <w:vAlign w:val="top"/>
          </w:tcPr>
          <w:p w14:paraId="071F4CA4">
            <w:pPr>
              <w:pStyle w:val="6"/>
              <w:spacing w:before="98" w:line="221" w:lineRule="auto"/>
              <w:ind w:left="215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医疗费补助</w:t>
            </w:r>
          </w:p>
        </w:tc>
        <w:tc>
          <w:tcPr>
            <w:tcW w:w="1018" w:type="dxa"/>
            <w:vAlign w:val="top"/>
          </w:tcPr>
          <w:p w14:paraId="00DC7377">
            <w:pPr>
              <w:pStyle w:val="6"/>
              <w:spacing w:before="98"/>
              <w:ind w:left="653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0.06</w:t>
            </w:r>
          </w:p>
        </w:tc>
        <w:tc>
          <w:tcPr>
            <w:tcW w:w="539" w:type="dxa"/>
            <w:vAlign w:val="top"/>
          </w:tcPr>
          <w:p w14:paraId="054CD81E">
            <w:pPr>
              <w:pStyle w:val="6"/>
              <w:spacing w:before="98"/>
              <w:ind w:left="91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30227</w:t>
            </w:r>
          </w:p>
        </w:tc>
        <w:tc>
          <w:tcPr>
            <w:tcW w:w="1557" w:type="dxa"/>
            <w:vAlign w:val="top"/>
          </w:tcPr>
          <w:p w14:paraId="41BB5B23">
            <w:pPr>
              <w:pStyle w:val="6"/>
              <w:spacing w:before="98" w:line="220" w:lineRule="auto"/>
              <w:ind w:left="214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委托业务费</w:t>
            </w:r>
          </w:p>
        </w:tc>
        <w:tc>
          <w:tcPr>
            <w:tcW w:w="1018" w:type="dxa"/>
            <w:vAlign w:val="top"/>
          </w:tcPr>
          <w:p w14:paraId="5C3CE033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5A50B061">
            <w:pPr>
              <w:pStyle w:val="6"/>
              <w:spacing w:before="98"/>
              <w:ind w:left="97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31201</w:t>
            </w:r>
          </w:p>
        </w:tc>
        <w:tc>
          <w:tcPr>
            <w:tcW w:w="2535" w:type="dxa"/>
            <w:vAlign w:val="top"/>
          </w:tcPr>
          <w:p w14:paraId="29EB7A08">
            <w:pPr>
              <w:pStyle w:val="6"/>
              <w:spacing w:before="98" w:line="219" w:lineRule="auto"/>
              <w:ind w:left="156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资本金注入</w:t>
            </w:r>
          </w:p>
        </w:tc>
        <w:tc>
          <w:tcPr>
            <w:tcW w:w="1040" w:type="dxa"/>
            <w:vAlign w:val="top"/>
          </w:tcPr>
          <w:p w14:paraId="5EE0C4C9">
            <w:pPr>
              <w:rPr>
                <w:rFonts w:ascii="Arial"/>
                <w:sz w:val="21"/>
              </w:rPr>
            </w:pPr>
          </w:p>
        </w:tc>
      </w:tr>
      <w:tr w14:paraId="3E8EEBF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321" w:hRule="atLeast"/>
        </w:trPr>
        <w:tc>
          <w:tcPr>
            <w:tcW w:w="544" w:type="dxa"/>
            <w:vAlign w:val="top"/>
          </w:tcPr>
          <w:p w14:paraId="2FB8565F">
            <w:pPr>
              <w:pStyle w:val="6"/>
              <w:spacing w:before="98"/>
              <w:ind w:left="9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30308</w:t>
            </w:r>
          </w:p>
        </w:tc>
        <w:tc>
          <w:tcPr>
            <w:tcW w:w="1977" w:type="dxa"/>
            <w:vAlign w:val="top"/>
          </w:tcPr>
          <w:p w14:paraId="727D7860">
            <w:pPr>
              <w:pStyle w:val="6"/>
              <w:spacing w:before="98" w:line="221" w:lineRule="auto"/>
              <w:ind w:left="208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助学金</w:t>
            </w:r>
          </w:p>
        </w:tc>
        <w:tc>
          <w:tcPr>
            <w:tcW w:w="1018" w:type="dxa"/>
            <w:vAlign w:val="top"/>
          </w:tcPr>
          <w:p w14:paraId="0488F7EF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0B1E7F28">
            <w:pPr>
              <w:pStyle w:val="6"/>
              <w:spacing w:before="98"/>
              <w:ind w:left="91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30228</w:t>
            </w:r>
          </w:p>
        </w:tc>
        <w:tc>
          <w:tcPr>
            <w:tcW w:w="1557" w:type="dxa"/>
            <w:vAlign w:val="top"/>
          </w:tcPr>
          <w:p w14:paraId="58AC8F42">
            <w:pPr>
              <w:pStyle w:val="6"/>
              <w:spacing w:before="98" w:line="219" w:lineRule="auto"/>
              <w:ind w:left="216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工会经费</w:t>
            </w:r>
          </w:p>
        </w:tc>
        <w:tc>
          <w:tcPr>
            <w:tcW w:w="1018" w:type="dxa"/>
            <w:vAlign w:val="top"/>
          </w:tcPr>
          <w:p w14:paraId="653FB922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03EEF27C">
            <w:pPr>
              <w:pStyle w:val="6"/>
              <w:spacing w:before="98"/>
              <w:ind w:left="97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31203</w:t>
            </w:r>
          </w:p>
        </w:tc>
        <w:tc>
          <w:tcPr>
            <w:tcW w:w="2535" w:type="dxa"/>
            <w:vAlign w:val="top"/>
          </w:tcPr>
          <w:p w14:paraId="116770C1">
            <w:pPr>
              <w:pStyle w:val="6"/>
              <w:spacing w:before="98" w:line="219" w:lineRule="auto"/>
              <w:ind w:left="150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政府投资基金股权投资</w:t>
            </w:r>
          </w:p>
        </w:tc>
        <w:tc>
          <w:tcPr>
            <w:tcW w:w="1040" w:type="dxa"/>
            <w:vAlign w:val="top"/>
          </w:tcPr>
          <w:p w14:paraId="021C9E72">
            <w:pPr>
              <w:rPr>
                <w:rFonts w:ascii="Arial"/>
                <w:sz w:val="21"/>
              </w:rPr>
            </w:pPr>
          </w:p>
        </w:tc>
      </w:tr>
      <w:tr w14:paraId="0D6DD95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544" w:type="dxa"/>
            <w:vAlign w:val="top"/>
          </w:tcPr>
          <w:p w14:paraId="033D36DE">
            <w:pPr>
              <w:pStyle w:val="6"/>
              <w:spacing w:before="99"/>
              <w:ind w:left="9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30309</w:t>
            </w:r>
          </w:p>
        </w:tc>
        <w:tc>
          <w:tcPr>
            <w:tcW w:w="1977" w:type="dxa"/>
            <w:vAlign w:val="top"/>
          </w:tcPr>
          <w:p w14:paraId="47A36858">
            <w:pPr>
              <w:pStyle w:val="6"/>
              <w:spacing w:before="99" w:line="220" w:lineRule="auto"/>
              <w:ind w:left="21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奖励金</w:t>
            </w:r>
          </w:p>
        </w:tc>
        <w:tc>
          <w:tcPr>
            <w:tcW w:w="1018" w:type="dxa"/>
            <w:vAlign w:val="top"/>
          </w:tcPr>
          <w:p w14:paraId="67BB125A">
            <w:pPr>
              <w:pStyle w:val="6"/>
              <w:spacing w:before="99"/>
              <w:ind w:left="662"/>
              <w:rPr>
                <w:sz w:val="14"/>
                <w:szCs w:val="14"/>
              </w:rPr>
            </w:pPr>
            <w:r>
              <w:rPr>
                <w:spacing w:val="-3"/>
                <w:sz w:val="14"/>
                <w:szCs w:val="14"/>
              </w:rPr>
              <w:t>1.02</w:t>
            </w:r>
          </w:p>
        </w:tc>
        <w:tc>
          <w:tcPr>
            <w:tcW w:w="539" w:type="dxa"/>
            <w:vAlign w:val="top"/>
          </w:tcPr>
          <w:p w14:paraId="32D5E6D8">
            <w:pPr>
              <w:pStyle w:val="6"/>
              <w:spacing w:before="99"/>
              <w:ind w:left="91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30229</w:t>
            </w:r>
          </w:p>
        </w:tc>
        <w:tc>
          <w:tcPr>
            <w:tcW w:w="1557" w:type="dxa"/>
            <w:vAlign w:val="top"/>
          </w:tcPr>
          <w:p w14:paraId="05D4022B">
            <w:pPr>
              <w:pStyle w:val="6"/>
              <w:spacing w:before="99" w:line="221" w:lineRule="auto"/>
              <w:ind w:left="214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福利费</w:t>
            </w:r>
          </w:p>
        </w:tc>
        <w:tc>
          <w:tcPr>
            <w:tcW w:w="1018" w:type="dxa"/>
            <w:vAlign w:val="top"/>
          </w:tcPr>
          <w:p w14:paraId="43A13504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54206B02">
            <w:pPr>
              <w:pStyle w:val="6"/>
              <w:spacing w:before="99"/>
              <w:ind w:left="97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31204</w:t>
            </w:r>
          </w:p>
        </w:tc>
        <w:tc>
          <w:tcPr>
            <w:tcW w:w="2535" w:type="dxa"/>
            <w:vAlign w:val="top"/>
          </w:tcPr>
          <w:p w14:paraId="527A7FB0">
            <w:pPr>
              <w:pStyle w:val="6"/>
              <w:spacing w:before="99" w:line="220" w:lineRule="auto"/>
              <w:ind w:left="158"/>
              <w:rPr>
                <w:sz w:val="14"/>
                <w:szCs w:val="14"/>
              </w:rPr>
            </w:pPr>
            <w:r>
              <w:rPr>
                <w:spacing w:val="-3"/>
                <w:sz w:val="14"/>
                <w:szCs w:val="14"/>
              </w:rPr>
              <w:t>费用补贴</w:t>
            </w:r>
          </w:p>
        </w:tc>
        <w:tc>
          <w:tcPr>
            <w:tcW w:w="1040" w:type="dxa"/>
            <w:vAlign w:val="top"/>
          </w:tcPr>
          <w:p w14:paraId="33F1679C">
            <w:pPr>
              <w:rPr>
                <w:rFonts w:ascii="Arial"/>
                <w:sz w:val="21"/>
              </w:rPr>
            </w:pPr>
          </w:p>
        </w:tc>
      </w:tr>
      <w:tr w14:paraId="4FB3FE2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544" w:type="dxa"/>
            <w:vAlign w:val="top"/>
          </w:tcPr>
          <w:p w14:paraId="29CEFCA1">
            <w:pPr>
              <w:pStyle w:val="6"/>
              <w:spacing w:before="99"/>
              <w:ind w:left="9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30310</w:t>
            </w:r>
          </w:p>
        </w:tc>
        <w:tc>
          <w:tcPr>
            <w:tcW w:w="1977" w:type="dxa"/>
            <w:vAlign w:val="top"/>
          </w:tcPr>
          <w:p w14:paraId="3F6ACBB1">
            <w:pPr>
              <w:pStyle w:val="6"/>
              <w:spacing w:before="99" w:line="220" w:lineRule="auto"/>
              <w:ind w:left="208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个人农业生产补贴</w:t>
            </w:r>
          </w:p>
        </w:tc>
        <w:tc>
          <w:tcPr>
            <w:tcW w:w="1018" w:type="dxa"/>
            <w:vAlign w:val="top"/>
          </w:tcPr>
          <w:p w14:paraId="3032C568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4E07A5D7">
            <w:pPr>
              <w:pStyle w:val="6"/>
              <w:spacing w:before="99"/>
              <w:ind w:left="91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30231</w:t>
            </w:r>
          </w:p>
        </w:tc>
        <w:tc>
          <w:tcPr>
            <w:tcW w:w="1557" w:type="dxa"/>
            <w:vAlign w:val="top"/>
          </w:tcPr>
          <w:p w14:paraId="31AAC3AB">
            <w:pPr>
              <w:pStyle w:val="6"/>
              <w:spacing w:before="99" w:line="220" w:lineRule="auto"/>
              <w:ind w:left="219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公务用车运行维护费</w:t>
            </w:r>
          </w:p>
        </w:tc>
        <w:tc>
          <w:tcPr>
            <w:tcW w:w="1018" w:type="dxa"/>
            <w:vAlign w:val="top"/>
          </w:tcPr>
          <w:p w14:paraId="6813F2F2">
            <w:pPr>
              <w:pStyle w:val="6"/>
              <w:spacing w:before="99"/>
              <w:ind w:left="66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3.80</w:t>
            </w:r>
          </w:p>
        </w:tc>
        <w:tc>
          <w:tcPr>
            <w:tcW w:w="539" w:type="dxa"/>
            <w:vAlign w:val="top"/>
          </w:tcPr>
          <w:p w14:paraId="45531D0B">
            <w:pPr>
              <w:pStyle w:val="6"/>
              <w:spacing w:before="99"/>
              <w:ind w:left="97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31205</w:t>
            </w:r>
          </w:p>
        </w:tc>
        <w:tc>
          <w:tcPr>
            <w:tcW w:w="2535" w:type="dxa"/>
            <w:vAlign w:val="top"/>
          </w:tcPr>
          <w:p w14:paraId="51A7004E">
            <w:pPr>
              <w:pStyle w:val="6"/>
              <w:spacing w:before="99" w:line="220" w:lineRule="auto"/>
              <w:ind w:left="151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利息补贴</w:t>
            </w:r>
          </w:p>
        </w:tc>
        <w:tc>
          <w:tcPr>
            <w:tcW w:w="1040" w:type="dxa"/>
            <w:vAlign w:val="top"/>
          </w:tcPr>
          <w:p w14:paraId="375F0AD4">
            <w:pPr>
              <w:rPr>
                <w:rFonts w:ascii="Arial"/>
                <w:sz w:val="21"/>
              </w:rPr>
            </w:pPr>
          </w:p>
        </w:tc>
      </w:tr>
      <w:tr w14:paraId="2926606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544" w:type="dxa"/>
            <w:vAlign w:val="top"/>
          </w:tcPr>
          <w:p w14:paraId="19889AF6">
            <w:pPr>
              <w:pStyle w:val="6"/>
              <w:spacing w:before="99"/>
              <w:ind w:left="9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30311</w:t>
            </w:r>
          </w:p>
        </w:tc>
        <w:tc>
          <w:tcPr>
            <w:tcW w:w="1977" w:type="dxa"/>
            <w:vAlign w:val="top"/>
          </w:tcPr>
          <w:p w14:paraId="1F3CC82F">
            <w:pPr>
              <w:pStyle w:val="6"/>
              <w:spacing w:before="99" w:line="219" w:lineRule="auto"/>
              <w:ind w:left="208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代缴社会保险费</w:t>
            </w:r>
          </w:p>
        </w:tc>
        <w:tc>
          <w:tcPr>
            <w:tcW w:w="1018" w:type="dxa"/>
            <w:vAlign w:val="top"/>
          </w:tcPr>
          <w:p w14:paraId="4F6D841B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5742524B">
            <w:pPr>
              <w:pStyle w:val="6"/>
              <w:spacing w:before="99"/>
              <w:ind w:left="91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30239</w:t>
            </w:r>
          </w:p>
        </w:tc>
        <w:tc>
          <w:tcPr>
            <w:tcW w:w="1557" w:type="dxa"/>
            <w:vAlign w:val="top"/>
          </w:tcPr>
          <w:p w14:paraId="0D524491">
            <w:pPr>
              <w:pStyle w:val="6"/>
              <w:spacing w:before="99" w:line="221" w:lineRule="auto"/>
              <w:ind w:left="215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其他交通费用</w:t>
            </w:r>
          </w:p>
        </w:tc>
        <w:tc>
          <w:tcPr>
            <w:tcW w:w="1018" w:type="dxa"/>
            <w:vAlign w:val="top"/>
          </w:tcPr>
          <w:p w14:paraId="4976A18B">
            <w:pPr>
              <w:pStyle w:val="6"/>
              <w:spacing w:before="99"/>
              <w:ind w:left="59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38.40</w:t>
            </w:r>
          </w:p>
        </w:tc>
        <w:tc>
          <w:tcPr>
            <w:tcW w:w="539" w:type="dxa"/>
            <w:vAlign w:val="top"/>
          </w:tcPr>
          <w:p w14:paraId="68D5B3AA">
            <w:pPr>
              <w:pStyle w:val="6"/>
              <w:spacing w:before="99"/>
              <w:ind w:left="97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31299</w:t>
            </w:r>
          </w:p>
        </w:tc>
        <w:tc>
          <w:tcPr>
            <w:tcW w:w="2535" w:type="dxa"/>
            <w:vAlign w:val="top"/>
          </w:tcPr>
          <w:p w14:paraId="7F138EF9">
            <w:pPr>
              <w:pStyle w:val="6"/>
              <w:spacing w:before="99" w:line="221" w:lineRule="auto"/>
              <w:ind w:left="151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其他对企业补助</w:t>
            </w:r>
          </w:p>
        </w:tc>
        <w:tc>
          <w:tcPr>
            <w:tcW w:w="1040" w:type="dxa"/>
            <w:vAlign w:val="top"/>
          </w:tcPr>
          <w:p w14:paraId="02DBF1D5">
            <w:pPr>
              <w:rPr>
                <w:rFonts w:ascii="Arial"/>
                <w:sz w:val="21"/>
              </w:rPr>
            </w:pPr>
          </w:p>
        </w:tc>
      </w:tr>
      <w:tr w14:paraId="6E00886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544" w:type="dxa"/>
            <w:vAlign w:val="top"/>
          </w:tcPr>
          <w:p w14:paraId="144F80EA">
            <w:pPr>
              <w:pStyle w:val="6"/>
              <w:spacing w:before="99"/>
              <w:ind w:left="9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30399</w:t>
            </w:r>
          </w:p>
        </w:tc>
        <w:tc>
          <w:tcPr>
            <w:tcW w:w="1977" w:type="dxa"/>
            <w:vAlign w:val="top"/>
          </w:tcPr>
          <w:p w14:paraId="2ACF54C2">
            <w:pPr>
              <w:pStyle w:val="6"/>
              <w:spacing w:before="99" w:line="220" w:lineRule="auto"/>
              <w:ind w:left="209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其他对个人和家庭的补助</w:t>
            </w:r>
          </w:p>
        </w:tc>
        <w:tc>
          <w:tcPr>
            <w:tcW w:w="1018" w:type="dxa"/>
            <w:vAlign w:val="top"/>
          </w:tcPr>
          <w:p w14:paraId="3158E9CF">
            <w:pPr>
              <w:pStyle w:val="6"/>
              <w:spacing w:before="99"/>
              <w:ind w:left="653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0.37</w:t>
            </w:r>
          </w:p>
        </w:tc>
        <w:tc>
          <w:tcPr>
            <w:tcW w:w="539" w:type="dxa"/>
            <w:vAlign w:val="top"/>
          </w:tcPr>
          <w:p w14:paraId="609E5A5D">
            <w:pPr>
              <w:pStyle w:val="6"/>
              <w:spacing w:before="99"/>
              <w:ind w:left="91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30240</w:t>
            </w:r>
          </w:p>
        </w:tc>
        <w:tc>
          <w:tcPr>
            <w:tcW w:w="1557" w:type="dxa"/>
            <w:vAlign w:val="top"/>
          </w:tcPr>
          <w:p w14:paraId="25C171B6">
            <w:pPr>
              <w:pStyle w:val="6"/>
              <w:spacing w:before="99" w:line="219" w:lineRule="auto"/>
              <w:ind w:left="214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税金及附加费用</w:t>
            </w:r>
          </w:p>
        </w:tc>
        <w:tc>
          <w:tcPr>
            <w:tcW w:w="1018" w:type="dxa"/>
            <w:vAlign w:val="top"/>
          </w:tcPr>
          <w:p w14:paraId="7F9E151E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53B12615">
            <w:pPr>
              <w:pStyle w:val="6"/>
              <w:spacing w:before="99"/>
              <w:ind w:left="82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399</w:t>
            </w:r>
          </w:p>
        </w:tc>
        <w:tc>
          <w:tcPr>
            <w:tcW w:w="2535" w:type="dxa"/>
            <w:vAlign w:val="top"/>
          </w:tcPr>
          <w:p w14:paraId="5F0E607F">
            <w:pPr>
              <w:pStyle w:val="6"/>
              <w:spacing w:before="99" w:line="221" w:lineRule="auto"/>
              <w:ind w:left="81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其他支出</w:t>
            </w:r>
          </w:p>
        </w:tc>
        <w:tc>
          <w:tcPr>
            <w:tcW w:w="1040" w:type="dxa"/>
            <w:vAlign w:val="top"/>
          </w:tcPr>
          <w:p w14:paraId="6A75CBBA">
            <w:pPr>
              <w:rPr>
                <w:rFonts w:ascii="Arial"/>
                <w:sz w:val="21"/>
              </w:rPr>
            </w:pPr>
          </w:p>
        </w:tc>
      </w:tr>
      <w:tr w14:paraId="5D13FE4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44" w:type="dxa"/>
            <w:vAlign w:val="top"/>
          </w:tcPr>
          <w:p w14:paraId="4F352F7E">
            <w:pPr>
              <w:rPr>
                <w:rFonts w:ascii="Arial"/>
                <w:sz w:val="21"/>
              </w:rPr>
            </w:pPr>
          </w:p>
        </w:tc>
        <w:tc>
          <w:tcPr>
            <w:tcW w:w="1977" w:type="dxa"/>
            <w:vAlign w:val="top"/>
          </w:tcPr>
          <w:p w14:paraId="53C21556">
            <w:pPr>
              <w:rPr>
                <w:rFonts w:ascii="Arial"/>
                <w:sz w:val="21"/>
              </w:rPr>
            </w:pPr>
          </w:p>
        </w:tc>
        <w:tc>
          <w:tcPr>
            <w:tcW w:w="1018" w:type="dxa"/>
            <w:vAlign w:val="top"/>
          </w:tcPr>
          <w:p w14:paraId="5D896D2C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773B7697">
            <w:pPr>
              <w:pStyle w:val="6"/>
              <w:spacing w:before="99"/>
              <w:ind w:left="91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30299</w:t>
            </w:r>
          </w:p>
        </w:tc>
        <w:tc>
          <w:tcPr>
            <w:tcW w:w="1557" w:type="dxa"/>
            <w:vAlign w:val="top"/>
          </w:tcPr>
          <w:p w14:paraId="3F8C9E63">
            <w:pPr>
              <w:pStyle w:val="6"/>
              <w:spacing w:before="99" w:line="220" w:lineRule="auto"/>
              <w:ind w:left="215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其他商品和服务支出</w:t>
            </w:r>
          </w:p>
        </w:tc>
        <w:tc>
          <w:tcPr>
            <w:tcW w:w="1018" w:type="dxa"/>
            <w:vAlign w:val="top"/>
          </w:tcPr>
          <w:p w14:paraId="4DFD57A0">
            <w:pPr>
              <w:pStyle w:val="6"/>
              <w:spacing w:before="99"/>
              <w:ind w:left="668"/>
              <w:rPr>
                <w:sz w:val="14"/>
                <w:szCs w:val="14"/>
              </w:rPr>
            </w:pPr>
            <w:r>
              <w:rPr>
                <w:spacing w:val="-3"/>
                <w:sz w:val="14"/>
                <w:szCs w:val="14"/>
              </w:rPr>
              <w:t>1.32</w:t>
            </w:r>
          </w:p>
        </w:tc>
        <w:tc>
          <w:tcPr>
            <w:tcW w:w="539" w:type="dxa"/>
            <w:vAlign w:val="top"/>
          </w:tcPr>
          <w:p w14:paraId="7E4747A1">
            <w:pPr>
              <w:pStyle w:val="6"/>
              <w:spacing w:before="99"/>
              <w:ind w:left="97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39907</w:t>
            </w:r>
          </w:p>
        </w:tc>
        <w:tc>
          <w:tcPr>
            <w:tcW w:w="2535" w:type="dxa"/>
            <w:vAlign w:val="top"/>
          </w:tcPr>
          <w:p w14:paraId="76EA50F6">
            <w:pPr>
              <w:pStyle w:val="6"/>
              <w:spacing w:before="99" w:line="220" w:lineRule="auto"/>
              <w:ind w:left="234"/>
              <w:rPr>
                <w:sz w:val="14"/>
                <w:szCs w:val="14"/>
              </w:rPr>
            </w:pPr>
            <w:r>
              <w:rPr>
                <w:spacing w:val="-3"/>
                <w:sz w:val="14"/>
                <w:szCs w:val="14"/>
              </w:rPr>
              <w:t>国家赔偿费用支出</w:t>
            </w:r>
          </w:p>
        </w:tc>
        <w:tc>
          <w:tcPr>
            <w:tcW w:w="1040" w:type="dxa"/>
            <w:vAlign w:val="top"/>
          </w:tcPr>
          <w:p w14:paraId="66A2D4C5">
            <w:pPr>
              <w:rPr>
                <w:rFonts w:ascii="Arial"/>
                <w:sz w:val="21"/>
              </w:rPr>
            </w:pPr>
          </w:p>
        </w:tc>
      </w:tr>
      <w:tr w14:paraId="2AC1BD8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544" w:type="dxa"/>
            <w:vAlign w:val="top"/>
          </w:tcPr>
          <w:p w14:paraId="46F5EE33">
            <w:pPr>
              <w:rPr>
                <w:rFonts w:ascii="Arial"/>
                <w:sz w:val="21"/>
              </w:rPr>
            </w:pPr>
          </w:p>
        </w:tc>
        <w:tc>
          <w:tcPr>
            <w:tcW w:w="1977" w:type="dxa"/>
            <w:vAlign w:val="top"/>
          </w:tcPr>
          <w:p w14:paraId="74E49D16">
            <w:pPr>
              <w:rPr>
                <w:rFonts w:ascii="Arial"/>
                <w:sz w:val="21"/>
              </w:rPr>
            </w:pPr>
          </w:p>
        </w:tc>
        <w:tc>
          <w:tcPr>
            <w:tcW w:w="1018" w:type="dxa"/>
            <w:vAlign w:val="top"/>
          </w:tcPr>
          <w:p w14:paraId="3B4F3CCF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2C147A6A">
            <w:pPr>
              <w:rPr>
                <w:rFonts w:ascii="Arial"/>
                <w:sz w:val="21"/>
              </w:rPr>
            </w:pPr>
          </w:p>
        </w:tc>
        <w:tc>
          <w:tcPr>
            <w:tcW w:w="1557" w:type="dxa"/>
            <w:vAlign w:val="top"/>
          </w:tcPr>
          <w:p w14:paraId="6948ADF7">
            <w:pPr>
              <w:rPr>
                <w:rFonts w:ascii="Arial"/>
                <w:sz w:val="21"/>
              </w:rPr>
            </w:pPr>
          </w:p>
        </w:tc>
        <w:tc>
          <w:tcPr>
            <w:tcW w:w="1018" w:type="dxa"/>
            <w:vAlign w:val="top"/>
          </w:tcPr>
          <w:p w14:paraId="6E6D1E75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50EE4FFB">
            <w:pPr>
              <w:pStyle w:val="6"/>
              <w:spacing w:before="100"/>
              <w:ind w:left="97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39908</w:t>
            </w:r>
          </w:p>
        </w:tc>
        <w:tc>
          <w:tcPr>
            <w:tcW w:w="2535" w:type="dxa"/>
            <w:vAlign w:val="top"/>
          </w:tcPr>
          <w:p w14:paraId="65DD35FF">
            <w:pPr>
              <w:pStyle w:val="6"/>
              <w:spacing w:before="93" w:line="220" w:lineRule="auto"/>
              <w:ind w:left="220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对民间非营利组织和群众性自治组织</w:t>
            </w:r>
          </w:p>
        </w:tc>
        <w:tc>
          <w:tcPr>
            <w:tcW w:w="1040" w:type="dxa"/>
            <w:vAlign w:val="top"/>
          </w:tcPr>
          <w:p w14:paraId="5FE4664D">
            <w:pPr>
              <w:rPr>
                <w:rFonts w:ascii="Arial"/>
                <w:sz w:val="21"/>
              </w:rPr>
            </w:pPr>
          </w:p>
        </w:tc>
      </w:tr>
      <w:tr w14:paraId="0B21040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44" w:type="dxa"/>
            <w:vAlign w:val="top"/>
          </w:tcPr>
          <w:p w14:paraId="7E4FF763">
            <w:pPr>
              <w:rPr>
                <w:rFonts w:ascii="Arial"/>
                <w:sz w:val="21"/>
              </w:rPr>
            </w:pPr>
          </w:p>
        </w:tc>
        <w:tc>
          <w:tcPr>
            <w:tcW w:w="1977" w:type="dxa"/>
            <w:vAlign w:val="top"/>
          </w:tcPr>
          <w:p w14:paraId="74A014D8">
            <w:pPr>
              <w:rPr>
                <w:rFonts w:ascii="Arial"/>
                <w:sz w:val="21"/>
              </w:rPr>
            </w:pPr>
          </w:p>
        </w:tc>
        <w:tc>
          <w:tcPr>
            <w:tcW w:w="1018" w:type="dxa"/>
            <w:vAlign w:val="top"/>
          </w:tcPr>
          <w:p w14:paraId="34F7E97A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771267D0">
            <w:pPr>
              <w:rPr>
                <w:rFonts w:ascii="Arial"/>
                <w:sz w:val="21"/>
              </w:rPr>
            </w:pPr>
          </w:p>
        </w:tc>
        <w:tc>
          <w:tcPr>
            <w:tcW w:w="1557" w:type="dxa"/>
            <w:vAlign w:val="top"/>
          </w:tcPr>
          <w:p w14:paraId="24A29312">
            <w:pPr>
              <w:rPr>
                <w:rFonts w:ascii="Arial"/>
                <w:sz w:val="21"/>
              </w:rPr>
            </w:pPr>
          </w:p>
        </w:tc>
        <w:tc>
          <w:tcPr>
            <w:tcW w:w="1018" w:type="dxa"/>
            <w:vAlign w:val="top"/>
          </w:tcPr>
          <w:p w14:paraId="6CECC198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22AF0DC1">
            <w:pPr>
              <w:pStyle w:val="6"/>
              <w:spacing w:before="100"/>
              <w:ind w:left="97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39909</w:t>
            </w:r>
          </w:p>
        </w:tc>
        <w:tc>
          <w:tcPr>
            <w:tcW w:w="2535" w:type="dxa"/>
            <w:vAlign w:val="top"/>
          </w:tcPr>
          <w:p w14:paraId="0CBD593E">
            <w:pPr>
              <w:pStyle w:val="6"/>
              <w:spacing w:before="100" w:line="221" w:lineRule="auto"/>
              <w:ind w:left="222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经常性赠与</w:t>
            </w:r>
          </w:p>
        </w:tc>
        <w:tc>
          <w:tcPr>
            <w:tcW w:w="1040" w:type="dxa"/>
            <w:vAlign w:val="top"/>
          </w:tcPr>
          <w:p w14:paraId="4B01AF34">
            <w:pPr>
              <w:rPr>
                <w:rFonts w:ascii="Arial"/>
                <w:sz w:val="21"/>
              </w:rPr>
            </w:pPr>
          </w:p>
        </w:tc>
      </w:tr>
      <w:tr w14:paraId="16186EC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44" w:type="dxa"/>
            <w:vAlign w:val="top"/>
          </w:tcPr>
          <w:p w14:paraId="19AF164E">
            <w:pPr>
              <w:rPr>
                <w:rFonts w:ascii="Arial"/>
                <w:sz w:val="21"/>
              </w:rPr>
            </w:pPr>
          </w:p>
        </w:tc>
        <w:tc>
          <w:tcPr>
            <w:tcW w:w="1977" w:type="dxa"/>
            <w:vAlign w:val="top"/>
          </w:tcPr>
          <w:p w14:paraId="5520BD7A">
            <w:pPr>
              <w:rPr>
                <w:rFonts w:ascii="Arial"/>
                <w:sz w:val="21"/>
              </w:rPr>
            </w:pPr>
          </w:p>
        </w:tc>
        <w:tc>
          <w:tcPr>
            <w:tcW w:w="1018" w:type="dxa"/>
            <w:vAlign w:val="top"/>
          </w:tcPr>
          <w:p w14:paraId="2F3E30E0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501E94C6">
            <w:pPr>
              <w:rPr>
                <w:rFonts w:ascii="Arial"/>
                <w:sz w:val="21"/>
              </w:rPr>
            </w:pPr>
          </w:p>
        </w:tc>
        <w:tc>
          <w:tcPr>
            <w:tcW w:w="1557" w:type="dxa"/>
            <w:vAlign w:val="top"/>
          </w:tcPr>
          <w:p w14:paraId="0E6545E1">
            <w:pPr>
              <w:rPr>
                <w:rFonts w:ascii="Arial"/>
                <w:sz w:val="21"/>
              </w:rPr>
            </w:pPr>
          </w:p>
        </w:tc>
        <w:tc>
          <w:tcPr>
            <w:tcW w:w="1018" w:type="dxa"/>
            <w:vAlign w:val="top"/>
          </w:tcPr>
          <w:p w14:paraId="3344003A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31DBEA8D">
            <w:pPr>
              <w:pStyle w:val="6"/>
              <w:spacing w:before="101"/>
              <w:ind w:left="97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39910</w:t>
            </w:r>
          </w:p>
        </w:tc>
        <w:tc>
          <w:tcPr>
            <w:tcW w:w="2535" w:type="dxa"/>
            <w:vAlign w:val="top"/>
          </w:tcPr>
          <w:p w14:paraId="3AFBEFFA">
            <w:pPr>
              <w:pStyle w:val="6"/>
              <w:spacing w:before="101" w:line="219" w:lineRule="auto"/>
              <w:ind w:left="226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资本性赠与</w:t>
            </w:r>
          </w:p>
        </w:tc>
        <w:tc>
          <w:tcPr>
            <w:tcW w:w="1040" w:type="dxa"/>
            <w:vAlign w:val="top"/>
          </w:tcPr>
          <w:p w14:paraId="03595087">
            <w:pPr>
              <w:rPr>
                <w:rFonts w:ascii="Arial"/>
                <w:sz w:val="21"/>
              </w:rPr>
            </w:pPr>
          </w:p>
        </w:tc>
      </w:tr>
      <w:tr w14:paraId="4719E6E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44" w:type="dxa"/>
            <w:vAlign w:val="top"/>
          </w:tcPr>
          <w:p w14:paraId="1389719A">
            <w:pPr>
              <w:rPr>
                <w:rFonts w:ascii="Arial"/>
                <w:sz w:val="21"/>
              </w:rPr>
            </w:pPr>
          </w:p>
        </w:tc>
        <w:tc>
          <w:tcPr>
            <w:tcW w:w="1977" w:type="dxa"/>
            <w:vAlign w:val="top"/>
          </w:tcPr>
          <w:p w14:paraId="00178C09">
            <w:pPr>
              <w:rPr>
                <w:rFonts w:ascii="Arial"/>
                <w:sz w:val="21"/>
              </w:rPr>
            </w:pPr>
          </w:p>
        </w:tc>
        <w:tc>
          <w:tcPr>
            <w:tcW w:w="1018" w:type="dxa"/>
            <w:vAlign w:val="top"/>
          </w:tcPr>
          <w:p w14:paraId="6A8D3ED2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7A74553C">
            <w:pPr>
              <w:rPr>
                <w:rFonts w:ascii="Arial"/>
                <w:sz w:val="21"/>
              </w:rPr>
            </w:pPr>
          </w:p>
        </w:tc>
        <w:tc>
          <w:tcPr>
            <w:tcW w:w="1557" w:type="dxa"/>
            <w:vAlign w:val="top"/>
          </w:tcPr>
          <w:p w14:paraId="09713443">
            <w:pPr>
              <w:rPr>
                <w:rFonts w:ascii="Arial"/>
                <w:sz w:val="21"/>
              </w:rPr>
            </w:pPr>
          </w:p>
        </w:tc>
        <w:tc>
          <w:tcPr>
            <w:tcW w:w="1018" w:type="dxa"/>
            <w:vAlign w:val="top"/>
          </w:tcPr>
          <w:p w14:paraId="433D1C3B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058B1EAF">
            <w:pPr>
              <w:pStyle w:val="6"/>
              <w:spacing w:before="102"/>
              <w:ind w:left="97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39999</w:t>
            </w:r>
          </w:p>
        </w:tc>
        <w:tc>
          <w:tcPr>
            <w:tcW w:w="2535" w:type="dxa"/>
            <w:vAlign w:val="top"/>
          </w:tcPr>
          <w:p w14:paraId="5135F108">
            <w:pPr>
              <w:pStyle w:val="6"/>
              <w:spacing w:before="102" w:line="221" w:lineRule="auto"/>
              <w:ind w:left="221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其他支出</w:t>
            </w:r>
          </w:p>
        </w:tc>
        <w:tc>
          <w:tcPr>
            <w:tcW w:w="1040" w:type="dxa"/>
            <w:vAlign w:val="top"/>
          </w:tcPr>
          <w:p w14:paraId="78F29C05">
            <w:pPr>
              <w:rPr>
                <w:rFonts w:ascii="Arial"/>
                <w:sz w:val="21"/>
              </w:rPr>
            </w:pPr>
          </w:p>
        </w:tc>
      </w:tr>
      <w:tr w14:paraId="5D0FD2F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521" w:type="dxa"/>
            <w:gridSpan w:val="2"/>
            <w:vAlign w:val="top"/>
          </w:tcPr>
          <w:p w14:paraId="25B53F14">
            <w:pPr>
              <w:pStyle w:val="6"/>
              <w:spacing w:before="103" w:line="221" w:lineRule="auto"/>
              <w:ind w:left="834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人员经费合计</w:t>
            </w:r>
          </w:p>
        </w:tc>
        <w:tc>
          <w:tcPr>
            <w:tcW w:w="1018" w:type="dxa"/>
            <w:vAlign w:val="top"/>
          </w:tcPr>
          <w:p w14:paraId="3208D2FF">
            <w:pPr>
              <w:pStyle w:val="6"/>
              <w:spacing w:before="103"/>
              <w:ind w:left="513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625.42</w:t>
            </w:r>
          </w:p>
        </w:tc>
        <w:tc>
          <w:tcPr>
            <w:tcW w:w="6188" w:type="dxa"/>
            <w:gridSpan w:val="5"/>
            <w:vAlign w:val="top"/>
          </w:tcPr>
          <w:p w14:paraId="2E3A3F25">
            <w:pPr>
              <w:pStyle w:val="6"/>
              <w:spacing w:before="103" w:line="221" w:lineRule="auto"/>
              <w:ind w:left="2678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公用经费合计</w:t>
            </w:r>
          </w:p>
        </w:tc>
        <w:tc>
          <w:tcPr>
            <w:tcW w:w="1040" w:type="dxa"/>
            <w:vAlign w:val="top"/>
          </w:tcPr>
          <w:p w14:paraId="7F995CF6">
            <w:pPr>
              <w:pStyle w:val="6"/>
              <w:spacing w:before="103"/>
              <w:ind w:left="607"/>
              <w:rPr>
                <w:sz w:val="14"/>
                <w:szCs w:val="14"/>
              </w:rPr>
            </w:pPr>
            <w:r>
              <w:rPr>
                <w:spacing w:val="-1"/>
                <w:sz w:val="14"/>
                <w:szCs w:val="14"/>
              </w:rPr>
              <w:t>47.44</w:t>
            </w:r>
          </w:p>
        </w:tc>
      </w:tr>
      <w:tr w14:paraId="50FB9D4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 w:hRule="atLeast"/>
        </w:trPr>
        <w:tc>
          <w:tcPr>
            <w:tcW w:w="10767" w:type="dxa"/>
            <w:gridSpan w:val="9"/>
            <w:tcBorders>
              <w:left w:val="single" w:color="FFFFFF" w:sz="2" w:space="0"/>
              <w:bottom w:val="single" w:color="FFFFFF" w:sz="8" w:space="0"/>
              <w:right w:val="single" w:color="FFFFFF" w:sz="2" w:space="0"/>
            </w:tcBorders>
            <w:vAlign w:val="top"/>
          </w:tcPr>
          <w:p w14:paraId="6573DBC0">
            <w:pPr>
              <w:pStyle w:val="6"/>
              <w:spacing w:before="106" w:line="179" w:lineRule="auto"/>
              <w:ind w:left="79"/>
              <w:rPr>
                <w:sz w:val="12"/>
                <w:szCs w:val="12"/>
              </w:rPr>
            </w:pPr>
            <w:r>
              <w:rPr>
                <w:spacing w:val="-1"/>
                <w:sz w:val="12"/>
                <w:szCs w:val="12"/>
              </w:rPr>
              <w:t>注：本表反映部门本年度一般公共预算财政拨款基本支出明细情况。</w:t>
            </w:r>
          </w:p>
        </w:tc>
      </w:tr>
      <w:tr w14:paraId="693FA62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 w:hRule="atLeast"/>
        </w:trPr>
        <w:tc>
          <w:tcPr>
            <w:tcW w:w="10767" w:type="dxa"/>
            <w:gridSpan w:val="9"/>
            <w:tcBorders>
              <w:top w:val="single" w:color="FFFFFF" w:sz="8" w:space="0"/>
              <w:left w:val="single" w:color="FFFFFF" w:sz="2" w:space="0"/>
              <w:bottom w:val="single" w:color="FFFFFF" w:sz="8" w:space="0"/>
              <w:right w:val="single" w:color="FFFFFF" w:sz="2" w:space="0"/>
            </w:tcBorders>
            <w:vAlign w:val="top"/>
          </w:tcPr>
          <w:p w14:paraId="5D53381E">
            <w:pPr>
              <w:pStyle w:val="6"/>
              <w:spacing w:before="106" w:line="179" w:lineRule="auto"/>
              <w:ind w:left="320"/>
              <w:rPr>
                <w:sz w:val="12"/>
                <w:szCs w:val="12"/>
              </w:rPr>
            </w:pPr>
            <w:r>
              <w:rPr>
                <w:spacing w:val="-1"/>
                <w:sz w:val="12"/>
                <w:szCs w:val="12"/>
              </w:rPr>
              <w:t>本表金额转换成万元时，因四舍五入可能存在尾差。</w:t>
            </w:r>
          </w:p>
        </w:tc>
      </w:tr>
      <w:tr w14:paraId="7D96CE1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 w:hRule="atLeast"/>
        </w:trPr>
        <w:tc>
          <w:tcPr>
            <w:tcW w:w="10767" w:type="dxa"/>
            <w:gridSpan w:val="9"/>
            <w:tcBorders>
              <w:top w:val="single" w:color="FFFFFF" w:sz="8" w:space="0"/>
              <w:left w:val="single" w:color="FFFFFF" w:sz="2" w:space="0"/>
              <w:bottom w:val="single" w:color="FFFFFF" w:sz="8" w:space="0"/>
              <w:right w:val="single" w:color="FFFFFF" w:sz="2" w:space="0"/>
            </w:tcBorders>
            <w:vAlign w:val="top"/>
          </w:tcPr>
          <w:p w14:paraId="33403D06">
            <w:pPr>
              <w:pStyle w:val="6"/>
              <w:spacing w:before="106" w:line="194" w:lineRule="auto"/>
              <w:ind w:left="321"/>
              <w:rPr>
                <w:sz w:val="12"/>
                <w:szCs w:val="12"/>
              </w:rPr>
            </w:pPr>
            <w:r>
              <w:rPr>
                <w:spacing w:val="-1"/>
                <w:sz w:val="12"/>
                <w:szCs w:val="12"/>
              </w:rPr>
              <w:t>如本表为空，则我部门本年度无此类资金收支</w:t>
            </w:r>
            <w:r>
              <w:rPr>
                <w:spacing w:val="-2"/>
                <w:sz w:val="12"/>
                <w:szCs w:val="12"/>
              </w:rPr>
              <w:t>余。</w:t>
            </w:r>
          </w:p>
        </w:tc>
      </w:tr>
    </w:tbl>
    <w:p w14:paraId="2566C10F">
      <w:pPr>
        <w:pStyle w:val="2"/>
      </w:pPr>
    </w:p>
    <w:p w14:paraId="1A360516">
      <w:pPr>
        <w:sectPr>
          <w:footerReference r:id="rId24" w:type="default"/>
          <w:pgSz w:w="11906" w:h="16839"/>
          <w:pgMar w:top="659" w:right="559" w:bottom="1212" w:left="559" w:header="0" w:footer="975" w:gutter="0"/>
          <w:cols w:space="720" w:num="1"/>
        </w:sectPr>
      </w:pPr>
    </w:p>
    <w:p w14:paraId="6EBF1936">
      <w:pPr>
        <w:spacing w:before="64" w:line="222" w:lineRule="auto"/>
        <w:ind w:left="3008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"/>
          <w:sz w:val="32"/>
          <w:szCs w:val="32"/>
        </w:rPr>
        <w:t>财政拨款“三公”经费支出决算表</w:t>
      </w:r>
    </w:p>
    <w:p w14:paraId="0CFA31A6">
      <w:pPr>
        <w:spacing w:before="55" w:line="222" w:lineRule="auto"/>
        <w:ind w:left="9813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5"/>
          <w:sz w:val="20"/>
          <w:szCs w:val="20"/>
        </w:rPr>
        <w:t>公开</w:t>
      </w:r>
      <w:r>
        <w:rPr>
          <w:rFonts w:ascii="宋体" w:hAnsi="宋体" w:eastAsia="宋体" w:cs="宋体"/>
          <w:spacing w:val="-41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-5"/>
          <w:sz w:val="20"/>
          <w:szCs w:val="20"/>
        </w:rPr>
        <w:t>07</w:t>
      </w:r>
      <w:r>
        <w:rPr>
          <w:rFonts w:ascii="宋体" w:hAnsi="宋体" w:eastAsia="宋体" w:cs="宋体"/>
          <w:spacing w:val="-43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-5"/>
          <w:sz w:val="20"/>
          <w:szCs w:val="20"/>
        </w:rPr>
        <w:t>表</w:t>
      </w:r>
    </w:p>
    <w:p w14:paraId="6FBC70B1">
      <w:pPr>
        <w:spacing w:before="72" w:line="219" w:lineRule="auto"/>
        <w:ind w:left="97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z w:val="20"/>
          <w:szCs w:val="20"/>
        </w:rPr>
        <w:t>部门：中国共产党辽宁省本溪市溪湖区纪律检查</w:t>
      </w:r>
      <w:r>
        <w:rPr>
          <w:rFonts w:ascii="宋体" w:hAnsi="宋体" w:eastAsia="宋体" w:cs="宋体"/>
          <w:spacing w:val="15"/>
          <w:sz w:val="20"/>
          <w:szCs w:val="20"/>
        </w:rPr>
        <w:t xml:space="preserve">      </w:t>
      </w:r>
      <w:r>
        <w:rPr>
          <w:rFonts w:ascii="宋体" w:hAnsi="宋体" w:eastAsia="宋体" w:cs="宋体"/>
          <w:spacing w:val="-1"/>
          <w:sz w:val="20"/>
          <w:szCs w:val="20"/>
        </w:rPr>
        <w:t>2023</w:t>
      </w:r>
      <w:r>
        <w:rPr>
          <w:rFonts w:ascii="宋体" w:hAnsi="宋体" w:eastAsia="宋体" w:cs="宋体"/>
          <w:spacing w:val="-40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-1"/>
          <w:sz w:val="20"/>
          <w:szCs w:val="20"/>
        </w:rPr>
        <w:t>年度                                   金额单位：万元</w:t>
      </w:r>
    </w:p>
    <w:p w14:paraId="415AE94C">
      <w:pPr>
        <w:spacing w:before="74" w:line="219" w:lineRule="auto"/>
        <w:ind w:left="94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2"/>
          <w:sz w:val="20"/>
          <w:szCs w:val="20"/>
        </w:rPr>
        <w:t>委员会</w:t>
      </w:r>
    </w:p>
    <w:p w14:paraId="2A3EB85A">
      <w:pPr>
        <w:spacing w:line="17" w:lineRule="exact"/>
      </w:pPr>
    </w:p>
    <w:tbl>
      <w:tblPr>
        <w:tblStyle w:val="5"/>
        <w:tblW w:w="10767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77"/>
        <w:gridCol w:w="3094"/>
        <w:gridCol w:w="3096"/>
      </w:tblGrid>
      <w:tr w14:paraId="5D4CF60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4577" w:type="dxa"/>
            <w:vAlign w:val="top"/>
          </w:tcPr>
          <w:p w14:paraId="2E2CD0B8">
            <w:pPr>
              <w:spacing w:line="266" w:lineRule="auto"/>
              <w:rPr>
                <w:rFonts w:ascii="Arial"/>
                <w:sz w:val="21"/>
              </w:rPr>
            </w:pPr>
          </w:p>
          <w:p w14:paraId="01E06F09">
            <w:pPr>
              <w:pStyle w:val="6"/>
              <w:spacing w:before="74" w:line="221" w:lineRule="auto"/>
              <w:ind w:left="1830"/>
              <w:rPr>
                <w:sz w:val="23"/>
                <w:szCs w:val="23"/>
              </w:rPr>
            </w:pPr>
            <w:r>
              <w:rPr>
                <w:spacing w:val="-7"/>
                <w:sz w:val="23"/>
                <w:szCs w:val="23"/>
              </w:rPr>
              <w:t>项</w:t>
            </w:r>
            <w:r>
              <w:rPr>
                <w:spacing w:val="13"/>
                <w:sz w:val="23"/>
                <w:szCs w:val="23"/>
              </w:rPr>
              <w:t xml:space="preserve">    </w:t>
            </w:r>
            <w:r>
              <w:rPr>
                <w:spacing w:val="-7"/>
                <w:sz w:val="23"/>
                <w:szCs w:val="23"/>
              </w:rPr>
              <w:t>目</w:t>
            </w:r>
          </w:p>
        </w:tc>
        <w:tc>
          <w:tcPr>
            <w:tcW w:w="3094" w:type="dxa"/>
            <w:vAlign w:val="top"/>
          </w:tcPr>
          <w:p w14:paraId="6665513F">
            <w:pPr>
              <w:spacing w:line="266" w:lineRule="auto"/>
              <w:rPr>
                <w:rFonts w:ascii="Arial"/>
                <w:sz w:val="21"/>
              </w:rPr>
            </w:pPr>
          </w:p>
          <w:p w14:paraId="1F786A77">
            <w:pPr>
              <w:pStyle w:val="6"/>
              <w:spacing w:before="75" w:line="220" w:lineRule="auto"/>
              <w:ind w:left="1206"/>
              <w:rPr>
                <w:sz w:val="23"/>
                <w:szCs w:val="23"/>
              </w:rPr>
            </w:pPr>
            <w:r>
              <w:rPr>
                <w:spacing w:val="-3"/>
                <w:sz w:val="23"/>
                <w:szCs w:val="23"/>
              </w:rPr>
              <w:t>预算数</w:t>
            </w:r>
          </w:p>
        </w:tc>
        <w:tc>
          <w:tcPr>
            <w:tcW w:w="3096" w:type="dxa"/>
            <w:vAlign w:val="top"/>
          </w:tcPr>
          <w:p w14:paraId="7C09B831">
            <w:pPr>
              <w:spacing w:line="266" w:lineRule="auto"/>
              <w:rPr>
                <w:rFonts w:ascii="Arial"/>
                <w:sz w:val="21"/>
              </w:rPr>
            </w:pPr>
          </w:p>
          <w:p w14:paraId="79B12FE2">
            <w:pPr>
              <w:pStyle w:val="6"/>
              <w:spacing w:before="75" w:line="220" w:lineRule="auto"/>
              <w:ind w:left="1213"/>
              <w:rPr>
                <w:sz w:val="23"/>
                <w:szCs w:val="23"/>
              </w:rPr>
            </w:pPr>
            <w:r>
              <w:rPr>
                <w:spacing w:val="-4"/>
                <w:sz w:val="23"/>
                <w:szCs w:val="23"/>
              </w:rPr>
              <w:t>决算数</w:t>
            </w:r>
          </w:p>
        </w:tc>
      </w:tr>
      <w:tr w14:paraId="4BAF7B7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4577" w:type="dxa"/>
            <w:vAlign w:val="top"/>
          </w:tcPr>
          <w:p w14:paraId="47D3CBDA">
            <w:pPr>
              <w:spacing w:line="263" w:lineRule="auto"/>
              <w:rPr>
                <w:rFonts w:ascii="Arial"/>
                <w:sz w:val="21"/>
              </w:rPr>
            </w:pPr>
          </w:p>
          <w:p w14:paraId="727CA685">
            <w:pPr>
              <w:pStyle w:val="6"/>
              <w:spacing w:before="75" w:line="222" w:lineRule="auto"/>
              <w:ind w:left="1827"/>
              <w:rPr>
                <w:sz w:val="23"/>
                <w:szCs w:val="23"/>
              </w:rPr>
            </w:pPr>
            <w:r>
              <w:rPr>
                <w:spacing w:val="-5"/>
                <w:sz w:val="23"/>
                <w:szCs w:val="23"/>
              </w:rPr>
              <w:t>合</w:t>
            </w:r>
            <w:r>
              <w:rPr>
                <w:spacing w:val="2"/>
                <w:sz w:val="23"/>
                <w:szCs w:val="23"/>
              </w:rPr>
              <w:t xml:space="preserve">    </w:t>
            </w:r>
            <w:r>
              <w:rPr>
                <w:spacing w:val="-5"/>
                <w:sz w:val="23"/>
                <w:szCs w:val="23"/>
              </w:rPr>
              <w:t>计</w:t>
            </w:r>
          </w:p>
        </w:tc>
        <w:tc>
          <w:tcPr>
            <w:tcW w:w="3094" w:type="dxa"/>
            <w:vAlign w:val="top"/>
          </w:tcPr>
          <w:p w14:paraId="47CDC26F">
            <w:pPr>
              <w:spacing w:line="263" w:lineRule="auto"/>
              <w:rPr>
                <w:rFonts w:ascii="Arial"/>
                <w:sz w:val="21"/>
              </w:rPr>
            </w:pPr>
          </w:p>
          <w:p w14:paraId="6D5002F4">
            <w:pPr>
              <w:pStyle w:val="6"/>
              <w:spacing w:before="75"/>
              <w:ind w:left="2564"/>
              <w:rPr>
                <w:sz w:val="23"/>
                <w:szCs w:val="23"/>
              </w:rPr>
            </w:pPr>
            <w:r>
              <w:rPr>
                <w:spacing w:val="-3"/>
                <w:sz w:val="23"/>
                <w:szCs w:val="23"/>
              </w:rPr>
              <w:t>5.98</w:t>
            </w:r>
          </w:p>
        </w:tc>
        <w:tc>
          <w:tcPr>
            <w:tcW w:w="3096" w:type="dxa"/>
            <w:vAlign w:val="top"/>
          </w:tcPr>
          <w:p w14:paraId="3B697ADE">
            <w:pPr>
              <w:spacing w:line="263" w:lineRule="auto"/>
              <w:rPr>
                <w:rFonts w:ascii="Arial"/>
                <w:sz w:val="21"/>
              </w:rPr>
            </w:pPr>
          </w:p>
          <w:p w14:paraId="3B29AFF3">
            <w:pPr>
              <w:pStyle w:val="6"/>
              <w:spacing w:before="75"/>
              <w:ind w:left="2559"/>
              <w:rPr>
                <w:sz w:val="23"/>
                <w:szCs w:val="23"/>
              </w:rPr>
            </w:pPr>
            <w:r>
              <w:rPr>
                <w:spacing w:val="-3"/>
                <w:sz w:val="23"/>
                <w:szCs w:val="23"/>
              </w:rPr>
              <w:t>6.10</w:t>
            </w:r>
          </w:p>
        </w:tc>
      </w:tr>
      <w:tr w14:paraId="0FF6CD3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4" w:hRule="atLeast"/>
        </w:trPr>
        <w:tc>
          <w:tcPr>
            <w:tcW w:w="4577" w:type="dxa"/>
            <w:vAlign w:val="top"/>
          </w:tcPr>
          <w:p w14:paraId="65771B4A">
            <w:pPr>
              <w:spacing w:line="266" w:lineRule="auto"/>
              <w:rPr>
                <w:rFonts w:ascii="Arial"/>
                <w:sz w:val="21"/>
              </w:rPr>
            </w:pPr>
          </w:p>
          <w:p w14:paraId="77F4D9D7">
            <w:pPr>
              <w:pStyle w:val="6"/>
              <w:spacing w:before="74" w:line="221" w:lineRule="auto"/>
              <w:ind w:left="93"/>
              <w:rPr>
                <w:sz w:val="23"/>
                <w:szCs w:val="23"/>
              </w:rPr>
            </w:pPr>
            <w:r>
              <w:rPr>
                <w:spacing w:val="-4"/>
                <w:sz w:val="23"/>
                <w:szCs w:val="23"/>
              </w:rPr>
              <w:t>1、因公出国（境）费</w:t>
            </w:r>
          </w:p>
        </w:tc>
        <w:tc>
          <w:tcPr>
            <w:tcW w:w="3094" w:type="dxa"/>
            <w:vAlign w:val="top"/>
          </w:tcPr>
          <w:p w14:paraId="6E62CC26">
            <w:pPr>
              <w:rPr>
                <w:rFonts w:ascii="Arial"/>
                <w:sz w:val="21"/>
              </w:rPr>
            </w:pPr>
          </w:p>
        </w:tc>
        <w:tc>
          <w:tcPr>
            <w:tcW w:w="3096" w:type="dxa"/>
            <w:vAlign w:val="top"/>
          </w:tcPr>
          <w:p w14:paraId="7119E60F">
            <w:pPr>
              <w:rPr>
                <w:rFonts w:ascii="Arial"/>
                <w:sz w:val="21"/>
              </w:rPr>
            </w:pPr>
          </w:p>
        </w:tc>
      </w:tr>
      <w:tr w14:paraId="1FF6372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4577" w:type="dxa"/>
            <w:vAlign w:val="top"/>
          </w:tcPr>
          <w:p w14:paraId="50151F2F">
            <w:pPr>
              <w:spacing w:line="269" w:lineRule="auto"/>
              <w:rPr>
                <w:rFonts w:ascii="Arial"/>
                <w:sz w:val="21"/>
              </w:rPr>
            </w:pPr>
          </w:p>
          <w:p w14:paraId="300DC37A">
            <w:pPr>
              <w:pStyle w:val="6"/>
              <w:spacing w:before="75" w:line="220" w:lineRule="auto"/>
              <w:ind w:left="79"/>
              <w:rPr>
                <w:sz w:val="23"/>
                <w:szCs w:val="23"/>
              </w:rPr>
            </w:pPr>
            <w:r>
              <w:rPr>
                <w:spacing w:val="-4"/>
                <w:sz w:val="23"/>
                <w:szCs w:val="23"/>
              </w:rPr>
              <w:t>2、公务接待费</w:t>
            </w:r>
          </w:p>
        </w:tc>
        <w:tc>
          <w:tcPr>
            <w:tcW w:w="3094" w:type="dxa"/>
            <w:vAlign w:val="top"/>
          </w:tcPr>
          <w:p w14:paraId="090589EB">
            <w:pPr>
              <w:rPr>
                <w:rFonts w:ascii="Arial"/>
                <w:sz w:val="21"/>
              </w:rPr>
            </w:pPr>
          </w:p>
        </w:tc>
        <w:tc>
          <w:tcPr>
            <w:tcW w:w="3096" w:type="dxa"/>
            <w:vAlign w:val="top"/>
          </w:tcPr>
          <w:p w14:paraId="2CC50637">
            <w:pPr>
              <w:rPr>
                <w:rFonts w:ascii="Arial"/>
                <w:sz w:val="21"/>
              </w:rPr>
            </w:pPr>
          </w:p>
        </w:tc>
      </w:tr>
      <w:tr w14:paraId="2DE9B5A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4577" w:type="dxa"/>
            <w:vAlign w:val="top"/>
          </w:tcPr>
          <w:p w14:paraId="202AB3AA">
            <w:pPr>
              <w:spacing w:line="271" w:lineRule="auto"/>
              <w:rPr>
                <w:rFonts w:ascii="Arial"/>
                <w:sz w:val="21"/>
              </w:rPr>
            </w:pPr>
          </w:p>
          <w:p w14:paraId="1B1F5115">
            <w:pPr>
              <w:pStyle w:val="6"/>
              <w:spacing w:before="75" w:line="220" w:lineRule="auto"/>
              <w:ind w:left="81"/>
              <w:rPr>
                <w:sz w:val="23"/>
                <w:szCs w:val="23"/>
              </w:rPr>
            </w:pPr>
            <w:r>
              <w:rPr>
                <w:spacing w:val="-3"/>
                <w:sz w:val="23"/>
                <w:szCs w:val="23"/>
              </w:rPr>
              <w:t>3、公务用车购置及运行费</w:t>
            </w:r>
          </w:p>
        </w:tc>
        <w:tc>
          <w:tcPr>
            <w:tcW w:w="3094" w:type="dxa"/>
            <w:vAlign w:val="top"/>
          </w:tcPr>
          <w:p w14:paraId="53AEEC34">
            <w:pPr>
              <w:spacing w:line="270" w:lineRule="auto"/>
              <w:rPr>
                <w:rFonts w:ascii="Arial"/>
                <w:sz w:val="21"/>
              </w:rPr>
            </w:pPr>
          </w:p>
          <w:p w14:paraId="6A5D26AF">
            <w:pPr>
              <w:pStyle w:val="6"/>
              <w:spacing w:before="75"/>
              <w:ind w:left="2564"/>
              <w:rPr>
                <w:sz w:val="23"/>
                <w:szCs w:val="23"/>
              </w:rPr>
            </w:pPr>
            <w:r>
              <w:rPr>
                <w:spacing w:val="-3"/>
                <w:sz w:val="23"/>
                <w:szCs w:val="23"/>
              </w:rPr>
              <w:t>5.98</w:t>
            </w:r>
          </w:p>
        </w:tc>
        <w:tc>
          <w:tcPr>
            <w:tcW w:w="3096" w:type="dxa"/>
            <w:vAlign w:val="top"/>
          </w:tcPr>
          <w:p w14:paraId="603E99AB">
            <w:pPr>
              <w:spacing w:line="270" w:lineRule="auto"/>
              <w:rPr>
                <w:rFonts w:ascii="Arial"/>
                <w:sz w:val="21"/>
              </w:rPr>
            </w:pPr>
          </w:p>
          <w:p w14:paraId="3DF9685A">
            <w:pPr>
              <w:pStyle w:val="6"/>
              <w:spacing w:before="75"/>
              <w:ind w:left="2559"/>
              <w:rPr>
                <w:sz w:val="23"/>
                <w:szCs w:val="23"/>
              </w:rPr>
            </w:pPr>
            <w:r>
              <w:rPr>
                <w:spacing w:val="-3"/>
                <w:sz w:val="23"/>
                <w:szCs w:val="23"/>
              </w:rPr>
              <w:t>6.10</w:t>
            </w:r>
          </w:p>
        </w:tc>
      </w:tr>
      <w:tr w14:paraId="62E84FB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4577" w:type="dxa"/>
            <w:vAlign w:val="top"/>
          </w:tcPr>
          <w:p w14:paraId="50CD97F0">
            <w:pPr>
              <w:spacing w:line="273" w:lineRule="auto"/>
              <w:rPr>
                <w:rFonts w:ascii="Arial"/>
                <w:sz w:val="21"/>
              </w:rPr>
            </w:pPr>
          </w:p>
          <w:p w14:paraId="4B78AA67">
            <w:pPr>
              <w:pStyle w:val="6"/>
              <w:spacing w:before="75" w:line="220" w:lineRule="auto"/>
              <w:ind w:left="77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其中:（1）公务用车运行维护费</w:t>
            </w:r>
          </w:p>
        </w:tc>
        <w:tc>
          <w:tcPr>
            <w:tcW w:w="3094" w:type="dxa"/>
            <w:vAlign w:val="top"/>
          </w:tcPr>
          <w:p w14:paraId="67E9C2E7">
            <w:pPr>
              <w:spacing w:line="272" w:lineRule="auto"/>
              <w:rPr>
                <w:rFonts w:ascii="Arial"/>
                <w:sz w:val="21"/>
              </w:rPr>
            </w:pPr>
          </w:p>
          <w:p w14:paraId="595BAD30">
            <w:pPr>
              <w:pStyle w:val="6"/>
              <w:spacing w:before="75"/>
              <w:ind w:left="2564"/>
              <w:rPr>
                <w:sz w:val="23"/>
                <w:szCs w:val="23"/>
              </w:rPr>
            </w:pPr>
            <w:r>
              <w:rPr>
                <w:spacing w:val="-3"/>
                <w:sz w:val="23"/>
                <w:szCs w:val="23"/>
              </w:rPr>
              <w:t>5.98</w:t>
            </w:r>
          </w:p>
        </w:tc>
        <w:tc>
          <w:tcPr>
            <w:tcW w:w="3096" w:type="dxa"/>
            <w:vAlign w:val="top"/>
          </w:tcPr>
          <w:p w14:paraId="7783F391">
            <w:pPr>
              <w:spacing w:line="272" w:lineRule="auto"/>
              <w:rPr>
                <w:rFonts w:ascii="Arial"/>
                <w:sz w:val="21"/>
              </w:rPr>
            </w:pPr>
          </w:p>
          <w:p w14:paraId="7DED8048">
            <w:pPr>
              <w:pStyle w:val="6"/>
              <w:spacing w:before="75"/>
              <w:ind w:left="2559"/>
              <w:rPr>
                <w:sz w:val="23"/>
                <w:szCs w:val="23"/>
              </w:rPr>
            </w:pPr>
            <w:r>
              <w:rPr>
                <w:spacing w:val="-3"/>
                <w:sz w:val="23"/>
                <w:szCs w:val="23"/>
              </w:rPr>
              <w:t>6.10</w:t>
            </w:r>
          </w:p>
        </w:tc>
      </w:tr>
      <w:tr w14:paraId="4CBA8D5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4577" w:type="dxa"/>
            <w:vAlign w:val="top"/>
          </w:tcPr>
          <w:p w14:paraId="39F36E48">
            <w:pPr>
              <w:spacing w:line="275" w:lineRule="auto"/>
              <w:rPr>
                <w:rFonts w:ascii="Arial"/>
                <w:sz w:val="21"/>
              </w:rPr>
            </w:pPr>
          </w:p>
          <w:p w14:paraId="65E35DD7">
            <w:pPr>
              <w:pStyle w:val="6"/>
              <w:spacing w:before="75" w:line="220" w:lineRule="auto"/>
              <w:ind w:left="657"/>
              <w:rPr>
                <w:sz w:val="23"/>
                <w:szCs w:val="23"/>
              </w:rPr>
            </w:pPr>
            <w:r>
              <w:rPr>
                <w:spacing w:val="-3"/>
                <w:sz w:val="23"/>
                <w:szCs w:val="23"/>
              </w:rPr>
              <w:t>（2）公务用车购置费</w:t>
            </w:r>
          </w:p>
        </w:tc>
        <w:tc>
          <w:tcPr>
            <w:tcW w:w="3094" w:type="dxa"/>
            <w:vAlign w:val="top"/>
          </w:tcPr>
          <w:p w14:paraId="2027D77C">
            <w:pPr>
              <w:rPr>
                <w:rFonts w:ascii="Arial"/>
                <w:sz w:val="21"/>
              </w:rPr>
            </w:pPr>
          </w:p>
        </w:tc>
        <w:tc>
          <w:tcPr>
            <w:tcW w:w="3096" w:type="dxa"/>
            <w:vAlign w:val="top"/>
          </w:tcPr>
          <w:p w14:paraId="52CE0DE5">
            <w:pPr>
              <w:rPr>
                <w:rFonts w:ascii="Arial"/>
                <w:sz w:val="21"/>
              </w:rPr>
            </w:pPr>
          </w:p>
        </w:tc>
      </w:tr>
      <w:tr w14:paraId="04F600D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0767" w:type="dxa"/>
            <w:gridSpan w:val="3"/>
            <w:tcBorders>
              <w:left w:val="single" w:color="FFFFFF" w:sz="2" w:space="0"/>
              <w:bottom w:val="single" w:color="FFFFFF" w:sz="8" w:space="0"/>
              <w:right w:val="single" w:color="FFFFFF" w:sz="2" w:space="0"/>
            </w:tcBorders>
            <w:vAlign w:val="top"/>
          </w:tcPr>
          <w:p w14:paraId="1966AA9D">
            <w:pPr>
              <w:pStyle w:val="6"/>
              <w:spacing w:before="132" w:line="219" w:lineRule="auto"/>
              <w:ind w:left="83"/>
              <w:rPr>
                <w:sz w:val="23"/>
                <w:szCs w:val="23"/>
              </w:rPr>
            </w:pPr>
            <w:r>
              <w:rPr>
                <w:spacing w:val="-3"/>
                <w:sz w:val="23"/>
                <w:szCs w:val="23"/>
              </w:rPr>
              <w:t>注：本表反映部门本年度财政拨款“三公</w:t>
            </w:r>
            <w:r>
              <w:rPr>
                <w:spacing w:val="-68"/>
                <w:sz w:val="23"/>
                <w:szCs w:val="23"/>
              </w:rPr>
              <w:t xml:space="preserve"> </w:t>
            </w:r>
            <w:r>
              <w:rPr>
                <w:spacing w:val="-3"/>
                <w:sz w:val="23"/>
                <w:szCs w:val="23"/>
              </w:rPr>
              <w:t>”经费支出预决算情况。</w:t>
            </w:r>
          </w:p>
        </w:tc>
      </w:tr>
      <w:tr w14:paraId="4A97FC9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0767" w:type="dxa"/>
            <w:gridSpan w:val="3"/>
            <w:tcBorders>
              <w:top w:val="single" w:color="FFFFFF" w:sz="8" w:space="0"/>
              <w:left w:val="single" w:color="FFFFFF" w:sz="2" w:space="0"/>
              <w:bottom w:val="single" w:color="FFFFFF" w:sz="8" w:space="0"/>
              <w:right w:val="single" w:color="FFFFFF" w:sz="2" w:space="0"/>
            </w:tcBorders>
            <w:vAlign w:val="top"/>
          </w:tcPr>
          <w:p w14:paraId="16E8A5C1">
            <w:pPr>
              <w:pStyle w:val="6"/>
              <w:spacing w:before="132" w:line="220" w:lineRule="auto"/>
              <w:ind w:left="544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其中：预算数为年初预算数；决算数是包括当年财政拨款和以前年度结转资金安排的实际支出。</w:t>
            </w:r>
          </w:p>
        </w:tc>
      </w:tr>
      <w:tr w14:paraId="7618F86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0767" w:type="dxa"/>
            <w:gridSpan w:val="3"/>
            <w:tcBorders>
              <w:top w:val="single" w:color="FFFFFF" w:sz="8" w:space="0"/>
              <w:left w:val="single" w:color="FFFFFF" w:sz="2" w:space="0"/>
              <w:bottom w:val="single" w:color="FFFFFF" w:sz="8" w:space="0"/>
              <w:right w:val="single" w:color="FFFFFF" w:sz="2" w:space="0"/>
            </w:tcBorders>
            <w:vAlign w:val="top"/>
          </w:tcPr>
          <w:p w14:paraId="797F94FB">
            <w:pPr>
              <w:pStyle w:val="6"/>
              <w:spacing w:before="134" w:line="219" w:lineRule="auto"/>
              <w:ind w:left="544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本表金额转换成万元时，因四舍五入可能存在尾差。</w:t>
            </w:r>
          </w:p>
        </w:tc>
      </w:tr>
      <w:tr w14:paraId="15AA319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0767" w:type="dxa"/>
            <w:gridSpan w:val="3"/>
            <w:tcBorders>
              <w:top w:val="single" w:color="FFFFFF" w:sz="8" w:space="0"/>
              <w:left w:val="single" w:color="FFFFFF" w:sz="2" w:space="0"/>
              <w:bottom w:val="single" w:color="FFFFFF" w:sz="8" w:space="0"/>
              <w:right w:val="single" w:color="FFFFFF" w:sz="2" w:space="0"/>
            </w:tcBorders>
            <w:vAlign w:val="top"/>
          </w:tcPr>
          <w:p w14:paraId="5827F4D4">
            <w:pPr>
              <w:pStyle w:val="6"/>
              <w:spacing w:before="135" w:line="219" w:lineRule="auto"/>
              <w:ind w:left="547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如本表为空，则我部门本年度无此类资金收支余。</w:t>
            </w:r>
          </w:p>
        </w:tc>
      </w:tr>
    </w:tbl>
    <w:p w14:paraId="1B9B15C4">
      <w:pPr>
        <w:pStyle w:val="2"/>
      </w:pPr>
    </w:p>
    <w:p w14:paraId="3858DD65">
      <w:pPr>
        <w:sectPr>
          <w:footerReference r:id="rId25" w:type="default"/>
          <w:pgSz w:w="11906" w:h="16839"/>
          <w:pgMar w:top="659" w:right="559" w:bottom="1212" w:left="559" w:header="0" w:footer="975" w:gutter="0"/>
          <w:cols w:space="720" w:num="1"/>
        </w:sectPr>
      </w:pPr>
    </w:p>
    <w:p w14:paraId="35724DA9">
      <w:pPr>
        <w:spacing w:before="64" w:line="222" w:lineRule="auto"/>
        <w:ind w:left="2523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"/>
          <w:sz w:val="32"/>
          <w:szCs w:val="32"/>
        </w:rPr>
        <w:t>政府性基金预算财政拨款收入支出决算表</w:t>
      </w:r>
    </w:p>
    <w:p w14:paraId="38355E3A">
      <w:pPr>
        <w:spacing w:before="65" w:line="222" w:lineRule="auto"/>
        <w:ind w:left="9813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5"/>
          <w:sz w:val="20"/>
          <w:szCs w:val="20"/>
        </w:rPr>
        <w:t>公开</w:t>
      </w:r>
      <w:r>
        <w:rPr>
          <w:rFonts w:ascii="宋体" w:hAnsi="宋体" w:eastAsia="宋体" w:cs="宋体"/>
          <w:spacing w:val="-41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-5"/>
          <w:sz w:val="20"/>
          <w:szCs w:val="20"/>
        </w:rPr>
        <w:t>08</w:t>
      </w:r>
      <w:r>
        <w:rPr>
          <w:rFonts w:ascii="宋体" w:hAnsi="宋体" w:eastAsia="宋体" w:cs="宋体"/>
          <w:spacing w:val="-43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-5"/>
          <w:sz w:val="20"/>
          <w:szCs w:val="20"/>
        </w:rPr>
        <w:t>表</w:t>
      </w:r>
    </w:p>
    <w:p w14:paraId="301CC3E0">
      <w:pPr>
        <w:spacing w:before="72" w:line="219" w:lineRule="auto"/>
        <w:ind w:left="97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z w:val="20"/>
          <w:szCs w:val="20"/>
        </w:rPr>
        <w:t>部门：中国共产党辽宁省本溪市溪湖区纪律检查</w:t>
      </w:r>
      <w:r>
        <w:rPr>
          <w:rFonts w:ascii="宋体" w:hAnsi="宋体" w:eastAsia="宋体" w:cs="宋体"/>
          <w:spacing w:val="15"/>
          <w:sz w:val="20"/>
          <w:szCs w:val="20"/>
        </w:rPr>
        <w:t xml:space="preserve">      </w:t>
      </w:r>
      <w:r>
        <w:rPr>
          <w:rFonts w:ascii="宋体" w:hAnsi="宋体" w:eastAsia="宋体" w:cs="宋体"/>
          <w:spacing w:val="-1"/>
          <w:sz w:val="20"/>
          <w:szCs w:val="20"/>
        </w:rPr>
        <w:t>2023</w:t>
      </w:r>
      <w:r>
        <w:rPr>
          <w:rFonts w:ascii="宋体" w:hAnsi="宋体" w:eastAsia="宋体" w:cs="宋体"/>
          <w:spacing w:val="-40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-1"/>
          <w:sz w:val="20"/>
          <w:szCs w:val="20"/>
        </w:rPr>
        <w:t>年度                                   金额单位：万元</w:t>
      </w:r>
    </w:p>
    <w:p w14:paraId="67525AEB">
      <w:pPr>
        <w:spacing w:before="74" w:line="219" w:lineRule="auto"/>
        <w:ind w:left="94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2"/>
          <w:sz w:val="20"/>
          <w:szCs w:val="20"/>
        </w:rPr>
        <w:t>委员会</w:t>
      </w:r>
    </w:p>
    <w:p w14:paraId="3D701530">
      <w:pPr>
        <w:spacing w:line="17" w:lineRule="exact"/>
      </w:pPr>
    </w:p>
    <w:tbl>
      <w:tblPr>
        <w:tblStyle w:val="5"/>
        <w:tblW w:w="10767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3"/>
        <w:gridCol w:w="3334"/>
        <w:gridCol w:w="1118"/>
        <w:gridCol w:w="1118"/>
        <w:gridCol w:w="1118"/>
        <w:gridCol w:w="1118"/>
        <w:gridCol w:w="1118"/>
        <w:gridCol w:w="1120"/>
      </w:tblGrid>
      <w:tr w14:paraId="1B0DAAC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4057" w:type="dxa"/>
            <w:gridSpan w:val="2"/>
            <w:vAlign w:val="top"/>
          </w:tcPr>
          <w:p w14:paraId="0D5F2948">
            <w:pPr>
              <w:pStyle w:val="6"/>
              <w:spacing w:before="76" w:line="221" w:lineRule="auto"/>
              <w:ind w:left="1866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项目</w:t>
            </w:r>
          </w:p>
        </w:tc>
        <w:tc>
          <w:tcPr>
            <w:tcW w:w="1118" w:type="dxa"/>
            <w:vMerge w:val="restart"/>
            <w:tcBorders>
              <w:bottom w:val="nil"/>
            </w:tcBorders>
            <w:vAlign w:val="top"/>
          </w:tcPr>
          <w:p w14:paraId="4859890A">
            <w:pPr>
              <w:spacing w:line="368" w:lineRule="auto"/>
              <w:rPr>
                <w:rFonts w:ascii="Arial"/>
                <w:sz w:val="21"/>
              </w:rPr>
            </w:pPr>
          </w:p>
          <w:p w14:paraId="57E9BE53">
            <w:pPr>
              <w:pStyle w:val="6"/>
              <w:spacing w:before="52" w:line="220" w:lineRule="auto"/>
              <w:ind w:left="77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年初结转和结</w:t>
            </w:r>
          </w:p>
          <w:p w14:paraId="12FFD3C6">
            <w:pPr>
              <w:pStyle w:val="6"/>
              <w:spacing w:before="121" w:line="221" w:lineRule="auto"/>
              <w:ind w:left="4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余</w:t>
            </w:r>
          </w:p>
        </w:tc>
        <w:tc>
          <w:tcPr>
            <w:tcW w:w="1118" w:type="dxa"/>
            <w:vMerge w:val="restart"/>
            <w:tcBorders>
              <w:bottom w:val="nil"/>
            </w:tcBorders>
            <w:vAlign w:val="top"/>
          </w:tcPr>
          <w:p w14:paraId="4C8591FB">
            <w:pPr>
              <w:spacing w:line="261" w:lineRule="auto"/>
              <w:rPr>
                <w:rFonts w:ascii="Arial"/>
                <w:sz w:val="21"/>
              </w:rPr>
            </w:pPr>
          </w:p>
          <w:p w14:paraId="733458F6">
            <w:pPr>
              <w:spacing w:line="262" w:lineRule="auto"/>
              <w:rPr>
                <w:rFonts w:ascii="Arial"/>
                <w:sz w:val="21"/>
              </w:rPr>
            </w:pPr>
          </w:p>
          <w:p w14:paraId="24E2637A">
            <w:pPr>
              <w:pStyle w:val="6"/>
              <w:spacing w:before="52" w:line="219" w:lineRule="auto"/>
              <w:ind w:left="239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本年收入</w:t>
            </w:r>
          </w:p>
        </w:tc>
        <w:tc>
          <w:tcPr>
            <w:tcW w:w="3354" w:type="dxa"/>
            <w:gridSpan w:val="3"/>
            <w:vAlign w:val="top"/>
          </w:tcPr>
          <w:p w14:paraId="72F28A06">
            <w:pPr>
              <w:pStyle w:val="6"/>
              <w:spacing w:before="76" w:line="219" w:lineRule="auto"/>
              <w:ind w:left="1361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本年支出</w:t>
            </w:r>
          </w:p>
        </w:tc>
        <w:tc>
          <w:tcPr>
            <w:tcW w:w="1120" w:type="dxa"/>
            <w:vMerge w:val="restart"/>
            <w:tcBorders>
              <w:bottom w:val="nil"/>
            </w:tcBorders>
            <w:vAlign w:val="top"/>
          </w:tcPr>
          <w:p w14:paraId="54B2B5FA">
            <w:pPr>
              <w:spacing w:line="368" w:lineRule="auto"/>
              <w:rPr>
                <w:rFonts w:ascii="Arial"/>
                <w:sz w:val="21"/>
              </w:rPr>
            </w:pPr>
          </w:p>
          <w:p w14:paraId="2CAC4214">
            <w:pPr>
              <w:pStyle w:val="6"/>
              <w:spacing w:before="52" w:line="220" w:lineRule="auto"/>
              <w:ind w:left="16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年末结转和</w:t>
            </w:r>
          </w:p>
          <w:p w14:paraId="1D1BB2F1">
            <w:pPr>
              <w:pStyle w:val="6"/>
              <w:spacing w:before="121" w:line="221" w:lineRule="auto"/>
              <w:ind w:left="406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结余</w:t>
            </w:r>
          </w:p>
        </w:tc>
      </w:tr>
      <w:tr w14:paraId="6E0C8D8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723" w:type="dxa"/>
            <w:vAlign w:val="top"/>
          </w:tcPr>
          <w:p w14:paraId="3B809CE8">
            <w:pPr>
              <w:pStyle w:val="6"/>
              <w:spacing w:before="96" w:line="221" w:lineRule="auto"/>
              <w:ind w:left="116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功能分</w:t>
            </w:r>
          </w:p>
          <w:p w14:paraId="2DF4D17C">
            <w:pPr>
              <w:pStyle w:val="6"/>
              <w:spacing w:before="121" w:line="323" w:lineRule="auto"/>
              <w:ind w:left="194" w:right="115" w:hanging="81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类科目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编码</w:t>
            </w:r>
          </w:p>
        </w:tc>
        <w:tc>
          <w:tcPr>
            <w:tcW w:w="3334" w:type="dxa"/>
            <w:vAlign w:val="top"/>
          </w:tcPr>
          <w:p w14:paraId="16EB2F78">
            <w:pPr>
              <w:spacing w:line="354" w:lineRule="auto"/>
              <w:rPr>
                <w:rFonts w:ascii="Arial"/>
                <w:sz w:val="21"/>
              </w:rPr>
            </w:pPr>
          </w:p>
          <w:p w14:paraId="620523FA">
            <w:pPr>
              <w:pStyle w:val="6"/>
              <w:spacing w:before="52" w:line="219" w:lineRule="auto"/>
              <w:ind w:left="134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科目名称</w:t>
            </w:r>
          </w:p>
        </w:tc>
        <w:tc>
          <w:tcPr>
            <w:tcW w:w="1118" w:type="dxa"/>
            <w:vMerge w:val="continue"/>
            <w:tcBorders>
              <w:top w:val="nil"/>
            </w:tcBorders>
            <w:vAlign w:val="top"/>
          </w:tcPr>
          <w:p w14:paraId="07EBBE79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vMerge w:val="continue"/>
            <w:tcBorders>
              <w:top w:val="nil"/>
            </w:tcBorders>
            <w:vAlign w:val="top"/>
          </w:tcPr>
          <w:p w14:paraId="7896B734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vAlign w:val="top"/>
          </w:tcPr>
          <w:p w14:paraId="6EA046AB">
            <w:pPr>
              <w:spacing w:line="353" w:lineRule="auto"/>
              <w:rPr>
                <w:rFonts w:ascii="Arial"/>
                <w:sz w:val="21"/>
              </w:rPr>
            </w:pPr>
          </w:p>
          <w:p w14:paraId="7670F851">
            <w:pPr>
              <w:pStyle w:val="6"/>
              <w:spacing w:before="52" w:line="222" w:lineRule="auto"/>
              <w:ind w:left="405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小计</w:t>
            </w:r>
          </w:p>
        </w:tc>
        <w:tc>
          <w:tcPr>
            <w:tcW w:w="1118" w:type="dxa"/>
            <w:vAlign w:val="top"/>
          </w:tcPr>
          <w:p w14:paraId="3B45C276">
            <w:pPr>
              <w:spacing w:line="354" w:lineRule="auto"/>
              <w:rPr>
                <w:rFonts w:ascii="Arial"/>
                <w:sz w:val="21"/>
              </w:rPr>
            </w:pPr>
          </w:p>
          <w:p w14:paraId="363C83A0">
            <w:pPr>
              <w:pStyle w:val="6"/>
              <w:spacing w:before="52" w:line="219" w:lineRule="auto"/>
              <w:ind w:left="242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基本支出</w:t>
            </w:r>
          </w:p>
        </w:tc>
        <w:tc>
          <w:tcPr>
            <w:tcW w:w="1118" w:type="dxa"/>
            <w:vAlign w:val="top"/>
          </w:tcPr>
          <w:p w14:paraId="152B5EF6">
            <w:pPr>
              <w:spacing w:line="353" w:lineRule="auto"/>
              <w:rPr>
                <w:rFonts w:ascii="Arial"/>
                <w:sz w:val="21"/>
              </w:rPr>
            </w:pPr>
          </w:p>
          <w:p w14:paraId="2E7872A8">
            <w:pPr>
              <w:pStyle w:val="6"/>
              <w:spacing w:before="52" w:line="221" w:lineRule="auto"/>
              <w:ind w:left="247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项目支出</w:t>
            </w:r>
          </w:p>
        </w:tc>
        <w:tc>
          <w:tcPr>
            <w:tcW w:w="1120" w:type="dxa"/>
            <w:vMerge w:val="continue"/>
            <w:tcBorders>
              <w:top w:val="nil"/>
            </w:tcBorders>
            <w:vAlign w:val="top"/>
          </w:tcPr>
          <w:p w14:paraId="29FF9991">
            <w:pPr>
              <w:rPr>
                <w:rFonts w:ascii="Arial"/>
                <w:sz w:val="21"/>
              </w:rPr>
            </w:pPr>
          </w:p>
        </w:tc>
      </w:tr>
      <w:tr w14:paraId="0AC356C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4057" w:type="dxa"/>
            <w:gridSpan w:val="2"/>
            <w:vAlign w:val="top"/>
          </w:tcPr>
          <w:p w14:paraId="0A3445D0">
            <w:pPr>
              <w:pStyle w:val="6"/>
              <w:spacing w:before="129" w:line="220" w:lineRule="auto"/>
              <w:ind w:left="186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栏次</w:t>
            </w:r>
          </w:p>
        </w:tc>
        <w:tc>
          <w:tcPr>
            <w:tcW w:w="1118" w:type="dxa"/>
            <w:vAlign w:val="top"/>
          </w:tcPr>
          <w:p w14:paraId="2C66E0EC">
            <w:pPr>
              <w:pStyle w:val="6"/>
              <w:spacing w:before="129" w:line="242" w:lineRule="auto"/>
              <w:ind w:left="5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18" w:type="dxa"/>
            <w:vAlign w:val="top"/>
          </w:tcPr>
          <w:p w14:paraId="533B195D">
            <w:pPr>
              <w:pStyle w:val="6"/>
              <w:spacing w:before="129" w:line="242" w:lineRule="auto"/>
              <w:ind w:left="5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18" w:type="dxa"/>
            <w:vAlign w:val="top"/>
          </w:tcPr>
          <w:p w14:paraId="3DA74D05">
            <w:pPr>
              <w:pStyle w:val="6"/>
              <w:spacing w:before="129"/>
              <w:ind w:left="52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18" w:type="dxa"/>
            <w:vAlign w:val="top"/>
          </w:tcPr>
          <w:p w14:paraId="28AB693E">
            <w:pPr>
              <w:pStyle w:val="6"/>
              <w:spacing w:before="129" w:line="242" w:lineRule="auto"/>
              <w:ind w:left="52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18" w:type="dxa"/>
            <w:vAlign w:val="top"/>
          </w:tcPr>
          <w:p w14:paraId="6C663E4E">
            <w:pPr>
              <w:pStyle w:val="6"/>
              <w:spacing w:before="129"/>
              <w:ind w:left="5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20" w:type="dxa"/>
            <w:vAlign w:val="top"/>
          </w:tcPr>
          <w:p w14:paraId="4C1CB4FB">
            <w:pPr>
              <w:pStyle w:val="6"/>
              <w:spacing w:before="129"/>
              <w:ind w:left="52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14:paraId="63E9812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4057" w:type="dxa"/>
            <w:gridSpan w:val="2"/>
            <w:vAlign w:val="top"/>
          </w:tcPr>
          <w:p w14:paraId="53142A37">
            <w:pPr>
              <w:pStyle w:val="6"/>
              <w:spacing w:before="130" w:line="222" w:lineRule="auto"/>
              <w:ind w:left="1864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合计</w:t>
            </w:r>
          </w:p>
        </w:tc>
        <w:tc>
          <w:tcPr>
            <w:tcW w:w="1118" w:type="dxa"/>
            <w:vAlign w:val="top"/>
          </w:tcPr>
          <w:p w14:paraId="053BD128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vAlign w:val="top"/>
          </w:tcPr>
          <w:p w14:paraId="1E9E7910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vAlign w:val="top"/>
          </w:tcPr>
          <w:p w14:paraId="0754EC6E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vAlign w:val="top"/>
          </w:tcPr>
          <w:p w14:paraId="09B469EA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vAlign w:val="top"/>
          </w:tcPr>
          <w:p w14:paraId="64023673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vAlign w:val="top"/>
          </w:tcPr>
          <w:p w14:paraId="0013BE7F">
            <w:pPr>
              <w:rPr>
                <w:rFonts w:ascii="Arial"/>
                <w:sz w:val="21"/>
              </w:rPr>
            </w:pPr>
          </w:p>
        </w:tc>
      </w:tr>
      <w:tr w14:paraId="47C4110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723" w:type="dxa"/>
            <w:vAlign w:val="top"/>
          </w:tcPr>
          <w:p w14:paraId="4E6EBD0B">
            <w:pPr>
              <w:rPr>
                <w:rFonts w:ascii="Arial"/>
                <w:sz w:val="21"/>
              </w:rPr>
            </w:pPr>
          </w:p>
        </w:tc>
        <w:tc>
          <w:tcPr>
            <w:tcW w:w="3334" w:type="dxa"/>
            <w:vAlign w:val="top"/>
          </w:tcPr>
          <w:p w14:paraId="7BF26D36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vAlign w:val="top"/>
          </w:tcPr>
          <w:p w14:paraId="515C9971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vAlign w:val="top"/>
          </w:tcPr>
          <w:p w14:paraId="796DCC4B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vAlign w:val="top"/>
          </w:tcPr>
          <w:p w14:paraId="012EC8E2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vAlign w:val="top"/>
          </w:tcPr>
          <w:p w14:paraId="70953E39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vAlign w:val="top"/>
          </w:tcPr>
          <w:p w14:paraId="0FE48601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vAlign w:val="top"/>
          </w:tcPr>
          <w:p w14:paraId="1CAFB5D1">
            <w:pPr>
              <w:rPr>
                <w:rFonts w:ascii="Arial"/>
                <w:sz w:val="21"/>
              </w:rPr>
            </w:pPr>
          </w:p>
        </w:tc>
      </w:tr>
      <w:tr w14:paraId="3341F5B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0767" w:type="dxa"/>
            <w:gridSpan w:val="8"/>
            <w:tcBorders>
              <w:left w:val="single" w:color="FFFFFF" w:sz="2" w:space="0"/>
              <w:bottom w:val="single" w:color="FFFFFF" w:sz="8" w:space="0"/>
              <w:right w:val="single" w:color="FFFFFF" w:sz="2" w:space="0"/>
            </w:tcBorders>
            <w:vAlign w:val="top"/>
          </w:tcPr>
          <w:p w14:paraId="44447F70">
            <w:pPr>
              <w:pStyle w:val="6"/>
              <w:spacing w:before="85" w:line="219" w:lineRule="auto"/>
              <w:ind w:left="81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注：本表反映部门本年度政府性基金预算财政拨款收入、支出及结转和结余情况。</w:t>
            </w:r>
          </w:p>
        </w:tc>
      </w:tr>
      <w:tr w14:paraId="2C7FEC7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0767" w:type="dxa"/>
            <w:gridSpan w:val="8"/>
            <w:tcBorders>
              <w:top w:val="single" w:color="FFFFFF" w:sz="8" w:space="0"/>
              <w:left w:val="single" w:color="FFFFFF" w:sz="2" w:space="0"/>
              <w:bottom w:val="single" w:color="FFFFFF" w:sz="8" w:space="0"/>
              <w:right w:val="single" w:color="FFFFFF" w:sz="2" w:space="0"/>
            </w:tcBorders>
            <w:vAlign w:val="top"/>
          </w:tcPr>
          <w:p w14:paraId="3DB3F0FC">
            <w:pPr>
              <w:pStyle w:val="6"/>
              <w:spacing w:before="87" w:line="219" w:lineRule="auto"/>
              <w:ind w:left="401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本表金额转换成万元时，因四舍五入可能存在尾差。</w:t>
            </w:r>
          </w:p>
        </w:tc>
      </w:tr>
      <w:tr w14:paraId="55BEB71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10767" w:type="dxa"/>
            <w:gridSpan w:val="8"/>
            <w:tcBorders>
              <w:top w:val="single" w:color="FFFFFF" w:sz="8" w:space="0"/>
              <w:left w:val="single" w:color="FFFFFF" w:sz="2" w:space="0"/>
              <w:bottom w:val="single" w:color="FFFFFF" w:sz="8" w:space="0"/>
              <w:right w:val="single" w:color="FFFFFF" w:sz="2" w:space="0"/>
            </w:tcBorders>
            <w:vAlign w:val="top"/>
          </w:tcPr>
          <w:p w14:paraId="44FE5561">
            <w:pPr>
              <w:pStyle w:val="6"/>
              <w:spacing w:before="89" w:line="219" w:lineRule="auto"/>
              <w:ind w:left="40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如本表为空，则我部门本年度无此类资金收支余。</w:t>
            </w:r>
          </w:p>
        </w:tc>
      </w:tr>
    </w:tbl>
    <w:p w14:paraId="6A5105D2">
      <w:pPr>
        <w:pStyle w:val="2"/>
      </w:pPr>
    </w:p>
    <w:p w14:paraId="483797F2">
      <w:pPr>
        <w:sectPr>
          <w:footerReference r:id="rId26" w:type="default"/>
          <w:pgSz w:w="11906" w:h="16839"/>
          <w:pgMar w:top="699" w:right="559" w:bottom="1212" w:left="559" w:header="0" w:footer="975" w:gutter="0"/>
          <w:cols w:space="720" w:num="1"/>
        </w:sectPr>
      </w:pPr>
    </w:p>
    <w:p w14:paraId="3D7A30C9">
      <w:pPr>
        <w:spacing w:before="64" w:line="222" w:lineRule="auto"/>
        <w:ind w:left="238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国有资本经营预算财政拨款收入支出决算表</w:t>
      </w:r>
    </w:p>
    <w:p w14:paraId="71998447">
      <w:pPr>
        <w:spacing w:before="55" w:line="222" w:lineRule="auto"/>
        <w:ind w:left="9813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5"/>
          <w:sz w:val="20"/>
          <w:szCs w:val="20"/>
        </w:rPr>
        <w:t>公开</w:t>
      </w:r>
      <w:r>
        <w:rPr>
          <w:rFonts w:ascii="宋体" w:hAnsi="宋体" w:eastAsia="宋体" w:cs="宋体"/>
          <w:spacing w:val="-41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-5"/>
          <w:sz w:val="20"/>
          <w:szCs w:val="20"/>
        </w:rPr>
        <w:t>09</w:t>
      </w:r>
      <w:r>
        <w:rPr>
          <w:rFonts w:ascii="宋体" w:hAnsi="宋体" w:eastAsia="宋体" w:cs="宋体"/>
          <w:spacing w:val="-43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-5"/>
          <w:sz w:val="20"/>
          <w:szCs w:val="20"/>
        </w:rPr>
        <w:t>表</w:t>
      </w:r>
    </w:p>
    <w:p w14:paraId="0334A02B">
      <w:pPr>
        <w:spacing w:before="72" w:line="219" w:lineRule="auto"/>
        <w:ind w:left="97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z w:val="20"/>
          <w:szCs w:val="20"/>
        </w:rPr>
        <w:t>部门：中国共产党辽宁省本溪市溪湖区纪律检查</w:t>
      </w:r>
      <w:r>
        <w:rPr>
          <w:rFonts w:ascii="宋体" w:hAnsi="宋体" w:eastAsia="宋体" w:cs="宋体"/>
          <w:spacing w:val="15"/>
          <w:sz w:val="20"/>
          <w:szCs w:val="20"/>
        </w:rPr>
        <w:t xml:space="preserve">      </w:t>
      </w:r>
      <w:r>
        <w:rPr>
          <w:rFonts w:ascii="宋体" w:hAnsi="宋体" w:eastAsia="宋体" w:cs="宋体"/>
          <w:spacing w:val="-1"/>
          <w:sz w:val="20"/>
          <w:szCs w:val="20"/>
        </w:rPr>
        <w:t>2023</w:t>
      </w:r>
      <w:r>
        <w:rPr>
          <w:rFonts w:ascii="宋体" w:hAnsi="宋体" w:eastAsia="宋体" w:cs="宋体"/>
          <w:spacing w:val="-40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-1"/>
          <w:sz w:val="20"/>
          <w:szCs w:val="20"/>
        </w:rPr>
        <w:t>年度                                   金额单位：万元</w:t>
      </w:r>
    </w:p>
    <w:p w14:paraId="19B94527">
      <w:pPr>
        <w:spacing w:before="74" w:line="219" w:lineRule="auto"/>
        <w:ind w:left="94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2"/>
          <w:sz w:val="20"/>
          <w:szCs w:val="20"/>
        </w:rPr>
        <w:t>委员会</w:t>
      </w:r>
    </w:p>
    <w:p w14:paraId="313FA85B">
      <w:pPr>
        <w:spacing w:line="17" w:lineRule="exact"/>
      </w:pPr>
    </w:p>
    <w:tbl>
      <w:tblPr>
        <w:tblStyle w:val="5"/>
        <w:tblW w:w="10767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3"/>
        <w:gridCol w:w="4252"/>
        <w:gridCol w:w="1816"/>
        <w:gridCol w:w="1817"/>
        <w:gridCol w:w="1799"/>
      </w:tblGrid>
      <w:tr w14:paraId="125018A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5335" w:type="dxa"/>
            <w:gridSpan w:val="2"/>
            <w:vAlign w:val="top"/>
          </w:tcPr>
          <w:p w14:paraId="5C05BBF5">
            <w:pPr>
              <w:pStyle w:val="6"/>
              <w:spacing w:before="239" w:line="221" w:lineRule="auto"/>
              <w:ind w:left="2440"/>
              <w:rPr>
                <w:sz w:val="23"/>
                <w:szCs w:val="23"/>
              </w:rPr>
            </w:pPr>
            <w:r>
              <w:rPr>
                <w:spacing w:val="-4"/>
                <w:sz w:val="23"/>
                <w:szCs w:val="23"/>
              </w:rPr>
              <w:t>项目</w:t>
            </w:r>
          </w:p>
        </w:tc>
        <w:tc>
          <w:tcPr>
            <w:tcW w:w="5432" w:type="dxa"/>
            <w:gridSpan w:val="3"/>
            <w:vAlign w:val="top"/>
          </w:tcPr>
          <w:p w14:paraId="07F03879">
            <w:pPr>
              <w:pStyle w:val="6"/>
              <w:spacing w:before="239" w:line="219" w:lineRule="auto"/>
              <w:ind w:left="2258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本年支出</w:t>
            </w:r>
          </w:p>
        </w:tc>
      </w:tr>
      <w:tr w14:paraId="30CD2BE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6" w:hRule="atLeast"/>
        </w:trPr>
        <w:tc>
          <w:tcPr>
            <w:tcW w:w="1083" w:type="dxa"/>
            <w:vAlign w:val="top"/>
          </w:tcPr>
          <w:p w14:paraId="0EC2F4CB">
            <w:pPr>
              <w:spacing w:line="369" w:lineRule="auto"/>
              <w:rPr>
                <w:rFonts w:ascii="Arial"/>
                <w:sz w:val="21"/>
              </w:rPr>
            </w:pPr>
          </w:p>
          <w:p w14:paraId="0A26322B">
            <w:pPr>
              <w:pStyle w:val="6"/>
              <w:spacing w:before="75" w:line="220" w:lineRule="auto"/>
              <w:ind w:left="80"/>
              <w:rPr>
                <w:sz w:val="23"/>
                <w:szCs w:val="23"/>
              </w:rPr>
            </w:pPr>
            <w:r>
              <w:rPr>
                <w:spacing w:val="-3"/>
                <w:sz w:val="23"/>
                <w:szCs w:val="23"/>
              </w:rPr>
              <w:t>功能分类</w:t>
            </w:r>
          </w:p>
          <w:p w14:paraId="65F2D9D1">
            <w:pPr>
              <w:pStyle w:val="6"/>
              <w:spacing w:before="38" w:line="219" w:lineRule="auto"/>
              <w:ind w:left="76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科目编码</w:t>
            </w:r>
          </w:p>
        </w:tc>
        <w:tc>
          <w:tcPr>
            <w:tcW w:w="4252" w:type="dxa"/>
            <w:vAlign w:val="top"/>
          </w:tcPr>
          <w:p w14:paraId="75E16A50">
            <w:pPr>
              <w:spacing w:line="262" w:lineRule="auto"/>
              <w:rPr>
                <w:rFonts w:ascii="Arial"/>
                <w:sz w:val="21"/>
              </w:rPr>
            </w:pPr>
          </w:p>
          <w:p w14:paraId="7D189012">
            <w:pPr>
              <w:spacing w:line="263" w:lineRule="auto"/>
              <w:rPr>
                <w:rFonts w:ascii="Arial"/>
                <w:sz w:val="21"/>
              </w:rPr>
            </w:pPr>
          </w:p>
          <w:p w14:paraId="6A1E7671">
            <w:pPr>
              <w:pStyle w:val="6"/>
              <w:spacing w:before="75" w:line="219" w:lineRule="auto"/>
              <w:ind w:left="1663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科目名称</w:t>
            </w:r>
          </w:p>
        </w:tc>
        <w:tc>
          <w:tcPr>
            <w:tcW w:w="1816" w:type="dxa"/>
            <w:vAlign w:val="top"/>
          </w:tcPr>
          <w:p w14:paraId="72C9B51C">
            <w:pPr>
              <w:spacing w:line="262" w:lineRule="auto"/>
              <w:rPr>
                <w:rFonts w:ascii="Arial"/>
                <w:sz w:val="21"/>
              </w:rPr>
            </w:pPr>
          </w:p>
          <w:p w14:paraId="50BAF3CF">
            <w:pPr>
              <w:spacing w:line="262" w:lineRule="auto"/>
              <w:rPr>
                <w:rFonts w:ascii="Arial"/>
                <w:sz w:val="21"/>
              </w:rPr>
            </w:pPr>
          </w:p>
          <w:p w14:paraId="131F286F">
            <w:pPr>
              <w:pStyle w:val="6"/>
              <w:spacing w:before="75" w:line="222" w:lineRule="auto"/>
              <w:ind w:left="682"/>
              <w:rPr>
                <w:sz w:val="23"/>
                <w:szCs w:val="23"/>
              </w:rPr>
            </w:pPr>
            <w:r>
              <w:rPr>
                <w:spacing w:val="-3"/>
                <w:sz w:val="23"/>
                <w:szCs w:val="23"/>
              </w:rPr>
              <w:t>合计</w:t>
            </w:r>
          </w:p>
        </w:tc>
        <w:tc>
          <w:tcPr>
            <w:tcW w:w="1817" w:type="dxa"/>
            <w:vAlign w:val="top"/>
          </w:tcPr>
          <w:p w14:paraId="1CA09A21">
            <w:pPr>
              <w:spacing w:line="262" w:lineRule="auto"/>
              <w:rPr>
                <w:rFonts w:ascii="Arial"/>
                <w:sz w:val="21"/>
              </w:rPr>
            </w:pPr>
          </w:p>
          <w:p w14:paraId="1ACA5DD2">
            <w:pPr>
              <w:spacing w:line="263" w:lineRule="auto"/>
              <w:rPr>
                <w:rFonts w:ascii="Arial"/>
                <w:sz w:val="21"/>
              </w:rPr>
            </w:pPr>
          </w:p>
          <w:p w14:paraId="3448620E">
            <w:pPr>
              <w:pStyle w:val="6"/>
              <w:spacing w:before="75" w:line="219" w:lineRule="auto"/>
              <w:ind w:left="455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基本支出</w:t>
            </w:r>
          </w:p>
        </w:tc>
        <w:tc>
          <w:tcPr>
            <w:tcW w:w="1799" w:type="dxa"/>
            <w:vAlign w:val="top"/>
          </w:tcPr>
          <w:p w14:paraId="79BBE58A">
            <w:pPr>
              <w:spacing w:line="262" w:lineRule="auto"/>
              <w:rPr>
                <w:rFonts w:ascii="Arial"/>
                <w:sz w:val="21"/>
              </w:rPr>
            </w:pPr>
          </w:p>
          <w:p w14:paraId="7EAF16FC">
            <w:pPr>
              <w:spacing w:line="262" w:lineRule="auto"/>
              <w:rPr>
                <w:rFonts w:ascii="Arial"/>
                <w:sz w:val="21"/>
              </w:rPr>
            </w:pPr>
          </w:p>
          <w:p w14:paraId="1E0C1878">
            <w:pPr>
              <w:pStyle w:val="6"/>
              <w:spacing w:before="75" w:line="221" w:lineRule="auto"/>
              <w:ind w:left="448"/>
              <w:rPr>
                <w:sz w:val="23"/>
                <w:szCs w:val="23"/>
              </w:rPr>
            </w:pPr>
            <w:r>
              <w:rPr>
                <w:spacing w:val="-3"/>
                <w:sz w:val="23"/>
                <w:szCs w:val="23"/>
              </w:rPr>
              <w:t>项目支出</w:t>
            </w:r>
          </w:p>
        </w:tc>
      </w:tr>
      <w:tr w14:paraId="548F7D3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5335" w:type="dxa"/>
            <w:gridSpan w:val="2"/>
            <w:vAlign w:val="top"/>
          </w:tcPr>
          <w:p w14:paraId="3878FB41">
            <w:pPr>
              <w:pStyle w:val="6"/>
              <w:spacing w:before="242" w:line="220" w:lineRule="auto"/>
              <w:ind w:left="2436"/>
              <w:rPr>
                <w:sz w:val="23"/>
                <w:szCs w:val="23"/>
              </w:rPr>
            </w:pPr>
            <w:r>
              <w:rPr>
                <w:spacing w:val="-3"/>
                <w:sz w:val="23"/>
                <w:szCs w:val="23"/>
              </w:rPr>
              <w:t>栏次</w:t>
            </w:r>
          </w:p>
        </w:tc>
        <w:tc>
          <w:tcPr>
            <w:tcW w:w="1816" w:type="dxa"/>
            <w:vAlign w:val="top"/>
          </w:tcPr>
          <w:p w14:paraId="03D91EE2">
            <w:pPr>
              <w:pStyle w:val="6"/>
              <w:spacing w:before="242" w:line="242" w:lineRule="auto"/>
              <w:ind w:left="87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817" w:type="dxa"/>
            <w:vAlign w:val="top"/>
          </w:tcPr>
          <w:p w14:paraId="65579D18">
            <w:pPr>
              <w:pStyle w:val="6"/>
              <w:spacing w:before="242" w:line="242" w:lineRule="auto"/>
              <w:ind w:left="86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799" w:type="dxa"/>
            <w:vAlign w:val="top"/>
          </w:tcPr>
          <w:p w14:paraId="7C071CE4">
            <w:pPr>
              <w:pStyle w:val="6"/>
              <w:spacing w:before="242"/>
              <w:ind w:left="85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</w:tr>
      <w:tr w14:paraId="210645B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5335" w:type="dxa"/>
            <w:gridSpan w:val="2"/>
            <w:vAlign w:val="top"/>
          </w:tcPr>
          <w:p w14:paraId="380FAEFE">
            <w:pPr>
              <w:pStyle w:val="6"/>
              <w:spacing w:before="244" w:line="222" w:lineRule="auto"/>
              <w:ind w:left="2437"/>
              <w:rPr>
                <w:sz w:val="23"/>
                <w:szCs w:val="23"/>
              </w:rPr>
            </w:pPr>
            <w:r>
              <w:rPr>
                <w:spacing w:val="-3"/>
                <w:sz w:val="23"/>
                <w:szCs w:val="23"/>
              </w:rPr>
              <w:t>合计</w:t>
            </w:r>
          </w:p>
        </w:tc>
        <w:tc>
          <w:tcPr>
            <w:tcW w:w="1816" w:type="dxa"/>
            <w:vAlign w:val="top"/>
          </w:tcPr>
          <w:p w14:paraId="0E52B81E"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 w14:paraId="1CDF92FC">
            <w:pPr>
              <w:rPr>
                <w:rFonts w:ascii="Arial"/>
                <w:sz w:val="21"/>
              </w:rPr>
            </w:pPr>
          </w:p>
        </w:tc>
        <w:tc>
          <w:tcPr>
            <w:tcW w:w="1799" w:type="dxa"/>
            <w:vAlign w:val="top"/>
          </w:tcPr>
          <w:p w14:paraId="36D45ACE">
            <w:pPr>
              <w:rPr>
                <w:rFonts w:ascii="Arial"/>
                <w:sz w:val="21"/>
              </w:rPr>
            </w:pPr>
          </w:p>
        </w:tc>
      </w:tr>
      <w:tr w14:paraId="3FC979F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1083" w:type="dxa"/>
            <w:vAlign w:val="top"/>
          </w:tcPr>
          <w:p w14:paraId="6A276E43">
            <w:pPr>
              <w:rPr>
                <w:rFonts w:ascii="Arial"/>
                <w:sz w:val="21"/>
              </w:rPr>
            </w:pPr>
          </w:p>
        </w:tc>
        <w:tc>
          <w:tcPr>
            <w:tcW w:w="4252" w:type="dxa"/>
            <w:vAlign w:val="top"/>
          </w:tcPr>
          <w:p w14:paraId="12EE39C3">
            <w:pPr>
              <w:rPr>
                <w:rFonts w:ascii="Arial"/>
                <w:sz w:val="21"/>
              </w:rPr>
            </w:pPr>
          </w:p>
        </w:tc>
        <w:tc>
          <w:tcPr>
            <w:tcW w:w="1816" w:type="dxa"/>
            <w:vAlign w:val="top"/>
          </w:tcPr>
          <w:p w14:paraId="2A6AEAC7"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 w14:paraId="4F3C3912">
            <w:pPr>
              <w:rPr>
                <w:rFonts w:ascii="Arial"/>
                <w:sz w:val="21"/>
              </w:rPr>
            </w:pPr>
          </w:p>
        </w:tc>
        <w:tc>
          <w:tcPr>
            <w:tcW w:w="1799" w:type="dxa"/>
            <w:vAlign w:val="top"/>
          </w:tcPr>
          <w:p w14:paraId="0324348F">
            <w:pPr>
              <w:rPr>
                <w:rFonts w:ascii="Arial"/>
                <w:sz w:val="21"/>
              </w:rPr>
            </w:pPr>
          </w:p>
        </w:tc>
      </w:tr>
      <w:tr w14:paraId="4732885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0767" w:type="dxa"/>
            <w:gridSpan w:val="5"/>
            <w:tcBorders>
              <w:left w:val="single" w:color="FFFFFF" w:sz="2" w:space="0"/>
              <w:bottom w:val="single" w:color="FFFFFF" w:sz="8" w:space="0"/>
              <w:right w:val="single" w:color="FFFFFF" w:sz="2" w:space="0"/>
            </w:tcBorders>
            <w:vAlign w:val="top"/>
          </w:tcPr>
          <w:p w14:paraId="0CD1AB82">
            <w:pPr>
              <w:pStyle w:val="6"/>
              <w:spacing w:before="128" w:line="219" w:lineRule="auto"/>
              <w:ind w:left="83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注：本表反映部门本年度国有资本经营预算财政拨款支出情况。</w:t>
            </w:r>
          </w:p>
        </w:tc>
      </w:tr>
      <w:tr w14:paraId="63722EC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0767" w:type="dxa"/>
            <w:gridSpan w:val="5"/>
            <w:tcBorders>
              <w:top w:val="single" w:color="FFFFFF" w:sz="8" w:space="0"/>
              <w:left w:val="single" w:color="FFFFFF" w:sz="2" w:space="0"/>
              <w:bottom w:val="single" w:color="FFFFFF" w:sz="8" w:space="0"/>
              <w:right w:val="single" w:color="FFFFFF" w:sz="2" w:space="0"/>
            </w:tcBorders>
            <w:vAlign w:val="top"/>
          </w:tcPr>
          <w:p w14:paraId="594CB1D3">
            <w:pPr>
              <w:pStyle w:val="6"/>
              <w:spacing w:before="130" w:line="219" w:lineRule="auto"/>
              <w:ind w:left="544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本表金额转换成万元时，因四舍五入可能存在尾差。</w:t>
            </w:r>
          </w:p>
        </w:tc>
      </w:tr>
      <w:tr w14:paraId="6BCB5F4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0767" w:type="dxa"/>
            <w:gridSpan w:val="5"/>
            <w:tcBorders>
              <w:top w:val="single" w:color="FFFFFF" w:sz="8" w:space="0"/>
              <w:left w:val="single" w:color="FFFFFF" w:sz="2" w:space="0"/>
              <w:bottom w:val="single" w:color="FFFFFF" w:sz="8" w:space="0"/>
              <w:right w:val="single" w:color="FFFFFF" w:sz="2" w:space="0"/>
            </w:tcBorders>
            <w:vAlign w:val="top"/>
          </w:tcPr>
          <w:p w14:paraId="460872F2">
            <w:pPr>
              <w:pStyle w:val="6"/>
              <w:spacing w:before="132" w:line="219" w:lineRule="auto"/>
              <w:ind w:left="547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如本表为空，则我部门本年度无此类资金收支余。</w:t>
            </w:r>
          </w:p>
        </w:tc>
      </w:tr>
    </w:tbl>
    <w:p w14:paraId="18C68058">
      <w:pPr>
        <w:pStyle w:val="2"/>
      </w:pPr>
    </w:p>
    <w:p w14:paraId="3598BEA0">
      <w:pPr>
        <w:sectPr>
          <w:footerReference r:id="rId27" w:type="default"/>
          <w:pgSz w:w="11906" w:h="16839"/>
          <w:pgMar w:top="659" w:right="559" w:bottom="1212" w:left="559" w:header="0" w:footer="975" w:gutter="0"/>
          <w:cols w:space="720" w:num="1"/>
        </w:sectPr>
      </w:pPr>
    </w:p>
    <w:p w14:paraId="5EC53E52">
      <w:pPr>
        <w:pStyle w:val="2"/>
        <w:spacing w:line="263" w:lineRule="auto"/>
      </w:pPr>
    </w:p>
    <w:p w14:paraId="657ECFA7">
      <w:pPr>
        <w:pStyle w:val="2"/>
        <w:spacing w:line="263" w:lineRule="auto"/>
      </w:pPr>
    </w:p>
    <w:p w14:paraId="415116AF">
      <w:pPr>
        <w:pStyle w:val="2"/>
        <w:spacing w:line="263" w:lineRule="auto"/>
      </w:pPr>
    </w:p>
    <w:p w14:paraId="2C212C2E">
      <w:pPr>
        <w:pStyle w:val="2"/>
        <w:spacing w:line="263" w:lineRule="auto"/>
      </w:pPr>
    </w:p>
    <w:p w14:paraId="0BB0EC6C">
      <w:pPr>
        <w:pStyle w:val="2"/>
        <w:spacing w:line="263" w:lineRule="auto"/>
      </w:pPr>
    </w:p>
    <w:p w14:paraId="2CFC1B1B">
      <w:pPr>
        <w:pStyle w:val="2"/>
        <w:spacing w:line="263" w:lineRule="auto"/>
      </w:pPr>
    </w:p>
    <w:p w14:paraId="3547DC8C">
      <w:pPr>
        <w:pStyle w:val="2"/>
        <w:spacing w:line="263" w:lineRule="auto"/>
      </w:pPr>
    </w:p>
    <w:p w14:paraId="4B370EFA">
      <w:pPr>
        <w:pStyle w:val="2"/>
        <w:spacing w:line="263" w:lineRule="auto"/>
      </w:pPr>
    </w:p>
    <w:p w14:paraId="70BEF6D2">
      <w:pPr>
        <w:pStyle w:val="2"/>
        <w:spacing w:line="263" w:lineRule="auto"/>
      </w:pPr>
    </w:p>
    <w:p w14:paraId="4D457DE2">
      <w:pPr>
        <w:spacing w:before="117" w:line="219" w:lineRule="auto"/>
        <w:ind w:left="3011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b/>
          <w:bCs/>
          <w:spacing w:val="-10"/>
          <w:sz w:val="36"/>
          <w:szCs w:val="36"/>
        </w:rPr>
        <w:t>第五部分</w:t>
      </w:r>
      <w:r>
        <w:rPr>
          <w:rFonts w:ascii="宋体" w:hAnsi="宋体" w:eastAsia="宋体" w:cs="宋体"/>
          <w:spacing w:val="43"/>
          <w:sz w:val="36"/>
          <w:szCs w:val="36"/>
        </w:rPr>
        <w:t xml:space="preserve"> </w:t>
      </w:r>
      <w:r>
        <w:rPr>
          <w:rFonts w:ascii="宋体" w:hAnsi="宋体" w:eastAsia="宋体" w:cs="宋体"/>
          <w:b/>
          <w:bCs/>
          <w:spacing w:val="-10"/>
          <w:sz w:val="36"/>
          <w:szCs w:val="36"/>
        </w:rPr>
        <w:t>附件</w:t>
      </w:r>
    </w:p>
    <w:p w14:paraId="20E54D99">
      <w:pPr>
        <w:spacing w:line="219" w:lineRule="auto"/>
        <w:rPr>
          <w:rFonts w:ascii="宋体" w:hAnsi="宋体" w:eastAsia="宋体" w:cs="宋体"/>
          <w:sz w:val="36"/>
          <w:szCs w:val="36"/>
        </w:rPr>
        <w:sectPr>
          <w:footerReference r:id="rId28" w:type="default"/>
          <w:pgSz w:w="11906" w:h="16839"/>
          <w:pgMar w:top="1431" w:right="1785" w:bottom="1212" w:left="1785" w:header="0" w:footer="975" w:gutter="0"/>
          <w:cols w:space="720" w:num="1"/>
        </w:sectPr>
      </w:pPr>
    </w:p>
    <w:p w14:paraId="58CEC194">
      <w:pPr>
        <w:spacing w:before="64" w:line="220" w:lineRule="auto"/>
        <w:ind w:left="5362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5"/>
          <w:sz w:val="32"/>
          <w:szCs w:val="32"/>
        </w:rPr>
        <w:t>部门（单位）整体绩效自评表</w:t>
      </w:r>
    </w:p>
    <w:p w14:paraId="21786049">
      <w:pPr>
        <w:spacing w:before="33" w:line="220" w:lineRule="auto"/>
        <w:ind w:left="6447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9"/>
          <w:sz w:val="32"/>
          <w:szCs w:val="32"/>
        </w:rPr>
        <w:t>（2023</w:t>
      </w:r>
      <w:r>
        <w:rPr>
          <w:rFonts w:ascii="宋体" w:hAnsi="宋体" w:eastAsia="宋体" w:cs="宋体"/>
          <w:spacing w:val="-67"/>
          <w:sz w:val="32"/>
          <w:szCs w:val="32"/>
        </w:rPr>
        <w:t xml:space="preserve"> </w:t>
      </w:r>
      <w:r>
        <w:rPr>
          <w:rFonts w:ascii="宋体" w:hAnsi="宋体" w:eastAsia="宋体" w:cs="宋体"/>
          <w:b/>
          <w:bCs/>
          <w:spacing w:val="-9"/>
          <w:sz w:val="32"/>
          <w:szCs w:val="32"/>
        </w:rPr>
        <w:t>年度）</w:t>
      </w:r>
    </w:p>
    <w:tbl>
      <w:tblPr>
        <w:tblStyle w:val="5"/>
        <w:tblW w:w="14843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0"/>
        <w:gridCol w:w="665"/>
        <w:gridCol w:w="666"/>
        <w:gridCol w:w="1419"/>
        <w:gridCol w:w="631"/>
        <w:gridCol w:w="631"/>
        <w:gridCol w:w="631"/>
        <w:gridCol w:w="631"/>
        <w:gridCol w:w="631"/>
        <w:gridCol w:w="631"/>
        <w:gridCol w:w="631"/>
        <w:gridCol w:w="875"/>
        <w:gridCol w:w="875"/>
        <w:gridCol w:w="875"/>
        <w:gridCol w:w="875"/>
        <w:gridCol w:w="875"/>
        <w:gridCol w:w="1751"/>
        <w:gridCol w:w="880"/>
      </w:tblGrid>
      <w:tr w14:paraId="5B2AD1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3420" w:type="dxa"/>
            <w:gridSpan w:val="4"/>
            <w:vAlign w:val="top"/>
          </w:tcPr>
          <w:p w14:paraId="2A0202C6">
            <w:pPr>
              <w:pStyle w:val="6"/>
              <w:spacing w:before="41" w:line="214" w:lineRule="auto"/>
              <w:ind w:left="914"/>
              <w:rPr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部门（单位）名称</w:t>
            </w:r>
          </w:p>
        </w:tc>
        <w:tc>
          <w:tcPr>
            <w:tcW w:w="11423" w:type="dxa"/>
            <w:gridSpan w:val="14"/>
            <w:vAlign w:val="top"/>
          </w:tcPr>
          <w:p w14:paraId="7CA319EA">
            <w:pPr>
              <w:pStyle w:val="6"/>
              <w:spacing w:before="41" w:line="214" w:lineRule="auto"/>
              <w:ind w:left="2889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035001</w:t>
            </w:r>
            <w:r>
              <w:rPr>
                <w:spacing w:val="-24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中国共产党本溪市溪湖区纪律检查委员会本级-210503000</w:t>
            </w:r>
          </w:p>
        </w:tc>
      </w:tr>
      <w:tr w14:paraId="4E9036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</w:trPr>
        <w:tc>
          <w:tcPr>
            <w:tcW w:w="3420" w:type="dxa"/>
            <w:gridSpan w:val="4"/>
            <w:vAlign w:val="top"/>
          </w:tcPr>
          <w:p w14:paraId="67A8A4BF">
            <w:pPr>
              <w:pStyle w:val="6"/>
              <w:spacing w:before="43" w:line="220" w:lineRule="auto"/>
              <w:ind w:left="314"/>
              <w:rPr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部门年初预算收入金额（万元）</w:t>
            </w:r>
          </w:p>
        </w:tc>
        <w:tc>
          <w:tcPr>
            <w:tcW w:w="11423" w:type="dxa"/>
            <w:gridSpan w:val="14"/>
            <w:vAlign w:val="top"/>
          </w:tcPr>
          <w:p w14:paraId="5094C4E8">
            <w:pPr>
              <w:pStyle w:val="6"/>
              <w:spacing w:before="43" w:line="221" w:lineRule="auto"/>
              <w:ind w:left="546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515.6</w:t>
            </w:r>
          </w:p>
        </w:tc>
      </w:tr>
      <w:tr w14:paraId="07CBC5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</w:trPr>
        <w:tc>
          <w:tcPr>
            <w:tcW w:w="3420" w:type="dxa"/>
            <w:gridSpan w:val="4"/>
            <w:vAlign w:val="top"/>
          </w:tcPr>
          <w:p w14:paraId="0C1CBC2A">
            <w:pPr>
              <w:pStyle w:val="6"/>
              <w:spacing w:before="43" w:line="220" w:lineRule="auto"/>
              <w:ind w:left="314"/>
              <w:rPr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部门年初预算支出金额（万元）</w:t>
            </w:r>
          </w:p>
        </w:tc>
        <w:tc>
          <w:tcPr>
            <w:tcW w:w="11423" w:type="dxa"/>
            <w:gridSpan w:val="14"/>
            <w:vAlign w:val="top"/>
          </w:tcPr>
          <w:p w14:paraId="132DAF09">
            <w:pPr>
              <w:pStyle w:val="6"/>
              <w:spacing w:before="43" w:line="221" w:lineRule="auto"/>
              <w:ind w:left="546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515.6</w:t>
            </w:r>
          </w:p>
        </w:tc>
      </w:tr>
      <w:tr w14:paraId="6F7638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670" w:type="dxa"/>
            <w:vMerge w:val="restart"/>
            <w:tcBorders>
              <w:bottom w:val="nil"/>
            </w:tcBorders>
            <w:vAlign w:val="top"/>
          </w:tcPr>
          <w:p w14:paraId="17623020">
            <w:pPr>
              <w:spacing w:line="241" w:lineRule="auto"/>
              <w:rPr>
                <w:rFonts w:ascii="Arial"/>
                <w:sz w:val="21"/>
              </w:rPr>
            </w:pPr>
          </w:p>
          <w:p w14:paraId="16043926">
            <w:pPr>
              <w:spacing w:line="241" w:lineRule="auto"/>
              <w:rPr>
                <w:rFonts w:ascii="Arial"/>
                <w:sz w:val="21"/>
              </w:rPr>
            </w:pPr>
          </w:p>
          <w:p w14:paraId="6BA2D17A">
            <w:pPr>
              <w:spacing w:line="241" w:lineRule="auto"/>
              <w:rPr>
                <w:rFonts w:ascii="Arial"/>
                <w:sz w:val="21"/>
              </w:rPr>
            </w:pPr>
          </w:p>
          <w:p w14:paraId="267213FF">
            <w:pPr>
              <w:pStyle w:val="6"/>
              <w:spacing w:before="65" w:line="220" w:lineRule="auto"/>
              <w:ind w:left="36"/>
              <w:rPr>
                <w:sz w:val="20"/>
                <w:szCs w:val="20"/>
              </w:rPr>
            </w:pPr>
            <w:r>
              <w:rPr>
                <w:b/>
                <w:bCs/>
                <w:spacing w:val="-5"/>
                <w:sz w:val="20"/>
                <w:szCs w:val="20"/>
              </w:rPr>
              <w:t>年度主</w:t>
            </w:r>
          </w:p>
          <w:p w14:paraId="66820859">
            <w:pPr>
              <w:pStyle w:val="6"/>
              <w:spacing w:before="21" w:line="220" w:lineRule="auto"/>
              <w:ind w:left="36"/>
              <w:rPr>
                <w:sz w:val="20"/>
                <w:szCs w:val="20"/>
              </w:rPr>
            </w:pPr>
            <w:r>
              <w:rPr>
                <w:b/>
                <w:bCs/>
                <w:spacing w:val="-5"/>
                <w:sz w:val="20"/>
                <w:szCs w:val="20"/>
              </w:rPr>
              <w:t>要任务</w:t>
            </w:r>
          </w:p>
        </w:tc>
        <w:tc>
          <w:tcPr>
            <w:tcW w:w="6536" w:type="dxa"/>
            <w:gridSpan w:val="9"/>
            <w:vAlign w:val="top"/>
          </w:tcPr>
          <w:p w14:paraId="5824EB56">
            <w:pPr>
              <w:pStyle w:val="6"/>
              <w:spacing w:before="194" w:line="221" w:lineRule="auto"/>
              <w:ind w:left="2867"/>
              <w:rPr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对应项目</w:t>
            </w:r>
          </w:p>
        </w:tc>
        <w:tc>
          <w:tcPr>
            <w:tcW w:w="1506" w:type="dxa"/>
            <w:gridSpan w:val="2"/>
            <w:vAlign w:val="top"/>
          </w:tcPr>
          <w:p w14:paraId="15A28792">
            <w:pPr>
              <w:pStyle w:val="6"/>
              <w:spacing w:before="65" w:line="220" w:lineRule="auto"/>
              <w:ind w:left="157"/>
              <w:rPr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项目下达金额</w:t>
            </w:r>
          </w:p>
          <w:p w14:paraId="72BE740A">
            <w:pPr>
              <w:pStyle w:val="6"/>
              <w:spacing w:before="20" w:line="221" w:lineRule="auto"/>
              <w:ind w:left="359"/>
              <w:rPr>
                <w:sz w:val="20"/>
                <w:szCs w:val="20"/>
              </w:rPr>
            </w:pPr>
            <w:r>
              <w:rPr>
                <w:b/>
                <w:bCs/>
                <w:spacing w:val="-8"/>
                <w:sz w:val="20"/>
                <w:szCs w:val="20"/>
              </w:rPr>
              <w:t>（万元）</w:t>
            </w:r>
          </w:p>
        </w:tc>
        <w:tc>
          <w:tcPr>
            <w:tcW w:w="1750" w:type="dxa"/>
            <w:gridSpan w:val="2"/>
            <w:vAlign w:val="top"/>
          </w:tcPr>
          <w:p w14:paraId="6DEB8F56">
            <w:pPr>
              <w:pStyle w:val="6"/>
              <w:spacing w:before="194" w:line="220" w:lineRule="auto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pacing w:val="-17"/>
                <w:sz w:val="20"/>
                <w:szCs w:val="20"/>
              </w:rPr>
              <w:t>项目执行金额（</w:t>
            </w:r>
            <w:r>
              <w:rPr>
                <w:b/>
                <w:bCs/>
                <w:spacing w:val="-16"/>
                <w:sz w:val="20"/>
                <w:szCs w:val="20"/>
              </w:rPr>
              <w:t>万</w:t>
            </w:r>
            <w:r>
              <w:rPr>
                <w:b/>
                <w:bCs/>
                <w:spacing w:val="-9"/>
                <w:sz w:val="20"/>
                <w:szCs w:val="20"/>
              </w:rPr>
              <w:t>元</w:t>
            </w:r>
          </w:p>
        </w:tc>
        <w:tc>
          <w:tcPr>
            <w:tcW w:w="1750" w:type="dxa"/>
            <w:gridSpan w:val="2"/>
            <w:vAlign w:val="top"/>
          </w:tcPr>
          <w:p w14:paraId="51A0B4E3">
            <w:pPr>
              <w:pStyle w:val="6"/>
              <w:spacing w:before="194" w:line="220" w:lineRule="auto"/>
              <w:ind w:left="383"/>
              <w:rPr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项目执行率</w:t>
            </w:r>
          </w:p>
        </w:tc>
        <w:tc>
          <w:tcPr>
            <w:tcW w:w="1751" w:type="dxa"/>
            <w:vAlign w:val="top"/>
          </w:tcPr>
          <w:p w14:paraId="38A54B52">
            <w:pPr>
              <w:pStyle w:val="6"/>
              <w:spacing w:before="194" w:line="220" w:lineRule="auto"/>
              <w:ind w:left="684"/>
              <w:rPr>
                <w:sz w:val="20"/>
                <w:szCs w:val="20"/>
              </w:rPr>
            </w:pPr>
            <w:r>
              <w:rPr>
                <w:b/>
                <w:bCs/>
                <w:spacing w:val="-5"/>
                <w:sz w:val="20"/>
                <w:szCs w:val="20"/>
              </w:rPr>
              <w:t>分值</w:t>
            </w:r>
          </w:p>
        </w:tc>
        <w:tc>
          <w:tcPr>
            <w:tcW w:w="880" w:type="dxa"/>
            <w:vAlign w:val="top"/>
          </w:tcPr>
          <w:p w14:paraId="6DA93810">
            <w:pPr>
              <w:pStyle w:val="6"/>
              <w:spacing w:before="194" w:line="220" w:lineRule="auto"/>
              <w:ind w:left="245"/>
              <w:rPr>
                <w:sz w:val="20"/>
                <w:szCs w:val="20"/>
              </w:rPr>
            </w:pPr>
            <w:r>
              <w:rPr>
                <w:b/>
                <w:bCs/>
                <w:spacing w:val="-5"/>
                <w:sz w:val="20"/>
                <w:szCs w:val="20"/>
              </w:rPr>
              <w:t>得分</w:t>
            </w:r>
          </w:p>
        </w:tc>
      </w:tr>
      <w:tr w14:paraId="2D7D8C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670" w:type="dxa"/>
            <w:vMerge w:val="continue"/>
            <w:tcBorders>
              <w:top w:val="nil"/>
              <w:bottom w:val="nil"/>
            </w:tcBorders>
            <w:vAlign w:val="top"/>
          </w:tcPr>
          <w:p w14:paraId="61FDF381">
            <w:pPr>
              <w:rPr>
                <w:rFonts w:ascii="Arial"/>
                <w:sz w:val="21"/>
              </w:rPr>
            </w:pPr>
          </w:p>
        </w:tc>
        <w:tc>
          <w:tcPr>
            <w:tcW w:w="6536" w:type="dxa"/>
            <w:gridSpan w:val="9"/>
            <w:vAlign w:val="top"/>
          </w:tcPr>
          <w:p w14:paraId="6C0A6E09">
            <w:pPr>
              <w:pStyle w:val="6"/>
              <w:spacing w:before="135" w:line="219" w:lineRule="auto"/>
              <w:ind w:left="206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基本支出人员经费（刚性）</w:t>
            </w:r>
          </w:p>
        </w:tc>
        <w:tc>
          <w:tcPr>
            <w:tcW w:w="1506" w:type="dxa"/>
            <w:gridSpan w:val="2"/>
            <w:vAlign w:val="top"/>
          </w:tcPr>
          <w:p w14:paraId="7ED293C8">
            <w:pPr>
              <w:pStyle w:val="6"/>
              <w:spacing w:before="134"/>
              <w:ind w:left="50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64.09</w:t>
            </w:r>
          </w:p>
        </w:tc>
        <w:tc>
          <w:tcPr>
            <w:tcW w:w="1750" w:type="dxa"/>
            <w:gridSpan w:val="2"/>
            <w:vAlign w:val="top"/>
          </w:tcPr>
          <w:p w14:paraId="6E381F44">
            <w:pPr>
              <w:pStyle w:val="6"/>
              <w:spacing w:before="134"/>
              <w:ind w:left="679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60.7</w:t>
            </w:r>
          </w:p>
        </w:tc>
        <w:tc>
          <w:tcPr>
            <w:tcW w:w="1750" w:type="dxa"/>
            <w:gridSpan w:val="2"/>
            <w:vAlign w:val="top"/>
          </w:tcPr>
          <w:p w14:paraId="35CA4E6A">
            <w:pPr>
              <w:pStyle w:val="6"/>
              <w:spacing w:before="134"/>
              <w:ind w:left="58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94.72%</w:t>
            </w:r>
          </w:p>
        </w:tc>
        <w:tc>
          <w:tcPr>
            <w:tcW w:w="1751" w:type="dxa"/>
            <w:vAlign w:val="top"/>
          </w:tcPr>
          <w:p w14:paraId="0118F770">
            <w:pPr>
              <w:pStyle w:val="6"/>
              <w:spacing w:before="134"/>
              <w:ind w:left="696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13.3</w:t>
            </w:r>
          </w:p>
        </w:tc>
        <w:tc>
          <w:tcPr>
            <w:tcW w:w="880" w:type="dxa"/>
            <w:vAlign w:val="top"/>
          </w:tcPr>
          <w:p w14:paraId="599E5B54">
            <w:pPr>
              <w:pStyle w:val="6"/>
              <w:spacing w:before="134"/>
              <w:ind w:left="209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12.59</w:t>
            </w:r>
          </w:p>
        </w:tc>
      </w:tr>
      <w:tr w14:paraId="519087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670" w:type="dxa"/>
            <w:vMerge w:val="continue"/>
            <w:tcBorders>
              <w:top w:val="nil"/>
              <w:bottom w:val="nil"/>
            </w:tcBorders>
            <w:vAlign w:val="top"/>
          </w:tcPr>
          <w:p w14:paraId="6D6A0051">
            <w:pPr>
              <w:rPr>
                <w:rFonts w:ascii="Arial"/>
                <w:sz w:val="21"/>
              </w:rPr>
            </w:pPr>
          </w:p>
        </w:tc>
        <w:tc>
          <w:tcPr>
            <w:tcW w:w="6536" w:type="dxa"/>
            <w:gridSpan w:val="9"/>
            <w:vAlign w:val="top"/>
          </w:tcPr>
          <w:p w14:paraId="3E87B051">
            <w:pPr>
              <w:pStyle w:val="6"/>
              <w:spacing w:before="136" w:line="219" w:lineRule="auto"/>
              <w:ind w:left="196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基本支出公用经费（保运转）</w:t>
            </w:r>
          </w:p>
        </w:tc>
        <w:tc>
          <w:tcPr>
            <w:tcW w:w="1506" w:type="dxa"/>
            <w:gridSpan w:val="2"/>
            <w:vAlign w:val="top"/>
          </w:tcPr>
          <w:p w14:paraId="7087300D">
            <w:pPr>
              <w:pStyle w:val="6"/>
              <w:spacing w:before="135"/>
              <w:ind w:left="519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13.60</w:t>
            </w:r>
          </w:p>
        </w:tc>
        <w:tc>
          <w:tcPr>
            <w:tcW w:w="1750" w:type="dxa"/>
            <w:gridSpan w:val="2"/>
            <w:vAlign w:val="top"/>
          </w:tcPr>
          <w:p w14:paraId="163A03E8">
            <w:pPr>
              <w:pStyle w:val="6"/>
              <w:spacing w:before="135"/>
              <w:ind w:left="642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13.59</w:t>
            </w:r>
          </w:p>
        </w:tc>
        <w:tc>
          <w:tcPr>
            <w:tcW w:w="1750" w:type="dxa"/>
            <w:gridSpan w:val="2"/>
            <w:vAlign w:val="top"/>
          </w:tcPr>
          <w:p w14:paraId="708C233D">
            <w:pPr>
              <w:pStyle w:val="6"/>
              <w:spacing w:before="135"/>
              <w:ind w:left="544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100.00%</w:t>
            </w:r>
          </w:p>
        </w:tc>
        <w:tc>
          <w:tcPr>
            <w:tcW w:w="1751" w:type="dxa"/>
            <w:vAlign w:val="top"/>
          </w:tcPr>
          <w:p w14:paraId="388F00A3">
            <w:pPr>
              <w:pStyle w:val="6"/>
              <w:spacing w:before="135"/>
              <w:ind w:left="696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13.3</w:t>
            </w:r>
          </w:p>
        </w:tc>
        <w:tc>
          <w:tcPr>
            <w:tcW w:w="880" w:type="dxa"/>
            <w:vAlign w:val="top"/>
          </w:tcPr>
          <w:p w14:paraId="0D53DC04">
            <w:pPr>
              <w:pStyle w:val="6"/>
              <w:spacing w:before="135"/>
              <w:ind w:left="259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13.3</w:t>
            </w:r>
          </w:p>
        </w:tc>
      </w:tr>
      <w:tr w14:paraId="5E7E68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670" w:type="dxa"/>
            <w:vMerge w:val="continue"/>
            <w:tcBorders>
              <w:top w:val="nil"/>
            </w:tcBorders>
            <w:vAlign w:val="top"/>
          </w:tcPr>
          <w:p w14:paraId="2EE0730F">
            <w:pPr>
              <w:rPr>
                <w:rFonts w:ascii="Arial"/>
                <w:sz w:val="21"/>
              </w:rPr>
            </w:pPr>
          </w:p>
        </w:tc>
        <w:tc>
          <w:tcPr>
            <w:tcW w:w="6536" w:type="dxa"/>
            <w:gridSpan w:val="9"/>
            <w:vAlign w:val="top"/>
          </w:tcPr>
          <w:p w14:paraId="398C846A">
            <w:pPr>
              <w:pStyle w:val="6"/>
              <w:spacing w:before="137" w:line="219" w:lineRule="auto"/>
              <w:ind w:left="196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基本支出人员经费（保工资）</w:t>
            </w:r>
          </w:p>
        </w:tc>
        <w:tc>
          <w:tcPr>
            <w:tcW w:w="1506" w:type="dxa"/>
            <w:gridSpan w:val="2"/>
            <w:vAlign w:val="top"/>
          </w:tcPr>
          <w:p w14:paraId="223F4900">
            <w:pPr>
              <w:pStyle w:val="6"/>
              <w:spacing w:before="136"/>
              <w:ind w:left="458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593.98</w:t>
            </w:r>
          </w:p>
        </w:tc>
        <w:tc>
          <w:tcPr>
            <w:tcW w:w="1750" w:type="dxa"/>
            <w:gridSpan w:val="2"/>
            <w:vAlign w:val="top"/>
          </w:tcPr>
          <w:p w14:paraId="6A2F0B77">
            <w:pPr>
              <w:pStyle w:val="6"/>
              <w:spacing w:before="136"/>
              <w:ind w:left="58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583.76</w:t>
            </w:r>
          </w:p>
        </w:tc>
        <w:tc>
          <w:tcPr>
            <w:tcW w:w="1750" w:type="dxa"/>
            <w:gridSpan w:val="2"/>
            <w:vAlign w:val="top"/>
          </w:tcPr>
          <w:p w14:paraId="1A14C02B">
            <w:pPr>
              <w:pStyle w:val="6"/>
              <w:spacing w:before="136"/>
              <w:ind w:left="58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98.28%</w:t>
            </w:r>
          </w:p>
        </w:tc>
        <w:tc>
          <w:tcPr>
            <w:tcW w:w="1751" w:type="dxa"/>
            <w:vAlign w:val="top"/>
          </w:tcPr>
          <w:p w14:paraId="2B4995B5">
            <w:pPr>
              <w:pStyle w:val="6"/>
              <w:spacing w:before="136"/>
              <w:ind w:left="696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13.4</w:t>
            </w:r>
          </w:p>
        </w:tc>
        <w:tc>
          <w:tcPr>
            <w:tcW w:w="880" w:type="dxa"/>
            <w:vAlign w:val="top"/>
          </w:tcPr>
          <w:p w14:paraId="0BCA9FD4">
            <w:pPr>
              <w:pStyle w:val="6"/>
              <w:spacing w:before="136"/>
              <w:ind w:left="209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13.16</w:t>
            </w:r>
          </w:p>
        </w:tc>
      </w:tr>
      <w:tr w14:paraId="6A419C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</w:trPr>
        <w:tc>
          <w:tcPr>
            <w:tcW w:w="670" w:type="dxa"/>
            <w:vMerge w:val="restart"/>
            <w:tcBorders>
              <w:bottom w:val="nil"/>
            </w:tcBorders>
            <w:vAlign w:val="top"/>
          </w:tcPr>
          <w:p w14:paraId="2CD89F2C">
            <w:pPr>
              <w:pStyle w:val="6"/>
              <w:spacing w:before="159" w:line="242" w:lineRule="auto"/>
              <w:ind w:left="236" w:right="31" w:hanging="200"/>
              <w:rPr>
                <w:sz w:val="20"/>
                <w:szCs w:val="20"/>
              </w:rPr>
            </w:pPr>
            <w:r>
              <w:rPr>
                <w:b/>
                <w:bCs/>
                <w:spacing w:val="-5"/>
                <w:sz w:val="20"/>
                <w:szCs w:val="20"/>
              </w:rPr>
              <w:t>年度目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3"/>
                <w:sz w:val="20"/>
                <w:szCs w:val="20"/>
              </w:rPr>
              <w:t>标</w:t>
            </w:r>
          </w:p>
        </w:tc>
        <w:tc>
          <w:tcPr>
            <w:tcW w:w="7167" w:type="dxa"/>
            <w:gridSpan w:val="10"/>
            <w:vAlign w:val="top"/>
          </w:tcPr>
          <w:p w14:paraId="670BEF8C">
            <w:pPr>
              <w:pStyle w:val="6"/>
              <w:spacing w:before="46" w:line="218" w:lineRule="auto"/>
              <w:ind w:left="2984"/>
              <w:rPr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年初总体目标</w:t>
            </w:r>
          </w:p>
        </w:tc>
        <w:tc>
          <w:tcPr>
            <w:tcW w:w="7006" w:type="dxa"/>
            <w:gridSpan w:val="7"/>
            <w:tcBorders>
              <w:right w:val="nil"/>
            </w:tcBorders>
            <w:vAlign w:val="top"/>
          </w:tcPr>
          <w:p w14:paraId="2E0FFF09">
            <w:pPr>
              <w:pStyle w:val="6"/>
              <w:spacing w:before="46" w:line="218" w:lineRule="auto"/>
              <w:ind w:left="2904"/>
              <w:rPr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全年完成情况</w:t>
            </w:r>
          </w:p>
        </w:tc>
      </w:tr>
      <w:tr w14:paraId="799EBE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670" w:type="dxa"/>
            <w:vMerge w:val="continue"/>
            <w:tcBorders>
              <w:top w:val="nil"/>
            </w:tcBorders>
            <w:vAlign w:val="top"/>
          </w:tcPr>
          <w:p w14:paraId="2F7445E7">
            <w:pPr>
              <w:rPr>
                <w:rFonts w:ascii="Arial"/>
                <w:sz w:val="21"/>
              </w:rPr>
            </w:pPr>
          </w:p>
        </w:tc>
        <w:tc>
          <w:tcPr>
            <w:tcW w:w="7167" w:type="dxa"/>
            <w:gridSpan w:val="10"/>
            <w:vAlign w:val="top"/>
          </w:tcPr>
          <w:p w14:paraId="42BF93F4">
            <w:pPr>
              <w:pStyle w:val="6"/>
              <w:spacing w:before="30" w:line="219" w:lineRule="auto"/>
              <w:ind w:left="2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一、扎实开展党中央重大决策部署监督检查，严肃查处破坏营</w:t>
            </w:r>
            <w:r>
              <w:rPr>
                <w:spacing w:val="-3"/>
                <w:sz w:val="20"/>
                <w:szCs w:val="20"/>
              </w:rPr>
              <w:t>商环境、形式主义官</w:t>
            </w:r>
          </w:p>
          <w:p w14:paraId="6C2E7211">
            <w:pPr>
              <w:pStyle w:val="6"/>
              <w:spacing w:before="21" w:line="161" w:lineRule="auto"/>
              <w:ind w:left="108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僚主义、加重基层负担、违反八项规定精神等问题情况。</w:t>
            </w:r>
          </w:p>
        </w:tc>
        <w:tc>
          <w:tcPr>
            <w:tcW w:w="7006" w:type="dxa"/>
            <w:gridSpan w:val="7"/>
            <w:tcBorders>
              <w:right w:val="nil"/>
            </w:tcBorders>
            <w:vAlign w:val="top"/>
          </w:tcPr>
          <w:p w14:paraId="62F25235">
            <w:pPr>
              <w:pStyle w:val="6"/>
              <w:spacing w:before="30" w:line="219" w:lineRule="auto"/>
              <w:ind w:left="24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一，扎实开展党中央重大决策部署监督检查，严肃查处破坏营商</w:t>
            </w:r>
            <w:r>
              <w:rPr>
                <w:spacing w:val="-2"/>
                <w:sz w:val="20"/>
                <w:szCs w:val="20"/>
              </w:rPr>
              <w:t>环境、形式主义</w:t>
            </w:r>
          </w:p>
          <w:p w14:paraId="2487B911">
            <w:pPr>
              <w:pStyle w:val="6"/>
              <w:spacing w:before="21" w:line="161" w:lineRule="auto"/>
              <w:ind w:left="909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官僚主义，加重基层负担，违反八项规定精神等问题情况。</w:t>
            </w:r>
          </w:p>
        </w:tc>
      </w:tr>
      <w:tr w14:paraId="6B8F71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670" w:type="dxa"/>
            <w:vMerge w:val="restart"/>
            <w:tcBorders>
              <w:bottom w:val="nil"/>
            </w:tcBorders>
            <w:vAlign w:val="top"/>
          </w:tcPr>
          <w:p w14:paraId="33FD65E0">
            <w:pPr>
              <w:spacing w:line="249" w:lineRule="auto"/>
              <w:rPr>
                <w:rFonts w:ascii="Arial"/>
                <w:sz w:val="21"/>
              </w:rPr>
            </w:pPr>
          </w:p>
          <w:p w14:paraId="199BD04C">
            <w:pPr>
              <w:spacing w:line="249" w:lineRule="auto"/>
              <w:rPr>
                <w:rFonts w:ascii="Arial"/>
                <w:sz w:val="21"/>
              </w:rPr>
            </w:pPr>
          </w:p>
          <w:p w14:paraId="1BD1183B">
            <w:pPr>
              <w:spacing w:line="249" w:lineRule="auto"/>
              <w:rPr>
                <w:rFonts w:ascii="Arial"/>
                <w:sz w:val="21"/>
              </w:rPr>
            </w:pPr>
          </w:p>
          <w:p w14:paraId="2619FF65">
            <w:pPr>
              <w:spacing w:line="249" w:lineRule="auto"/>
              <w:rPr>
                <w:rFonts w:ascii="Arial"/>
                <w:sz w:val="21"/>
              </w:rPr>
            </w:pPr>
          </w:p>
          <w:p w14:paraId="1CBA43A4">
            <w:pPr>
              <w:spacing w:line="250" w:lineRule="auto"/>
              <w:rPr>
                <w:rFonts w:ascii="Arial"/>
                <w:sz w:val="21"/>
              </w:rPr>
            </w:pPr>
          </w:p>
          <w:p w14:paraId="30DD1941">
            <w:pPr>
              <w:spacing w:line="250" w:lineRule="auto"/>
              <w:rPr>
                <w:rFonts w:ascii="Arial"/>
                <w:sz w:val="21"/>
              </w:rPr>
            </w:pPr>
          </w:p>
          <w:p w14:paraId="3627061C">
            <w:pPr>
              <w:spacing w:line="250" w:lineRule="auto"/>
              <w:rPr>
                <w:rFonts w:ascii="Arial"/>
                <w:sz w:val="21"/>
              </w:rPr>
            </w:pPr>
          </w:p>
          <w:p w14:paraId="0859ABCF">
            <w:pPr>
              <w:spacing w:line="250" w:lineRule="auto"/>
              <w:rPr>
                <w:rFonts w:ascii="Arial"/>
                <w:sz w:val="21"/>
              </w:rPr>
            </w:pPr>
          </w:p>
          <w:p w14:paraId="22775BD4">
            <w:pPr>
              <w:spacing w:line="250" w:lineRule="auto"/>
              <w:rPr>
                <w:rFonts w:ascii="Arial"/>
                <w:sz w:val="21"/>
              </w:rPr>
            </w:pPr>
          </w:p>
          <w:p w14:paraId="16EF81AD">
            <w:pPr>
              <w:spacing w:line="250" w:lineRule="auto"/>
              <w:rPr>
                <w:rFonts w:ascii="Arial"/>
                <w:sz w:val="21"/>
              </w:rPr>
            </w:pPr>
          </w:p>
          <w:p w14:paraId="36E23D76">
            <w:pPr>
              <w:pStyle w:val="6"/>
              <w:spacing w:before="65" w:line="242" w:lineRule="auto"/>
              <w:ind w:left="236" w:right="31" w:hanging="197"/>
              <w:rPr>
                <w:sz w:val="20"/>
                <w:szCs w:val="20"/>
              </w:rPr>
            </w:pPr>
            <w:r>
              <w:rPr>
                <w:b/>
                <w:bCs/>
                <w:spacing w:val="-6"/>
                <w:sz w:val="20"/>
                <w:szCs w:val="20"/>
              </w:rPr>
              <w:t>绩效指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3"/>
                <w:sz w:val="20"/>
                <w:szCs w:val="20"/>
              </w:rPr>
              <w:t>标</w:t>
            </w:r>
          </w:p>
        </w:tc>
        <w:tc>
          <w:tcPr>
            <w:tcW w:w="665" w:type="dxa"/>
            <w:vMerge w:val="restart"/>
            <w:tcBorders>
              <w:bottom w:val="nil"/>
            </w:tcBorders>
            <w:vAlign w:val="top"/>
          </w:tcPr>
          <w:p w14:paraId="6C341B0E">
            <w:pPr>
              <w:spacing w:line="328" w:lineRule="auto"/>
              <w:rPr>
                <w:rFonts w:ascii="Arial"/>
                <w:sz w:val="21"/>
              </w:rPr>
            </w:pPr>
          </w:p>
          <w:p w14:paraId="77B440C4">
            <w:pPr>
              <w:pStyle w:val="6"/>
              <w:spacing w:before="65" w:line="242" w:lineRule="auto"/>
              <w:ind w:left="232" w:right="31" w:hanging="197"/>
              <w:rPr>
                <w:sz w:val="20"/>
                <w:szCs w:val="20"/>
              </w:rPr>
            </w:pPr>
            <w:r>
              <w:rPr>
                <w:b/>
                <w:bCs/>
                <w:spacing w:val="-6"/>
                <w:sz w:val="20"/>
                <w:szCs w:val="20"/>
              </w:rPr>
              <w:t>一级指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3"/>
                <w:sz w:val="20"/>
                <w:szCs w:val="20"/>
              </w:rPr>
              <w:t>标</w:t>
            </w:r>
          </w:p>
        </w:tc>
        <w:tc>
          <w:tcPr>
            <w:tcW w:w="666" w:type="dxa"/>
            <w:vMerge w:val="restart"/>
            <w:tcBorders>
              <w:bottom w:val="nil"/>
            </w:tcBorders>
            <w:vAlign w:val="top"/>
          </w:tcPr>
          <w:p w14:paraId="4B93F634">
            <w:pPr>
              <w:spacing w:line="328" w:lineRule="auto"/>
              <w:rPr>
                <w:rFonts w:ascii="Arial"/>
                <w:sz w:val="21"/>
              </w:rPr>
            </w:pPr>
          </w:p>
          <w:p w14:paraId="30D10693">
            <w:pPr>
              <w:pStyle w:val="6"/>
              <w:spacing w:before="65" w:line="242" w:lineRule="auto"/>
              <w:ind w:left="233" w:right="31" w:hanging="197"/>
              <w:rPr>
                <w:sz w:val="20"/>
                <w:szCs w:val="20"/>
              </w:rPr>
            </w:pPr>
            <w:r>
              <w:rPr>
                <w:b/>
                <w:bCs/>
                <w:spacing w:val="-6"/>
                <w:sz w:val="20"/>
                <w:szCs w:val="20"/>
              </w:rPr>
              <w:t>二级指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3"/>
                <w:sz w:val="20"/>
                <w:szCs w:val="20"/>
              </w:rPr>
              <w:t>标</w:t>
            </w:r>
          </w:p>
        </w:tc>
        <w:tc>
          <w:tcPr>
            <w:tcW w:w="1419" w:type="dxa"/>
            <w:vMerge w:val="restart"/>
            <w:tcBorders>
              <w:bottom w:val="nil"/>
            </w:tcBorders>
            <w:vAlign w:val="top"/>
          </w:tcPr>
          <w:p w14:paraId="5067D2A5">
            <w:pPr>
              <w:spacing w:line="457" w:lineRule="auto"/>
              <w:rPr>
                <w:rFonts w:ascii="Arial"/>
                <w:sz w:val="21"/>
              </w:rPr>
            </w:pPr>
          </w:p>
          <w:p w14:paraId="1210F682">
            <w:pPr>
              <w:pStyle w:val="6"/>
              <w:spacing w:before="65" w:line="221" w:lineRule="auto"/>
              <w:ind w:left="309"/>
              <w:rPr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三级指标</w:t>
            </w:r>
          </w:p>
        </w:tc>
        <w:tc>
          <w:tcPr>
            <w:tcW w:w="631" w:type="dxa"/>
            <w:vMerge w:val="restart"/>
            <w:tcBorders>
              <w:bottom w:val="nil"/>
            </w:tcBorders>
            <w:vAlign w:val="top"/>
          </w:tcPr>
          <w:p w14:paraId="7B5D4386">
            <w:pPr>
              <w:spacing w:line="328" w:lineRule="auto"/>
              <w:rPr>
                <w:rFonts w:ascii="Arial"/>
                <w:sz w:val="21"/>
              </w:rPr>
            </w:pPr>
          </w:p>
          <w:p w14:paraId="52246AE1">
            <w:pPr>
              <w:pStyle w:val="6"/>
              <w:spacing w:before="65" w:line="220" w:lineRule="auto"/>
              <w:ind w:left="116"/>
              <w:rPr>
                <w:sz w:val="20"/>
                <w:szCs w:val="20"/>
              </w:rPr>
            </w:pPr>
            <w:r>
              <w:rPr>
                <w:b/>
                <w:bCs/>
                <w:spacing w:val="-5"/>
                <w:sz w:val="20"/>
                <w:szCs w:val="20"/>
              </w:rPr>
              <w:t>运算</w:t>
            </w:r>
          </w:p>
          <w:p w14:paraId="049D7466">
            <w:pPr>
              <w:pStyle w:val="6"/>
              <w:spacing w:before="21" w:line="220" w:lineRule="auto"/>
              <w:ind w:left="117"/>
              <w:rPr>
                <w:sz w:val="20"/>
                <w:szCs w:val="20"/>
              </w:rPr>
            </w:pPr>
            <w:r>
              <w:rPr>
                <w:b/>
                <w:bCs/>
                <w:spacing w:val="-5"/>
                <w:sz w:val="20"/>
                <w:szCs w:val="20"/>
              </w:rPr>
              <w:t>符号</w:t>
            </w:r>
          </w:p>
        </w:tc>
        <w:tc>
          <w:tcPr>
            <w:tcW w:w="631" w:type="dxa"/>
            <w:vMerge w:val="restart"/>
            <w:tcBorders>
              <w:bottom w:val="nil"/>
            </w:tcBorders>
            <w:vAlign w:val="top"/>
          </w:tcPr>
          <w:p w14:paraId="6F71EC13">
            <w:pPr>
              <w:spacing w:line="329" w:lineRule="auto"/>
              <w:rPr>
                <w:rFonts w:ascii="Arial"/>
                <w:sz w:val="21"/>
              </w:rPr>
            </w:pPr>
          </w:p>
          <w:p w14:paraId="518ACD81">
            <w:pPr>
              <w:pStyle w:val="6"/>
              <w:spacing w:before="65" w:line="241" w:lineRule="auto"/>
              <w:ind w:left="215" w:right="112" w:hanging="97"/>
              <w:rPr>
                <w:sz w:val="20"/>
                <w:szCs w:val="20"/>
              </w:rPr>
            </w:pPr>
            <w:r>
              <w:rPr>
                <w:b/>
                <w:bCs/>
                <w:spacing w:val="-8"/>
                <w:sz w:val="20"/>
                <w:szCs w:val="20"/>
              </w:rPr>
              <w:t>指标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3"/>
                <w:sz w:val="20"/>
                <w:szCs w:val="20"/>
              </w:rPr>
              <w:t>值</w:t>
            </w:r>
          </w:p>
        </w:tc>
        <w:tc>
          <w:tcPr>
            <w:tcW w:w="631" w:type="dxa"/>
            <w:vMerge w:val="restart"/>
            <w:tcBorders>
              <w:bottom w:val="nil"/>
            </w:tcBorders>
            <w:vAlign w:val="top"/>
          </w:tcPr>
          <w:p w14:paraId="650335A1">
            <w:pPr>
              <w:spacing w:line="328" w:lineRule="auto"/>
              <w:rPr>
                <w:rFonts w:ascii="Arial"/>
                <w:sz w:val="21"/>
              </w:rPr>
            </w:pPr>
          </w:p>
          <w:p w14:paraId="443472EB">
            <w:pPr>
              <w:pStyle w:val="6"/>
              <w:spacing w:before="65" w:line="221" w:lineRule="auto"/>
              <w:ind w:left="115"/>
              <w:rPr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度量</w:t>
            </w:r>
          </w:p>
          <w:p w14:paraId="45C8121D">
            <w:pPr>
              <w:pStyle w:val="6"/>
              <w:spacing w:before="19" w:line="221" w:lineRule="auto"/>
              <w:ind w:left="117"/>
              <w:rPr>
                <w:sz w:val="20"/>
                <w:szCs w:val="20"/>
              </w:rPr>
            </w:pPr>
            <w:r>
              <w:rPr>
                <w:b/>
                <w:bCs/>
                <w:spacing w:val="-5"/>
                <w:sz w:val="20"/>
                <w:szCs w:val="20"/>
              </w:rPr>
              <w:t>单位</w:t>
            </w:r>
          </w:p>
        </w:tc>
        <w:tc>
          <w:tcPr>
            <w:tcW w:w="631" w:type="dxa"/>
            <w:vMerge w:val="restart"/>
            <w:tcBorders>
              <w:bottom w:val="nil"/>
            </w:tcBorders>
            <w:vAlign w:val="top"/>
          </w:tcPr>
          <w:p w14:paraId="5FF3008C">
            <w:pPr>
              <w:pStyle w:val="6"/>
              <w:spacing w:before="265" w:line="220" w:lineRule="auto"/>
              <w:ind w:left="116"/>
              <w:rPr>
                <w:sz w:val="20"/>
                <w:szCs w:val="20"/>
              </w:rPr>
            </w:pPr>
            <w:r>
              <w:rPr>
                <w:b/>
                <w:bCs/>
                <w:spacing w:val="-5"/>
                <w:sz w:val="20"/>
                <w:szCs w:val="20"/>
              </w:rPr>
              <w:t>全年</w:t>
            </w:r>
          </w:p>
          <w:p w14:paraId="44CA2700">
            <w:pPr>
              <w:pStyle w:val="6"/>
              <w:spacing w:before="21" w:line="241" w:lineRule="auto"/>
              <w:ind w:left="215" w:right="112" w:hanging="98"/>
              <w:rPr>
                <w:sz w:val="20"/>
                <w:szCs w:val="20"/>
              </w:rPr>
            </w:pPr>
            <w:r>
              <w:rPr>
                <w:b/>
                <w:bCs/>
                <w:spacing w:val="-7"/>
                <w:sz w:val="20"/>
                <w:szCs w:val="20"/>
              </w:rPr>
              <w:t>完成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3"/>
                <w:sz w:val="20"/>
                <w:szCs w:val="20"/>
              </w:rPr>
              <w:t>值</w:t>
            </w:r>
          </w:p>
        </w:tc>
        <w:tc>
          <w:tcPr>
            <w:tcW w:w="631" w:type="dxa"/>
            <w:vMerge w:val="restart"/>
            <w:tcBorders>
              <w:bottom w:val="nil"/>
            </w:tcBorders>
            <w:vAlign w:val="top"/>
          </w:tcPr>
          <w:p w14:paraId="7FB99374">
            <w:pPr>
              <w:spacing w:line="328" w:lineRule="auto"/>
              <w:rPr>
                <w:rFonts w:ascii="Arial"/>
                <w:sz w:val="21"/>
              </w:rPr>
            </w:pPr>
          </w:p>
          <w:p w14:paraId="3351F3FE">
            <w:pPr>
              <w:pStyle w:val="6"/>
              <w:spacing w:before="65" w:line="220" w:lineRule="auto"/>
              <w:ind w:left="117"/>
              <w:rPr>
                <w:sz w:val="20"/>
                <w:szCs w:val="20"/>
              </w:rPr>
            </w:pPr>
            <w:r>
              <w:rPr>
                <w:b/>
                <w:bCs/>
                <w:spacing w:val="-5"/>
                <w:sz w:val="20"/>
                <w:szCs w:val="20"/>
              </w:rPr>
              <w:t>完成</w:t>
            </w:r>
          </w:p>
          <w:p w14:paraId="24E3BF7A">
            <w:pPr>
              <w:pStyle w:val="6"/>
              <w:spacing w:before="20" w:line="221" w:lineRule="auto"/>
              <w:ind w:left="115"/>
              <w:rPr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程度</w:t>
            </w:r>
          </w:p>
        </w:tc>
        <w:tc>
          <w:tcPr>
            <w:tcW w:w="631" w:type="dxa"/>
            <w:vMerge w:val="restart"/>
            <w:tcBorders>
              <w:bottom w:val="nil"/>
            </w:tcBorders>
            <w:vAlign w:val="top"/>
          </w:tcPr>
          <w:p w14:paraId="03CE3D30">
            <w:pPr>
              <w:spacing w:line="457" w:lineRule="auto"/>
              <w:rPr>
                <w:rFonts w:ascii="Arial"/>
                <w:sz w:val="21"/>
              </w:rPr>
            </w:pPr>
          </w:p>
          <w:p w14:paraId="4A0554F6">
            <w:pPr>
              <w:pStyle w:val="6"/>
              <w:spacing w:before="65" w:line="220" w:lineRule="auto"/>
              <w:ind w:left="118"/>
              <w:rPr>
                <w:sz w:val="20"/>
                <w:szCs w:val="20"/>
              </w:rPr>
            </w:pPr>
            <w:r>
              <w:rPr>
                <w:b/>
                <w:bCs/>
                <w:spacing w:val="-5"/>
                <w:sz w:val="20"/>
                <w:szCs w:val="20"/>
              </w:rPr>
              <w:t>分值</w:t>
            </w:r>
          </w:p>
        </w:tc>
        <w:tc>
          <w:tcPr>
            <w:tcW w:w="631" w:type="dxa"/>
            <w:vMerge w:val="restart"/>
            <w:tcBorders>
              <w:bottom w:val="nil"/>
            </w:tcBorders>
            <w:vAlign w:val="top"/>
          </w:tcPr>
          <w:p w14:paraId="6F6FB351">
            <w:pPr>
              <w:spacing w:line="457" w:lineRule="auto"/>
              <w:rPr>
                <w:rFonts w:ascii="Arial"/>
                <w:sz w:val="21"/>
              </w:rPr>
            </w:pPr>
          </w:p>
          <w:p w14:paraId="3A5E12C3">
            <w:pPr>
              <w:pStyle w:val="6"/>
              <w:spacing w:before="65" w:line="220" w:lineRule="auto"/>
              <w:ind w:left="117"/>
              <w:rPr>
                <w:sz w:val="20"/>
                <w:szCs w:val="20"/>
              </w:rPr>
            </w:pPr>
            <w:r>
              <w:rPr>
                <w:b/>
                <w:bCs/>
                <w:spacing w:val="-5"/>
                <w:sz w:val="20"/>
                <w:szCs w:val="20"/>
              </w:rPr>
              <w:t>得分</w:t>
            </w:r>
          </w:p>
        </w:tc>
        <w:tc>
          <w:tcPr>
            <w:tcW w:w="4375" w:type="dxa"/>
            <w:gridSpan w:val="5"/>
            <w:vAlign w:val="top"/>
          </w:tcPr>
          <w:p w14:paraId="2649619A">
            <w:pPr>
              <w:pStyle w:val="6"/>
              <w:spacing w:before="40" w:line="210" w:lineRule="auto"/>
              <w:ind w:left="1590"/>
              <w:rPr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偏差原因分析</w:t>
            </w:r>
          </w:p>
        </w:tc>
        <w:tc>
          <w:tcPr>
            <w:tcW w:w="2631" w:type="dxa"/>
            <w:gridSpan w:val="2"/>
            <w:vMerge w:val="restart"/>
            <w:tcBorders>
              <w:bottom w:val="nil"/>
              <w:right w:val="nil"/>
            </w:tcBorders>
            <w:vAlign w:val="top"/>
          </w:tcPr>
          <w:p w14:paraId="603A56B9">
            <w:pPr>
              <w:spacing w:line="457" w:lineRule="auto"/>
              <w:rPr>
                <w:rFonts w:ascii="Arial"/>
                <w:sz w:val="21"/>
              </w:rPr>
            </w:pPr>
          </w:p>
          <w:p w14:paraId="223FD9D2">
            <w:pPr>
              <w:pStyle w:val="6"/>
              <w:spacing w:before="65" w:line="220" w:lineRule="auto"/>
              <w:ind w:left="926"/>
              <w:rPr>
                <w:sz w:val="20"/>
                <w:szCs w:val="20"/>
              </w:rPr>
            </w:pPr>
            <w:r>
              <w:rPr>
                <w:b/>
                <w:bCs/>
                <w:spacing w:val="-5"/>
                <w:sz w:val="20"/>
                <w:szCs w:val="20"/>
              </w:rPr>
              <w:t>改进措施</w:t>
            </w:r>
          </w:p>
        </w:tc>
      </w:tr>
      <w:tr w14:paraId="179A00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 w:hRule="atLeast"/>
        </w:trPr>
        <w:tc>
          <w:tcPr>
            <w:tcW w:w="670" w:type="dxa"/>
            <w:vMerge w:val="continue"/>
            <w:tcBorders>
              <w:top w:val="nil"/>
              <w:bottom w:val="nil"/>
            </w:tcBorders>
            <w:vAlign w:val="top"/>
          </w:tcPr>
          <w:p w14:paraId="5E804DB0">
            <w:pPr>
              <w:rPr>
                <w:rFonts w:ascii="Arial"/>
                <w:sz w:val="21"/>
              </w:rPr>
            </w:pPr>
          </w:p>
        </w:tc>
        <w:tc>
          <w:tcPr>
            <w:tcW w:w="665" w:type="dxa"/>
            <w:vMerge w:val="continue"/>
            <w:tcBorders>
              <w:top w:val="nil"/>
            </w:tcBorders>
            <w:vAlign w:val="top"/>
          </w:tcPr>
          <w:p w14:paraId="194D7944">
            <w:pPr>
              <w:rPr>
                <w:rFonts w:ascii="Arial"/>
                <w:sz w:val="21"/>
              </w:rPr>
            </w:pPr>
          </w:p>
        </w:tc>
        <w:tc>
          <w:tcPr>
            <w:tcW w:w="666" w:type="dxa"/>
            <w:vMerge w:val="continue"/>
            <w:tcBorders>
              <w:top w:val="nil"/>
            </w:tcBorders>
            <w:vAlign w:val="top"/>
          </w:tcPr>
          <w:p w14:paraId="72E3CA3D"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vMerge w:val="continue"/>
            <w:tcBorders>
              <w:top w:val="nil"/>
            </w:tcBorders>
            <w:vAlign w:val="top"/>
          </w:tcPr>
          <w:p w14:paraId="4DFA4E81">
            <w:pPr>
              <w:rPr>
                <w:rFonts w:ascii="Arial"/>
                <w:sz w:val="21"/>
              </w:rPr>
            </w:pPr>
          </w:p>
        </w:tc>
        <w:tc>
          <w:tcPr>
            <w:tcW w:w="631" w:type="dxa"/>
            <w:vMerge w:val="continue"/>
            <w:tcBorders>
              <w:top w:val="nil"/>
            </w:tcBorders>
            <w:vAlign w:val="top"/>
          </w:tcPr>
          <w:p w14:paraId="2CBDDFFA">
            <w:pPr>
              <w:rPr>
                <w:rFonts w:ascii="Arial"/>
                <w:sz w:val="21"/>
              </w:rPr>
            </w:pPr>
          </w:p>
        </w:tc>
        <w:tc>
          <w:tcPr>
            <w:tcW w:w="631" w:type="dxa"/>
            <w:vMerge w:val="continue"/>
            <w:tcBorders>
              <w:top w:val="nil"/>
            </w:tcBorders>
            <w:vAlign w:val="top"/>
          </w:tcPr>
          <w:p w14:paraId="39917C6F">
            <w:pPr>
              <w:rPr>
                <w:rFonts w:ascii="Arial"/>
                <w:sz w:val="21"/>
              </w:rPr>
            </w:pPr>
          </w:p>
        </w:tc>
        <w:tc>
          <w:tcPr>
            <w:tcW w:w="631" w:type="dxa"/>
            <w:vMerge w:val="continue"/>
            <w:tcBorders>
              <w:top w:val="nil"/>
            </w:tcBorders>
            <w:vAlign w:val="top"/>
          </w:tcPr>
          <w:p w14:paraId="1EB306DE">
            <w:pPr>
              <w:rPr>
                <w:rFonts w:ascii="Arial"/>
                <w:sz w:val="21"/>
              </w:rPr>
            </w:pPr>
          </w:p>
        </w:tc>
        <w:tc>
          <w:tcPr>
            <w:tcW w:w="631" w:type="dxa"/>
            <w:vMerge w:val="continue"/>
            <w:tcBorders>
              <w:top w:val="nil"/>
            </w:tcBorders>
            <w:vAlign w:val="top"/>
          </w:tcPr>
          <w:p w14:paraId="3A9D9AE0">
            <w:pPr>
              <w:rPr>
                <w:rFonts w:ascii="Arial"/>
                <w:sz w:val="21"/>
              </w:rPr>
            </w:pPr>
          </w:p>
        </w:tc>
        <w:tc>
          <w:tcPr>
            <w:tcW w:w="631" w:type="dxa"/>
            <w:vMerge w:val="continue"/>
            <w:tcBorders>
              <w:top w:val="nil"/>
            </w:tcBorders>
            <w:vAlign w:val="top"/>
          </w:tcPr>
          <w:p w14:paraId="756A20C7">
            <w:pPr>
              <w:rPr>
                <w:rFonts w:ascii="Arial"/>
                <w:sz w:val="21"/>
              </w:rPr>
            </w:pPr>
          </w:p>
        </w:tc>
        <w:tc>
          <w:tcPr>
            <w:tcW w:w="631" w:type="dxa"/>
            <w:vMerge w:val="continue"/>
            <w:tcBorders>
              <w:top w:val="nil"/>
            </w:tcBorders>
            <w:vAlign w:val="top"/>
          </w:tcPr>
          <w:p w14:paraId="014398AE">
            <w:pPr>
              <w:rPr>
                <w:rFonts w:ascii="Arial"/>
                <w:sz w:val="21"/>
              </w:rPr>
            </w:pPr>
          </w:p>
        </w:tc>
        <w:tc>
          <w:tcPr>
            <w:tcW w:w="631" w:type="dxa"/>
            <w:vMerge w:val="continue"/>
            <w:tcBorders>
              <w:top w:val="nil"/>
            </w:tcBorders>
            <w:vAlign w:val="top"/>
          </w:tcPr>
          <w:p w14:paraId="07F1FFC7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2E65F9D3">
            <w:pPr>
              <w:pStyle w:val="6"/>
              <w:spacing w:before="251" w:line="220" w:lineRule="auto"/>
              <w:ind w:left="40"/>
              <w:rPr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经费保障</w:t>
            </w:r>
          </w:p>
          <w:p w14:paraId="00D242B8">
            <w:pPr>
              <w:pStyle w:val="6"/>
              <w:spacing w:before="20" w:line="221" w:lineRule="auto"/>
              <w:ind w:left="43"/>
              <w:rPr>
                <w:sz w:val="20"/>
                <w:szCs w:val="20"/>
              </w:rPr>
            </w:pPr>
            <w:r>
              <w:rPr>
                <w:b/>
                <w:bCs/>
                <w:spacing w:val="-5"/>
                <w:sz w:val="20"/>
                <w:szCs w:val="20"/>
              </w:rPr>
              <w:t>原因分析</w:t>
            </w:r>
          </w:p>
        </w:tc>
        <w:tc>
          <w:tcPr>
            <w:tcW w:w="875" w:type="dxa"/>
            <w:vAlign w:val="top"/>
          </w:tcPr>
          <w:p w14:paraId="3B9D13AD">
            <w:pPr>
              <w:pStyle w:val="6"/>
              <w:spacing w:before="251" w:line="220" w:lineRule="auto"/>
              <w:ind w:left="40"/>
              <w:rPr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制度保障</w:t>
            </w:r>
          </w:p>
          <w:p w14:paraId="7C6429BC">
            <w:pPr>
              <w:pStyle w:val="6"/>
              <w:spacing w:before="20" w:line="221" w:lineRule="auto"/>
              <w:ind w:left="44"/>
              <w:rPr>
                <w:sz w:val="20"/>
                <w:szCs w:val="20"/>
              </w:rPr>
            </w:pPr>
            <w:r>
              <w:rPr>
                <w:b/>
                <w:bCs/>
                <w:spacing w:val="-5"/>
                <w:sz w:val="20"/>
                <w:szCs w:val="20"/>
              </w:rPr>
              <w:t>原因分析</w:t>
            </w:r>
          </w:p>
        </w:tc>
        <w:tc>
          <w:tcPr>
            <w:tcW w:w="875" w:type="dxa"/>
            <w:vAlign w:val="top"/>
          </w:tcPr>
          <w:p w14:paraId="0347F4A4">
            <w:pPr>
              <w:pStyle w:val="6"/>
              <w:spacing w:before="251" w:line="220" w:lineRule="auto"/>
              <w:ind w:left="42"/>
              <w:rPr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人员保障</w:t>
            </w:r>
          </w:p>
          <w:p w14:paraId="7E1E2BDF">
            <w:pPr>
              <w:pStyle w:val="6"/>
              <w:spacing w:before="20" w:line="221" w:lineRule="auto"/>
              <w:ind w:left="45"/>
              <w:rPr>
                <w:sz w:val="20"/>
                <w:szCs w:val="20"/>
              </w:rPr>
            </w:pPr>
            <w:r>
              <w:rPr>
                <w:b/>
                <w:bCs/>
                <w:spacing w:val="-5"/>
                <w:sz w:val="20"/>
                <w:szCs w:val="20"/>
              </w:rPr>
              <w:t>原因分析</w:t>
            </w:r>
          </w:p>
        </w:tc>
        <w:tc>
          <w:tcPr>
            <w:tcW w:w="875" w:type="dxa"/>
            <w:vAlign w:val="top"/>
          </w:tcPr>
          <w:p w14:paraId="3D9B2583">
            <w:pPr>
              <w:pStyle w:val="6"/>
              <w:spacing w:before="121" w:line="220" w:lineRule="auto"/>
              <w:ind w:left="41"/>
              <w:rPr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硬件条件</w:t>
            </w:r>
          </w:p>
          <w:p w14:paraId="2A00F6A4">
            <w:pPr>
              <w:pStyle w:val="6"/>
              <w:spacing w:before="21" w:line="220" w:lineRule="auto"/>
              <w:ind w:left="42"/>
              <w:rPr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保障原因</w:t>
            </w:r>
          </w:p>
          <w:p w14:paraId="6F3F5571">
            <w:pPr>
              <w:pStyle w:val="6"/>
              <w:spacing w:before="20" w:line="221" w:lineRule="auto"/>
              <w:ind w:left="244"/>
              <w:rPr>
                <w:sz w:val="20"/>
                <w:szCs w:val="20"/>
              </w:rPr>
            </w:pPr>
            <w:r>
              <w:rPr>
                <w:b/>
                <w:bCs/>
                <w:spacing w:val="-5"/>
                <w:sz w:val="20"/>
                <w:szCs w:val="20"/>
              </w:rPr>
              <w:t>分析</w:t>
            </w:r>
          </w:p>
        </w:tc>
        <w:tc>
          <w:tcPr>
            <w:tcW w:w="875" w:type="dxa"/>
            <w:vAlign w:val="top"/>
          </w:tcPr>
          <w:p w14:paraId="55E83510">
            <w:pPr>
              <w:pStyle w:val="6"/>
              <w:spacing w:before="251" w:line="221" w:lineRule="auto"/>
              <w:ind w:left="43"/>
              <w:rPr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其他原因</w:t>
            </w:r>
          </w:p>
          <w:p w14:paraId="721061DC">
            <w:pPr>
              <w:pStyle w:val="6"/>
              <w:spacing w:before="19" w:line="221" w:lineRule="auto"/>
              <w:ind w:left="245"/>
              <w:rPr>
                <w:sz w:val="20"/>
                <w:szCs w:val="20"/>
              </w:rPr>
            </w:pPr>
            <w:r>
              <w:rPr>
                <w:b/>
                <w:bCs/>
                <w:spacing w:val="-5"/>
                <w:sz w:val="20"/>
                <w:szCs w:val="20"/>
              </w:rPr>
              <w:t>分析</w:t>
            </w:r>
          </w:p>
        </w:tc>
        <w:tc>
          <w:tcPr>
            <w:tcW w:w="2631" w:type="dxa"/>
            <w:gridSpan w:val="2"/>
            <w:vMerge w:val="continue"/>
            <w:tcBorders>
              <w:top w:val="nil"/>
              <w:right w:val="nil"/>
            </w:tcBorders>
            <w:vAlign w:val="top"/>
          </w:tcPr>
          <w:p w14:paraId="77548354">
            <w:pPr>
              <w:rPr>
                <w:rFonts w:ascii="Arial"/>
                <w:sz w:val="21"/>
              </w:rPr>
            </w:pPr>
          </w:p>
        </w:tc>
      </w:tr>
      <w:tr w14:paraId="711D88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670" w:type="dxa"/>
            <w:vMerge w:val="continue"/>
            <w:tcBorders>
              <w:top w:val="nil"/>
              <w:bottom w:val="nil"/>
            </w:tcBorders>
            <w:vAlign w:val="top"/>
          </w:tcPr>
          <w:p w14:paraId="55A0A2B8">
            <w:pPr>
              <w:rPr>
                <w:rFonts w:ascii="Arial"/>
                <w:sz w:val="21"/>
              </w:rPr>
            </w:pPr>
          </w:p>
        </w:tc>
        <w:tc>
          <w:tcPr>
            <w:tcW w:w="665" w:type="dxa"/>
            <w:vMerge w:val="restart"/>
            <w:tcBorders>
              <w:bottom w:val="nil"/>
            </w:tcBorders>
            <w:vAlign w:val="top"/>
          </w:tcPr>
          <w:p w14:paraId="5246C23D">
            <w:pPr>
              <w:spacing w:line="267" w:lineRule="auto"/>
              <w:rPr>
                <w:rFonts w:ascii="Arial"/>
                <w:sz w:val="21"/>
              </w:rPr>
            </w:pPr>
          </w:p>
          <w:p w14:paraId="2E5D5567">
            <w:pPr>
              <w:spacing w:line="267" w:lineRule="auto"/>
              <w:rPr>
                <w:rFonts w:ascii="Arial"/>
                <w:sz w:val="21"/>
              </w:rPr>
            </w:pPr>
          </w:p>
          <w:p w14:paraId="01FC689C">
            <w:pPr>
              <w:spacing w:line="267" w:lineRule="auto"/>
              <w:rPr>
                <w:rFonts w:ascii="Arial"/>
                <w:sz w:val="21"/>
              </w:rPr>
            </w:pPr>
          </w:p>
          <w:p w14:paraId="5D0EC035">
            <w:pPr>
              <w:spacing w:line="267" w:lineRule="auto"/>
              <w:rPr>
                <w:rFonts w:ascii="Arial"/>
                <w:sz w:val="21"/>
              </w:rPr>
            </w:pPr>
          </w:p>
          <w:p w14:paraId="6BB9B28D">
            <w:pPr>
              <w:spacing w:line="268" w:lineRule="auto"/>
              <w:rPr>
                <w:rFonts w:ascii="Arial"/>
                <w:sz w:val="21"/>
              </w:rPr>
            </w:pPr>
          </w:p>
          <w:p w14:paraId="582FADC7">
            <w:pPr>
              <w:spacing w:line="268" w:lineRule="auto"/>
              <w:rPr>
                <w:rFonts w:ascii="Arial"/>
                <w:sz w:val="21"/>
              </w:rPr>
            </w:pPr>
          </w:p>
          <w:p w14:paraId="60C1ACB9">
            <w:pPr>
              <w:spacing w:line="268" w:lineRule="auto"/>
              <w:rPr>
                <w:rFonts w:ascii="Arial"/>
                <w:sz w:val="21"/>
              </w:rPr>
            </w:pPr>
          </w:p>
          <w:p w14:paraId="2DA3431C">
            <w:pPr>
              <w:pStyle w:val="6"/>
              <w:spacing w:before="65" w:line="221" w:lineRule="auto"/>
              <w:ind w:left="35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履职效</w:t>
            </w:r>
          </w:p>
          <w:p w14:paraId="24329E09">
            <w:pPr>
              <w:pStyle w:val="6"/>
              <w:spacing w:before="19" w:line="222" w:lineRule="auto"/>
              <w:ind w:left="2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能</w:t>
            </w:r>
          </w:p>
        </w:tc>
        <w:tc>
          <w:tcPr>
            <w:tcW w:w="666" w:type="dxa"/>
            <w:vAlign w:val="top"/>
          </w:tcPr>
          <w:p w14:paraId="20A29223">
            <w:pPr>
              <w:pStyle w:val="6"/>
              <w:spacing w:before="32" w:line="224" w:lineRule="auto"/>
              <w:ind w:left="3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重点工</w:t>
            </w:r>
          </w:p>
          <w:p w14:paraId="70C656BE">
            <w:pPr>
              <w:pStyle w:val="6"/>
              <w:spacing w:before="16" w:line="191" w:lineRule="auto"/>
              <w:ind w:left="130" w:right="31" w:hanging="97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作履行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情况</w:t>
            </w:r>
          </w:p>
        </w:tc>
        <w:tc>
          <w:tcPr>
            <w:tcW w:w="1419" w:type="dxa"/>
            <w:vAlign w:val="top"/>
          </w:tcPr>
          <w:p w14:paraId="5A75A1DB">
            <w:pPr>
              <w:pStyle w:val="6"/>
              <w:spacing w:before="131" w:line="220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重点工作办结</w:t>
            </w:r>
          </w:p>
          <w:p w14:paraId="0A7D73D9">
            <w:pPr>
              <w:pStyle w:val="6"/>
              <w:spacing w:before="21" w:line="220" w:lineRule="auto"/>
              <w:ind w:left="6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率</w:t>
            </w:r>
          </w:p>
        </w:tc>
        <w:tc>
          <w:tcPr>
            <w:tcW w:w="631" w:type="dxa"/>
            <w:vAlign w:val="top"/>
          </w:tcPr>
          <w:p w14:paraId="6A73FD82">
            <w:pPr>
              <w:spacing w:line="269" w:lineRule="auto"/>
              <w:rPr>
                <w:rFonts w:ascii="Arial"/>
                <w:sz w:val="21"/>
              </w:rPr>
            </w:pPr>
          </w:p>
          <w:p w14:paraId="7D435A1F">
            <w:pPr>
              <w:pStyle w:val="6"/>
              <w:spacing w:before="65" w:line="155" w:lineRule="exact"/>
              <w:ind w:left="264"/>
              <w:rPr>
                <w:sz w:val="20"/>
                <w:szCs w:val="20"/>
              </w:rPr>
            </w:pPr>
            <w:r>
              <w:rPr>
                <w:position w:val="-3"/>
                <w:sz w:val="20"/>
                <w:szCs w:val="20"/>
              </w:rPr>
              <w:t>=</w:t>
            </w:r>
          </w:p>
        </w:tc>
        <w:tc>
          <w:tcPr>
            <w:tcW w:w="631" w:type="dxa"/>
            <w:vAlign w:val="top"/>
          </w:tcPr>
          <w:p w14:paraId="595EA9EF">
            <w:pPr>
              <w:pStyle w:val="6"/>
              <w:spacing w:before="261"/>
              <w:ind w:left="181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100</w:t>
            </w:r>
          </w:p>
        </w:tc>
        <w:tc>
          <w:tcPr>
            <w:tcW w:w="631" w:type="dxa"/>
            <w:vAlign w:val="top"/>
          </w:tcPr>
          <w:p w14:paraId="07170DFE">
            <w:pPr>
              <w:pStyle w:val="6"/>
              <w:spacing w:before="261"/>
              <w:ind w:left="2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631" w:type="dxa"/>
            <w:vAlign w:val="top"/>
          </w:tcPr>
          <w:p w14:paraId="5DCF08E0">
            <w:pPr>
              <w:pStyle w:val="6"/>
              <w:spacing w:before="261"/>
              <w:ind w:left="181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100</w:t>
            </w:r>
          </w:p>
        </w:tc>
        <w:tc>
          <w:tcPr>
            <w:tcW w:w="631" w:type="dxa"/>
            <w:vAlign w:val="top"/>
          </w:tcPr>
          <w:p w14:paraId="1C094D20">
            <w:pPr>
              <w:pStyle w:val="6"/>
              <w:spacing w:before="260" w:line="242" w:lineRule="auto"/>
              <w:ind w:left="28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31" w:type="dxa"/>
            <w:vAlign w:val="top"/>
          </w:tcPr>
          <w:p w14:paraId="2954602A">
            <w:pPr>
              <w:pStyle w:val="6"/>
              <w:spacing w:before="260"/>
              <w:ind w:left="170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3.5</w:t>
            </w:r>
          </w:p>
        </w:tc>
        <w:tc>
          <w:tcPr>
            <w:tcW w:w="631" w:type="dxa"/>
            <w:vAlign w:val="top"/>
          </w:tcPr>
          <w:p w14:paraId="5187F249">
            <w:pPr>
              <w:pStyle w:val="6"/>
              <w:spacing w:before="260"/>
              <w:ind w:left="170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3.5</w:t>
            </w:r>
          </w:p>
        </w:tc>
        <w:tc>
          <w:tcPr>
            <w:tcW w:w="875" w:type="dxa"/>
            <w:vAlign w:val="top"/>
          </w:tcPr>
          <w:p w14:paraId="17119E42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6A5E53A6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730905A2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78B52392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7762E3DD">
            <w:pPr>
              <w:rPr>
                <w:rFonts w:ascii="Arial"/>
                <w:sz w:val="21"/>
              </w:rPr>
            </w:pPr>
          </w:p>
        </w:tc>
        <w:tc>
          <w:tcPr>
            <w:tcW w:w="2631" w:type="dxa"/>
            <w:gridSpan w:val="2"/>
            <w:tcBorders>
              <w:right w:val="nil"/>
            </w:tcBorders>
            <w:vAlign w:val="top"/>
          </w:tcPr>
          <w:p w14:paraId="3A18B908">
            <w:pPr>
              <w:rPr>
                <w:rFonts w:ascii="Arial"/>
                <w:sz w:val="21"/>
              </w:rPr>
            </w:pPr>
          </w:p>
        </w:tc>
      </w:tr>
      <w:tr w14:paraId="69042F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670" w:type="dxa"/>
            <w:vMerge w:val="continue"/>
            <w:tcBorders>
              <w:top w:val="nil"/>
              <w:bottom w:val="nil"/>
            </w:tcBorders>
            <w:vAlign w:val="top"/>
          </w:tcPr>
          <w:p w14:paraId="07EC85CC">
            <w:pPr>
              <w:rPr>
                <w:rFonts w:ascii="Arial"/>
                <w:sz w:val="21"/>
              </w:rPr>
            </w:pPr>
          </w:p>
        </w:tc>
        <w:tc>
          <w:tcPr>
            <w:tcW w:w="665" w:type="dxa"/>
            <w:vMerge w:val="continue"/>
            <w:tcBorders>
              <w:top w:val="nil"/>
              <w:bottom w:val="nil"/>
            </w:tcBorders>
            <w:vAlign w:val="top"/>
          </w:tcPr>
          <w:p w14:paraId="10E5138E">
            <w:pPr>
              <w:rPr>
                <w:rFonts w:ascii="Arial"/>
                <w:sz w:val="21"/>
              </w:rPr>
            </w:pPr>
          </w:p>
        </w:tc>
        <w:tc>
          <w:tcPr>
            <w:tcW w:w="666" w:type="dxa"/>
            <w:vMerge w:val="restart"/>
            <w:tcBorders>
              <w:bottom w:val="nil"/>
            </w:tcBorders>
            <w:vAlign w:val="top"/>
          </w:tcPr>
          <w:p w14:paraId="1AF97429">
            <w:pPr>
              <w:spacing w:line="299" w:lineRule="auto"/>
              <w:rPr>
                <w:rFonts w:ascii="Arial"/>
                <w:sz w:val="21"/>
              </w:rPr>
            </w:pPr>
          </w:p>
          <w:p w14:paraId="085B94CF">
            <w:pPr>
              <w:pStyle w:val="6"/>
              <w:spacing w:before="65" w:line="222" w:lineRule="auto"/>
              <w:ind w:left="3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整体工</w:t>
            </w:r>
          </w:p>
          <w:p w14:paraId="6D71338D">
            <w:pPr>
              <w:pStyle w:val="6"/>
              <w:spacing w:before="18" w:line="242" w:lineRule="auto"/>
              <w:ind w:left="130" w:right="31" w:hanging="97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作完成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情况</w:t>
            </w:r>
          </w:p>
        </w:tc>
        <w:tc>
          <w:tcPr>
            <w:tcW w:w="1419" w:type="dxa"/>
            <w:vAlign w:val="top"/>
          </w:tcPr>
          <w:p w14:paraId="5B110C4D">
            <w:pPr>
              <w:pStyle w:val="6"/>
              <w:spacing w:before="33" w:line="220" w:lineRule="auto"/>
              <w:ind w:left="112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总体工作完成</w:t>
            </w:r>
          </w:p>
          <w:p w14:paraId="590B2F74">
            <w:pPr>
              <w:pStyle w:val="6"/>
              <w:spacing w:before="21" w:line="158" w:lineRule="auto"/>
              <w:ind w:left="6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率</w:t>
            </w:r>
          </w:p>
        </w:tc>
        <w:tc>
          <w:tcPr>
            <w:tcW w:w="631" w:type="dxa"/>
            <w:vAlign w:val="top"/>
          </w:tcPr>
          <w:p w14:paraId="2C072C63">
            <w:pPr>
              <w:pStyle w:val="6"/>
              <w:spacing w:before="216" w:line="155" w:lineRule="exact"/>
              <w:ind w:left="264"/>
              <w:rPr>
                <w:sz w:val="20"/>
                <w:szCs w:val="20"/>
              </w:rPr>
            </w:pPr>
            <w:r>
              <w:rPr>
                <w:position w:val="-3"/>
                <w:sz w:val="20"/>
                <w:szCs w:val="20"/>
              </w:rPr>
              <w:t>=</w:t>
            </w:r>
          </w:p>
        </w:tc>
        <w:tc>
          <w:tcPr>
            <w:tcW w:w="631" w:type="dxa"/>
            <w:vAlign w:val="top"/>
          </w:tcPr>
          <w:p w14:paraId="7FF45503">
            <w:pPr>
              <w:pStyle w:val="6"/>
              <w:spacing w:before="141"/>
              <w:ind w:left="181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100</w:t>
            </w:r>
          </w:p>
        </w:tc>
        <w:tc>
          <w:tcPr>
            <w:tcW w:w="631" w:type="dxa"/>
            <w:vAlign w:val="top"/>
          </w:tcPr>
          <w:p w14:paraId="61F5A106">
            <w:pPr>
              <w:pStyle w:val="6"/>
              <w:spacing w:before="141"/>
              <w:ind w:left="2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631" w:type="dxa"/>
            <w:vAlign w:val="top"/>
          </w:tcPr>
          <w:p w14:paraId="70D8B364">
            <w:pPr>
              <w:pStyle w:val="6"/>
              <w:spacing w:before="141"/>
              <w:ind w:left="181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100</w:t>
            </w:r>
          </w:p>
        </w:tc>
        <w:tc>
          <w:tcPr>
            <w:tcW w:w="631" w:type="dxa"/>
            <w:vAlign w:val="top"/>
          </w:tcPr>
          <w:p w14:paraId="219FC745">
            <w:pPr>
              <w:pStyle w:val="6"/>
              <w:spacing w:before="140" w:line="242" w:lineRule="auto"/>
              <w:ind w:left="28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31" w:type="dxa"/>
            <w:vAlign w:val="top"/>
          </w:tcPr>
          <w:p w14:paraId="5AB3EECD">
            <w:pPr>
              <w:pStyle w:val="6"/>
              <w:spacing w:before="140"/>
              <w:ind w:left="170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3.3</w:t>
            </w:r>
          </w:p>
        </w:tc>
        <w:tc>
          <w:tcPr>
            <w:tcW w:w="631" w:type="dxa"/>
            <w:vAlign w:val="top"/>
          </w:tcPr>
          <w:p w14:paraId="6D4626C4">
            <w:pPr>
              <w:pStyle w:val="6"/>
              <w:spacing w:before="140"/>
              <w:ind w:left="170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3.3</w:t>
            </w:r>
          </w:p>
        </w:tc>
        <w:tc>
          <w:tcPr>
            <w:tcW w:w="875" w:type="dxa"/>
            <w:vAlign w:val="top"/>
          </w:tcPr>
          <w:p w14:paraId="1DD92661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4D2FD2F2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5E85D1A8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073E574F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4FDD78CB">
            <w:pPr>
              <w:rPr>
                <w:rFonts w:ascii="Arial"/>
                <w:sz w:val="21"/>
              </w:rPr>
            </w:pPr>
          </w:p>
        </w:tc>
        <w:tc>
          <w:tcPr>
            <w:tcW w:w="2631" w:type="dxa"/>
            <w:gridSpan w:val="2"/>
            <w:tcBorders>
              <w:right w:val="nil"/>
            </w:tcBorders>
            <w:vAlign w:val="top"/>
          </w:tcPr>
          <w:p w14:paraId="1660390D">
            <w:pPr>
              <w:rPr>
                <w:rFonts w:ascii="Arial"/>
                <w:sz w:val="21"/>
              </w:rPr>
            </w:pPr>
          </w:p>
        </w:tc>
      </w:tr>
      <w:tr w14:paraId="546DDD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670" w:type="dxa"/>
            <w:vMerge w:val="continue"/>
            <w:tcBorders>
              <w:top w:val="nil"/>
              <w:bottom w:val="nil"/>
            </w:tcBorders>
            <w:vAlign w:val="top"/>
          </w:tcPr>
          <w:p w14:paraId="0F46341F">
            <w:pPr>
              <w:rPr>
                <w:rFonts w:ascii="Arial"/>
                <w:sz w:val="21"/>
              </w:rPr>
            </w:pPr>
          </w:p>
        </w:tc>
        <w:tc>
          <w:tcPr>
            <w:tcW w:w="665" w:type="dxa"/>
            <w:vMerge w:val="continue"/>
            <w:tcBorders>
              <w:top w:val="nil"/>
              <w:bottom w:val="nil"/>
            </w:tcBorders>
            <w:vAlign w:val="top"/>
          </w:tcPr>
          <w:p w14:paraId="205DF289">
            <w:pPr>
              <w:rPr>
                <w:rFonts w:ascii="Arial"/>
                <w:sz w:val="21"/>
              </w:rPr>
            </w:pPr>
          </w:p>
        </w:tc>
        <w:tc>
          <w:tcPr>
            <w:tcW w:w="666" w:type="dxa"/>
            <w:vMerge w:val="continue"/>
            <w:tcBorders>
              <w:top w:val="nil"/>
              <w:bottom w:val="nil"/>
            </w:tcBorders>
            <w:vAlign w:val="top"/>
          </w:tcPr>
          <w:p w14:paraId="200D6AD1"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top"/>
          </w:tcPr>
          <w:p w14:paraId="0CD25C23">
            <w:pPr>
              <w:pStyle w:val="6"/>
              <w:spacing w:before="34" w:line="220" w:lineRule="auto"/>
              <w:ind w:left="112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工作完成及时</w:t>
            </w:r>
          </w:p>
          <w:p w14:paraId="6402D2C6">
            <w:pPr>
              <w:pStyle w:val="6"/>
              <w:spacing w:before="21" w:line="157" w:lineRule="auto"/>
              <w:ind w:left="6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率</w:t>
            </w:r>
          </w:p>
        </w:tc>
        <w:tc>
          <w:tcPr>
            <w:tcW w:w="631" w:type="dxa"/>
            <w:vAlign w:val="top"/>
          </w:tcPr>
          <w:p w14:paraId="40C10D5B">
            <w:pPr>
              <w:pStyle w:val="6"/>
              <w:spacing w:before="217" w:line="155" w:lineRule="exact"/>
              <w:ind w:left="264"/>
              <w:rPr>
                <w:sz w:val="20"/>
                <w:szCs w:val="20"/>
              </w:rPr>
            </w:pPr>
            <w:r>
              <w:rPr>
                <w:position w:val="-3"/>
                <w:sz w:val="20"/>
                <w:szCs w:val="20"/>
              </w:rPr>
              <w:t>=</w:t>
            </w:r>
          </w:p>
        </w:tc>
        <w:tc>
          <w:tcPr>
            <w:tcW w:w="631" w:type="dxa"/>
            <w:vAlign w:val="top"/>
          </w:tcPr>
          <w:p w14:paraId="25897113">
            <w:pPr>
              <w:pStyle w:val="6"/>
              <w:spacing w:before="142"/>
              <w:ind w:left="181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100</w:t>
            </w:r>
          </w:p>
        </w:tc>
        <w:tc>
          <w:tcPr>
            <w:tcW w:w="631" w:type="dxa"/>
            <w:vAlign w:val="top"/>
          </w:tcPr>
          <w:p w14:paraId="6D495034">
            <w:pPr>
              <w:pStyle w:val="6"/>
              <w:spacing w:before="142"/>
              <w:ind w:left="2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631" w:type="dxa"/>
            <w:vAlign w:val="top"/>
          </w:tcPr>
          <w:p w14:paraId="33ED067E">
            <w:pPr>
              <w:pStyle w:val="6"/>
              <w:spacing w:before="142"/>
              <w:ind w:left="181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100</w:t>
            </w:r>
          </w:p>
        </w:tc>
        <w:tc>
          <w:tcPr>
            <w:tcW w:w="631" w:type="dxa"/>
            <w:vAlign w:val="top"/>
          </w:tcPr>
          <w:p w14:paraId="0F8042F4">
            <w:pPr>
              <w:pStyle w:val="6"/>
              <w:spacing w:before="141" w:line="242" w:lineRule="auto"/>
              <w:ind w:left="28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31" w:type="dxa"/>
            <w:vAlign w:val="top"/>
          </w:tcPr>
          <w:p w14:paraId="0C87E4B2">
            <w:pPr>
              <w:pStyle w:val="6"/>
              <w:spacing w:before="141"/>
              <w:ind w:left="170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3.3</w:t>
            </w:r>
          </w:p>
        </w:tc>
        <w:tc>
          <w:tcPr>
            <w:tcW w:w="631" w:type="dxa"/>
            <w:vAlign w:val="top"/>
          </w:tcPr>
          <w:p w14:paraId="56D5D4D4">
            <w:pPr>
              <w:pStyle w:val="6"/>
              <w:spacing w:before="141"/>
              <w:ind w:left="170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3.3</w:t>
            </w:r>
          </w:p>
        </w:tc>
        <w:tc>
          <w:tcPr>
            <w:tcW w:w="875" w:type="dxa"/>
            <w:vAlign w:val="top"/>
          </w:tcPr>
          <w:p w14:paraId="1C8D0B06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2AD2D3E7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2CEBD200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04196CE6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7E26BD94">
            <w:pPr>
              <w:rPr>
                <w:rFonts w:ascii="Arial"/>
                <w:sz w:val="21"/>
              </w:rPr>
            </w:pPr>
          </w:p>
        </w:tc>
        <w:tc>
          <w:tcPr>
            <w:tcW w:w="2631" w:type="dxa"/>
            <w:gridSpan w:val="2"/>
            <w:tcBorders>
              <w:right w:val="nil"/>
            </w:tcBorders>
            <w:vAlign w:val="top"/>
          </w:tcPr>
          <w:p w14:paraId="0B5E6F12">
            <w:pPr>
              <w:rPr>
                <w:rFonts w:ascii="Arial"/>
                <w:sz w:val="21"/>
              </w:rPr>
            </w:pPr>
          </w:p>
        </w:tc>
      </w:tr>
      <w:tr w14:paraId="735AA9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670" w:type="dxa"/>
            <w:vMerge w:val="continue"/>
            <w:tcBorders>
              <w:top w:val="nil"/>
              <w:bottom w:val="nil"/>
            </w:tcBorders>
            <w:vAlign w:val="top"/>
          </w:tcPr>
          <w:p w14:paraId="6E686B1B">
            <w:pPr>
              <w:rPr>
                <w:rFonts w:ascii="Arial"/>
                <w:sz w:val="21"/>
              </w:rPr>
            </w:pPr>
          </w:p>
        </w:tc>
        <w:tc>
          <w:tcPr>
            <w:tcW w:w="665" w:type="dxa"/>
            <w:vMerge w:val="continue"/>
            <w:tcBorders>
              <w:top w:val="nil"/>
              <w:bottom w:val="nil"/>
            </w:tcBorders>
            <w:vAlign w:val="top"/>
          </w:tcPr>
          <w:p w14:paraId="339A0DF7">
            <w:pPr>
              <w:rPr>
                <w:rFonts w:ascii="Arial"/>
                <w:sz w:val="21"/>
              </w:rPr>
            </w:pPr>
          </w:p>
        </w:tc>
        <w:tc>
          <w:tcPr>
            <w:tcW w:w="666" w:type="dxa"/>
            <w:vMerge w:val="continue"/>
            <w:tcBorders>
              <w:top w:val="nil"/>
            </w:tcBorders>
            <w:vAlign w:val="top"/>
          </w:tcPr>
          <w:p w14:paraId="093E9199"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top"/>
          </w:tcPr>
          <w:p w14:paraId="5AC304DE">
            <w:pPr>
              <w:pStyle w:val="6"/>
              <w:spacing w:before="35" w:line="221" w:lineRule="auto"/>
              <w:ind w:left="112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工作质量达标</w:t>
            </w:r>
          </w:p>
          <w:p w14:paraId="7311BF49">
            <w:pPr>
              <w:pStyle w:val="6"/>
              <w:spacing w:before="20" w:line="157" w:lineRule="auto"/>
              <w:ind w:left="6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率</w:t>
            </w:r>
          </w:p>
        </w:tc>
        <w:tc>
          <w:tcPr>
            <w:tcW w:w="631" w:type="dxa"/>
            <w:vAlign w:val="top"/>
          </w:tcPr>
          <w:p w14:paraId="499F3A05">
            <w:pPr>
              <w:pStyle w:val="6"/>
              <w:spacing w:before="218" w:line="155" w:lineRule="exact"/>
              <w:ind w:left="264"/>
              <w:rPr>
                <w:sz w:val="20"/>
                <w:szCs w:val="20"/>
              </w:rPr>
            </w:pPr>
            <w:r>
              <w:rPr>
                <w:position w:val="-3"/>
                <w:sz w:val="20"/>
                <w:szCs w:val="20"/>
              </w:rPr>
              <w:t>=</w:t>
            </w:r>
          </w:p>
        </w:tc>
        <w:tc>
          <w:tcPr>
            <w:tcW w:w="631" w:type="dxa"/>
            <w:vAlign w:val="top"/>
          </w:tcPr>
          <w:p w14:paraId="48574DEB">
            <w:pPr>
              <w:pStyle w:val="6"/>
              <w:spacing w:before="143"/>
              <w:ind w:left="181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100</w:t>
            </w:r>
          </w:p>
        </w:tc>
        <w:tc>
          <w:tcPr>
            <w:tcW w:w="631" w:type="dxa"/>
            <w:vAlign w:val="top"/>
          </w:tcPr>
          <w:p w14:paraId="03281C9E">
            <w:pPr>
              <w:pStyle w:val="6"/>
              <w:spacing w:before="143"/>
              <w:ind w:left="2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631" w:type="dxa"/>
            <w:vAlign w:val="top"/>
          </w:tcPr>
          <w:p w14:paraId="6A9D4821">
            <w:pPr>
              <w:pStyle w:val="6"/>
              <w:spacing w:before="143"/>
              <w:ind w:left="181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100</w:t>
            </w:r>
          </w:p>
        </w:tc>
        <w:tc>
          <w:tcPr>
            <w:tcW w:w="631" w:type="dxa"/>
            <w:vAlign w:val="top"/>
          </w:tcPr>
          <w:p w14:paraId="6747D0A2">
            <w:pPr>
              <w:pStyle w:val="6"/>
              <w:spacing w:before="142" w:line="242" w:lineRule="auto"/>
              <w:ind w:left="28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31" w:type="dxa"/>
            <w:vAlign w:val="top"/>
          </w:tcPr>
          <w:p w14:paraId="547F8EFE">
            <w:pPr>
              <w:pStyle w:val="6"/>
              <w:spacing w:before="142"/>
              <w:ind w:left="170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3.3</w:t>
            </w:r>
          </w:p>
        </w:tc>
        <w:tc>
          <w:tcPr>
            <w:tcW w:w="631" w:type="dxa"/>
            <w:vAlign w:val="top"/>
          </w:tcPr>
          <w:p w14:paraId="1130D048">
            <w:pPr>
              <w:pStyle w:val="6"/>
              <w:spacing w:before="142"/>
              <w:ind w:left="170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3.3</w:t>
            </w:r>
          </w:p>
        </w:tc>
        <w:tc>
          <w:tcPr>
            <w:tcW w:w="875" w:type="dxa"/>
            <w:vAlign w:val="top"/>
          </w:tcPr>
          <w:p w14:paraId="3024E71C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3E0FC472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12A00807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0F8A51A5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030C9188">
            <w:pPr>
              <w:rPr>
                <w:rFonts w:ascii="Arial"/>
                <w:sz w:val="21"/>
              </w:rPr>
            </w:pPr>
          </w:p>
        </w:tc>
        <w:tc>
          <w:tcPr>
            <w:tcW w:w="2631" w:type="dxa"/>
            <w:gridSpan w:val="2"/>
            <w:tcBorders>
              <w:right w:val="nil"/>
            </w:tcBorders>
            <w:vAlign w:val="top"/>
          </w:tcPr>
          <w:p w14:paraId="13FD6664">
            <w:pPr>
              <w:rPr>
                <w:rFonts w:ascii="Arial"/>
                <w:sz w:val="21"/>
              </w:rPr>
            </w:pPr>
          </w:p>
        </w:tc>
      </w:tr>
      <w:tr w14:paraId="3DA2D6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0" w:hRule="atLeast"/>
        </w:trPr>
        <w:tc>
          <w:tcPr>
            <w:tcW w:w="670" w:type="dxa"/>
            <w:vMerge w:val="continue"/>
            <w:tcBorders>
              <w:top w:val="nil"/>
            </w:tcBorders>
            <w:vAlign w:val="top"/>
          </w:tcPr>
          <w:p w14:paraId="61E6BA70">
            <w:pPr>
              <w:rPr>
                <w:rFonts w:ascii="Arial"/>
                <w:sz w:val="21"/>
              </w:rPr>
            </w:pPr>
          </w:p>
        </w:tc>
        <w:tc>
          <w:tcPr>
            <w:tcW w:w="665" w:type="dxa"/>
            <w:vMerge w:val="continue"/>
            <w:tcBorders>
              <w:top w:val="nil"/>
            </w:tcBorders>
            <w:vAlign w:val="top"/>
          </w:tcPr>
          <w:p w14:paraId="4760F8F2">
            <w:pPr>
              <w:rPr>
                <w:rFonts w:ascii="Arial"/>
                <w:sz w:val="21"/>
              </w:rPr>
            </w:pPr>
          </w:p>
        </w:tc>
        <w:tc>
          <w:tcPr>
            <w:tcW w:w="666" w:type="dxa"/>
            <w:vAlign w:val="top"/>
          </w:tcPr>
          <w:p w14:paraId="5526C30A">
            <w:pPr>
              <w:spacing w:line="263" w:lineRule="auto"/>
              <w:rPr>
                <w:rFonts w:ascii="Arial"/>
                <w:sz w:val="21"/>
              </w:rPr>
            </w:pPr>
          </w:p>
          <w:p w14:paraId="34396CD7">
            <w:pPr>
              <w:spacing w:line="264" w:lineRule="auto"/>
              <w:rPr>
                <w:rFonts w:ascii="Arial"/>
                <w:sz w:val="21"/>
              </w:rPr>
            </w:pPr>
          </w:p>
          <w:p w14:paraId="78294251">
            <w:pPr>
              <w:spacing w:line="264" w:lineRule="auto"/>
              <w:rPr>
                <w:rFonts w:ascii="Arial"/>
                <w:sz w:val="21"/>
              </w:rPr>
            </w:pPr>
          </w:p>
          <w:p w14:paraId="0B32C67C">
            <w:pPr>
              <w:pStyle w:val="6"/>
              <w:spacing w:before="65" w:line="220" w:lineRule="auto"/>
              <w:ind w:left="32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基础管</w:t>
            </w:r>
          </w:p>
          <w:p w14:paraId="1C787CD6">
            <w:pPr>
              <w:pStyle w:val="6"/>
              <w:spacing w:before="21" w:line="230" w:lineRule="auto"/>
              <w:ind w:left="2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理</w:t>
            </w:r>
          </w:p>
        </w:tc>
        <w:tc>
          <w:tcPr>
            <w:tcW w:w="1419" w:type="dxa"/>
            <w:vAlign w:val="top"/>
          </w:tcPr>
          <w:p w14:paraId="6373CB68">
            <w:pPr>
              <w:spacing w:line="306" w:lineRule="auto"/>
              <w:rPr>
                <w:rFonts w:ascii="Arial"/>
                <w:sz w:val="21"/>
              </w:rPr>
            </w:pPr>
          </w:p>
          <w:p w14:paraId="23A525F7">
            <w:pPr>
              <w:spacing w:line="307" w:lineRule="auto"/>
              <w:rPr>
                <w:rFonts w:ascii="Arial"/>
                <w:sz w:val="21"/>
              </w:rPr>
            </w:pPr>
          </w:p>
          <w:p w14:paraId="400CF9EA">
            <w:pPr>
              <w:spacing w:line="307" w:lineRule="auto"/>
              <w:rPr>
                <w:rFonts w:ascii="Arial"/>
                <w:sz w:val="21"/>
              </w:rPr>
            </w:pPr>
          </w:p>
          <w:p w14:paraId="1ECA8BD0">
            <w:pPr>
              <w:pStyle w:val="6"/>
              <w:spacing w:before="65" w:line="219" w:lineRule="auto"/>
              <w:ind w:left="11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依法行政能力</w:t>
            </w:r>
          </w:p>
        </w:tc>
        <w:tc>
          <w:tcPr>
            <w:tcW w:w="631" w:type="dxa"/>
            <w:vAlign w:val="top"/>
          </w:tcPr>
          <w:p w14:paraId="4808D71F">
            <w:pPr>
              <w:rPr>
                <w:rFonts w:ascii="Arial"/>
                <w:sz w:val="21"/>
              </w:rPr>
            </w:pPr>
          </w:p>
        </w:tc>
        <w:tc>
          <w:tcPr>
            <w:tcW w:w="631" w:type="dxa"/>
            <w:vAlign w:val="top"/>
          </w:tcPr>
          <w:p w14:paraId="7AA71596">
            <w:pPr>
              <w:spacing w:line="263" w:lineRule="auto"/>
              <w:rPr>
                <w:rFonts w:ascii="Arial"/>
                <w:sz w:val="21"/>
              </w:rPr>
            </w:pPr>
          </w:p>
          <w:p w14:paraId="7DE1424E">
            <w:pPr>
              <w:spacing w:line="264" w:lineRule="auto"/>
              <w:rPr>
                <w:rFonts w:ascii="Arial"/>
                <w:sz w:val="21"/>
              </w:rPr>
            </w:pPr>
          </w:p>
          <w:p w14:paraId="05B1C9E8">
            <w:pPr>
              <w:spacing w:line="264" w:lineRule="auto"/>
              <w:rPr>
                <w:rFonts w:ascii="Arial"/>
                <w:sz w:val="21"/>
              </w:rPr>
            </w:pPr>
          </w:p>
          <w:p w14:paraId="10F309CA">
            <w:pPr>
              <w:pStyle w:val="6"/>
              <w:spacing w:before="65" w:line="220" w:lineRule="auto"/>
              <w:ind w:left="120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管理</w:t>
            </w:r>
          </w:p>
          <w:p w14:paraId="12565897">
            <w:pPr>
              <w:pStyle w:val="6"/>
              <w:spacing w:before="21" w:line="222" w:lineRule="auto"/>
              <w:ind w:left="117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规范</w:t>
            </w:r>
          </w:p>
        </w:tc>
        <w:tc>
          <w:tcPr>
            <w:tcW w:w="631" w:type="dxa"/>
            <w:vAlign w:val="top"/>
          </w:tcPr>
          <w:p w14:paraId="754A3F67">
            <w:pPr>
              <w:rPr>
                <w:rFonts w:ascii="Arial"/>
                <w:sz w:val="21"/>
              </w:rPr>
            </w:pPr>
          </w:p>
        </w:tc>
        <w:tc>
          <w:tcPr>
            <w:tcW w:w="631" w:type="dxa"/>
            <w:vAlign w:val="top"/>
          </w:tcPr>
          <w:p w14:paraId="4423966C">
            <w:pPr>
              <w:pStyle w:val="6"/>
              <w:spacing w:before="35" w:line="220" w:lineRule="auto"/>
              <w:ind w:left="116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全部</w:t>
            </w:r>
          </w:p>
          <w:p w14:paraId="42B64516">
            <w:pPr>
              <w:pStyle w:val="6"/>
              <w:spacing w:before="20" w:line="224" w:lineRule="auto"/>
              <w:ind w:left="118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或基</w:t>
            </w:r>
          </w:p>
          <w:p w14:paraId="38922A2D">
            <w:pPr>
              <w:pStyle w:val="6"/>
              <w:spacing w:before="17" w:line="219" w:lineRule="auto"/>
              <w:ind w:left="117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本达</w:t>
            </w:r>
          </w:p>
          <w:p w14:paraId="089839CC">
            <w:pPr>
              <w:pStyle w:val="6"/>
              <w:spacing w:before="21" w:line="221" w:lineRule="auto"/>
              <w:ind w:left="117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成预</w:t>
            </w:r>
          </w:p>
          <w:p w14:paraId="7B1B0963">
            <w:pPr>
              <w:pStyle w:val="6"/>
              <w:spacing w:before="21" w:line="239" w:lineRule="auto"/>
              <w:ind w:left="191" w:right="112" w:hanging="73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期指</w:t>
            </w:r>
            <w:r>
              <w:rPr>
                <w:sz w:val="20"/>
                <w:szCs w:val="20"/>
              </w:rPr>
              <w:t xml:space="preserve"> 标</w:t>
            </w:r>
          </w:p>
          <w:p w14:paraId="2E4E048E">
            <w:pPr>
              <w:pStyle w:val="6"/>
              <w:spacing w:line="239" w:lineRule="auto"/>
              <w:ind w:left="81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100%-</w:t>
            </w:r>
          </w:p>
          <w:p w14:paraId="29FC8247">
            <w:pPr>
              <w:pStyle w:val="6"/>
              <w:spacing w:before="1" w:line="239" w:lineRule="auto"/>
              <w:ind w:left="16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80%</w:t>
            </w:r>
          </w:p>
          <w:p w14:paraId="3386E97D">
            <w:pPr>
              <w:pStyle w:val="6"/>
              <w:spacing w:line="165" w:lineRule="auto"/>
              <w:ind w:left="26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（含）</w:t>
            </w:r>
          </w:p>
        </w:tc>
        <w:tc>
          <w:tcPr>
            <w:tcW w:w="631" w:type="dxa"/>
            <w:vAlign w:val="top"/>
          </w:tcPr>
          <w:p w14:paraId="2DEA3280">
            <w:pPr>
              <w:spacing w:line="306" w:lineRule="auto"/>
              <w:rPr>
                <w:rFonts w:ascii="Arial"/>
                <w:sz w:val="21"/>
              </w:rPr>
            </w:pPr>
          </w:p>
          <w:p w14:paraId="6E8560CE">
            <w:pPr>
              <w:spacing w:line="307" w:lineRule="auto"/>
              <w:rPr>
                <w:rFonts w:ascii="Arial"/>
                <w:sz w:val="21"/>
              </w:rPr>
            </w:pPr>
          </w:p>
          <w:p w14:paraId="7CC42CF9">
            <w:pPr>
              <w:spacing w:line="307" w:lineRule="auto"/>
              <w:rPr>
                <w:rFonts w:ascii="Arial"/>
                <w:sz w:val="21"/>
              </w:rPr>
            </w:pPr>
          </w:p>
          <w:p w14:paraId="36A432B6">
            <w:pPr>
              <w:pStyle w:val="6"/>
              <w:spacing w:before="65" w:line="242" w:lineRule="auto"/>
              <w:ind w:left="28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31" w:type="dxa"/>
            <w:vAlign w:val="top"/>
          </w:tcPr>
          <w:p w14:paraId="016122BC">
            <w:pPr>
              <w:spacing w:line="306" w:lineRule="auto"/>
              <w:rPr>
                <w:rFonts w:ascii="Arial"/>
                <w:sz w:val="21"/>
              </w:rPr>
            </w:pPr>
          </w:p>
          <w:p w14:paraId="1596B70B">
            <w:pPr>
              <w:spacing w:line="306" w:lineRule="auto"/>
              <w:rPr>
                <w:rFonts w:ascii="Arial"/>
                <w:sz w:val="21"/>
              </w:rPr>
            </w:pPr>
          </w:p>
          <w:p w14:paraId="39EF4E11">
            <w:pPr>
              <w:spacing w:line="307" w:lineRule="auto"/>
              <w:rPr>
                <w:rFonts w:ascii="Arial"/>
                <w:sz w:val="21"/>
              </w:rPr>
            </w:pPr>
          </w:p>
          <w:p w14:paraId="1733F00D">
            <w:pPr>
              <w:pStyle w:val="6"/>
              <w:spacing w:before="65"/>
              <w:ind w:left="170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3.3</w:t>
            </w:r>
          </w:p>
        </w:tc>
        <w:tc>
          <w:tcPr>
            <w:tcW w:w="631" w:type="dxa"/>
            <w:vAlign w:val="top"/>
          </w:tcPr>
          <w:p w14:paraId="31801F69">
            <w:pPr>
              <w:spacing w:line="306" w:lineRule="auto"/>
              <w:rPr>
                <w:rFonts w:ascii="Arial"/>
                <w:sz w:val="21"/>
              </w:rPr>
            </w:pPr>
          </w:p>
          <w:p w14:paraId="1EA1D94D">
            <w:pPr>
              <w:spacing w:line="306" w:lineRule="auto"/>
              <w:rPr>
                <w:rFonts w:ascii="Arial"/>
                <w:sz w:val="21"/>
              </w:rPr>
            </w:pPr>
          </w:p>
          <w:p w14:paraId="00CEC7D7">
            <w:pPr>
              <w:spacing w:line="307" w:lineRule="auto"/>
              <w:rPr>
                <w:rFonts w:ascii="Arial"/>
                <w:sz w:val="21"/>
              </w:rPr>
            </w:pPr>
          </w:p>
          <w:p w14:paraId="1004664E">
            <w:pPr>
              <w:pStyle w:val="6"/>
              <w:spacing w:before="65"/>
              <w:ind w:left="170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3.3</w:t>
            </w:r>
          </w:p>
        </w:tc>
        <w:tc>
          <w:tcPr>
            <w:tcW w:w="875" w:type="dxa"/>
            <w:vAlign w:val="top"/>
          </w:tcPr>
          <w:p w14:paraId="34669875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7512E86B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3FFC35B4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5CBF72FD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0604B221">
            <w:pPr>
              <w:rPr>
                <w:rFonts w:ascii="Arial"/>
                <w:sz w:val="21"/>
              </w:rPr>
            </w:pPr>
          </w:p>
        </w:tc>
        <w:tc>
          <w:tcPr>
            <w:tcW w:w="2631" w:type="dxa"/>
            <w:gridSpan w:val="2"/>
            <w:tcBorders>
              <w:right w:val="nil"/>
            </w:tcBorders>
            <w:vAlign w:val="top"/>
          </w:tcPr>
          <w:p w14:paraId="05407EF3">
            <w:pPr>
              <w:rPr>
                <w:rFonts w:ascii="Arial"/>
                <w:sz w:val="21"/>
              </w:rPr>
            </w:pPr>
          </w:p>
        </w:tc>
      </w:tr>
    </w:tbl>
    <w:p w14:paraId="6B4899D6">
      <w:pPr>
        <w:pStyle w:val="2"/>
        <w:spacing w:line="193" w:lineRule="exact"/>
        <w:rPr>
          <w:sz w:val="16"/>
        </w:rPr>
      </w:pPr>
    </w:p>
    <w:p w14:paraId="19C06AA6">
      <w:pPr>
        <w:spacing w:line="193" w:lineRule="exact"/>
        <w:rPr>
          <w:sz w:val="16"/>
          <w:szCs w:val="16"/>
        </w:rPr>
        <w:sectPr>
          <w:footerReference r:id="rId29" w:type="default"/>
          <w:pgSz w:w="16840" w:h="11907"/>
          <w:pgMar w:top="402" w:right="992" w:bottom="940" w:left="993" w:header="0" w:footer="703" w:gutter="0"/>
          <w:cols w:space="720" w:num="1"/>
        </w:sectPr>
      </w:pPr>
    </w:p>
    <w:tbl>
      <w:tblPr>
        <w:tblStyle w:val="5"/>
        <w:tblW w:w="1484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1"/>
        <w:gridCol w:w="666"/>
        <w:gridCol w:w="666"/>
        <w:gridCol w:w="1419"/>
        <w:gridCol w:w="631"/>
        <w:gridCol w:w="631"/>
        <w:gridCol w:w="631"/>
        <w:gridCol w:w="631"/>
        <w:gridCol w:w="631"/>
        <w:gridCol w:w="631"/>
        <w:gridCol w:w="631"/>
        <w:gridCol w:w="875"/>
        <w:gridCol w:w="875"/>
        <w:gridCol w:w="875"/>
        <w:gridCol w:w="876"/>
        <w:gridCol w:w="875"/>
        <w:gridCol w:w="2627"/>
      </w:tblGrid>
      <w:tr w14:paraId="255EF6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4" w:hRule="atLeast"/>
        </w:trPr>
        <w:tc>
          <w:tcPr>
            <w:tcW w:w="671" w:type="dxa"/>
            <w:vMerge w:val="restart"/>
            <w:tcBorders>
              <w:bottom w:val="nil"/>
            </w:tcBorders>
            <w:vAlign w:val="top"/>
          </w:tcPr>
          <w:p w14:paraId="34668A02">
            <w:pPr>
              <w:rPr>
                <w:rFonts w:ascii="Arial"/>
                <w:sz w:val="21"/>
              </w:rPr>
            </w:pPr>
          </w:p>
        </w:tc>
        <w:tc>
          <w:tcPr>
            <w:tcW w:w="666" w:type="dxa"/>
            <w:vAlign w:val="top"/>
          </w:tcPr>
          <w:p w14:paraId="3DC4F410">
            <w:pPr>
              <w:rPr>
                <w:rFonts w:ascii="Arial"/>
                <w:sz w:val="21"/>
              </w:rPr>
            </w:pPr>
          </w:p>
        </w:tc>
        <w:tc>
          <w:tcPr>
            <w:tcW w:w="666" w:type="dxa"/>
            <w:vAlign w:val="top"/>
          </w:tcPr>
          <w:p w14:paraId="350D8724"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top"/>
          </w:tcPr>
          <w:p w14:paraId="6DD77FFB">
            <w:pPr>
              <w:spacing w:line="305" w:lineRule="auto"/>
              <w:rPr>
                <w:rFonts w:ascii="Arial"/>
                <w:sz w:val="21"/>
              </w:rPr>
            </w:pPr>
          </w:p>
          <w:p w14:paraId="204AA1C7">
            <w:pPr>
              <w:spacing w:line="305" w:lineRule="auto"/>
              <w:rPr>
                <w:rFonts w:ascii="Arial"/>
                <w:sz w:val="21"/>
              </w:rPr>
            </w:pPr>
          </w:p>
          <w:p w14:paraId="266FEBD5">
            <w:pPr>
              <w:spacing w:line="306" w:lineRule="auto"/>
              <w:rPr>
                <w:rFonts w:ascii="Arial"/>
                <w:sz w:val="21"/>
              </w:rPr>
            </w:pPr>
          </w:p>
          <w:p w14:paraId="3E652698">
            <w:pPr>
              <w:pStyle w:val="6"/>
              <w:spacing w:before="65" w:line="220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综合管理水平</w:t>
            </w:r>
          </w:p>
        </w:tc>
        <w:tc>
          <w:tcPr>
            <w:tcW w:w="631" w:type="dxa"/>
            <w:vAlign w:val="top"/>
          </w:tcPr>
          <w:p w14:paraId="7F56AD9C">
            <w:pPr>
              <w:rPr>
                <w:rFonts w:ascii="Arial"/>
                <w:sz w:val="21"/>
              </w:rPr>
            </w:pPr>
          </w:p>
        </w:tc>
        <w:tc>
          <w:tcPr>
            <w:tcW w:w="631" w:type="dxa"/>
            <w:vAlign w:val="top"/>
          </w:tcPr>
          <w:p w14:paraId="16A3A6F2">
            <w:pPr>
              <w:spacing w:line="262" w:lineRule="auto"/>
              <w:rPr>
                <w:rFonts w:ascii="Arial"/>
                <w:sz w:val="21"/>
              </w:rPr>
            </w:pPr>
          </w:p>
          <w:p w14:paraId="46D330C8">
            <w:pPr>
              <w:spacing w:line="262" w:lineRule="auto"/>
              <w:rPr>
                <w:rFonts w:ascii="Arial"/>
                <w:sz w:val="21"/>
              </w:rPr>
            </w:pPr>
          </w:p>
          <w:p w14:paraId="0D705A5E">
            <w:pPr>
              <w:spacing w:line="263" w:lineRule="auto"/>
              <w:rPr>
                <w:rFonts w:ascii="Arial"/>
                <w:sz w:val="21"/>
              </w:rPr>
            </w:pPr>
          </w:p>
          <w:p w14:paraId="274F9A48">
            <w:pPr>
              <w:pStyle w:val="6"/>
              <w:spacing w:before="65" w:line="220" w:lineRule="auto"/>
              <w:ind w:left="118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管理</w:t>
            </w:r>
          </w:p>
          <w:p w14:paraId="49FEEC2E">
            <w:pPr>
              <w:pStyle w:val="6"/>
              <w:spacing w:before="21" w:line="222" w:lineRule="auto"/>
              <w:ind w:left="115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规范</w:t>
            </w:r>
          </w:p>
        </w:tc>
        <w:tc>
          <w:tcPr>
            <w:tcW w:w="631" w:type="dxa"/>
            <w:vAlign w:val="top"/>
          </w:tcPr>
          <w:p w14:paraId="348934C0">
            <w:pPr>
              <w:rPr>
                <w:rFonts w:ascii="Arial"/>
                <w:sz w:val="21"/>
              </w:rPr>
            </w:pPr>
          </w:p>
        </w:tc>
        <w:tc>
          <w:tcPr>
            <w:tcW w:w="631" w:type="dxa"/>
            <w:vAlign w:val="top"/>
          </w:tcPr>
          <w:p w14:paraId="62D03C56">
            <w:pPr>
              <w:pStyle w:val="6"/>
              <w:spacing w:before="31" w:line="220" w:lineRule="auto"/>
              <w:ind w:left="11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全部</w:t>
            </w:r>
          </w:p>
          <w:p w14:paraId="249DE65E">
            <w:pPr>
              <w:pStyle w:val="6"/>
              <w:spacing w:before="20" w:line="224" w:lineRule="auto"/>
              <w:ind w:left="116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或基</w:t>
            </w:r>
          </w:p>
          <w:p w14:paraId="7105E124">
            <w:pPr>
              <w:pStyle w:val="6"/>
              <w:spacing w:before="17" w:line="219" w:lineRule="auto"/>
              <w:ind w:left="115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本达</w:t>
            </w:r>
          </w:p>
          <w:p w14:paraId="1C83FA95">
            <w:pPr>
              <w:pStyle w:val="6"/>
              <w:spacing w:before="21" w:line="221" w:lineRule="auto"/>
              <w:ind w:left="115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成预</w:t>
            </w:r>
          </w:p>
          <w:p w14:paraId="4CBC1D1E">
            <w:pPr>
              <w:pStyle w:val="6"/>
              <w:spacing w:before="21" w:line="239" w:lineRule="auto"/>
              <w:ind w:left="189" w:right="114" w:hanging="73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期指</w:t>
            </w:r>
            <w:r>
              <w:rPr>
                <w:sz w:val="20"/>
                <w:szCs w:val="20"/>
              </w:rPr>
              <w:t xml:space="preserve"> 标</w:t>
            </w:r>
          </w:p>
          <w:p w14:paraId="34BD2965">
            <w:pPr>
              <w:pStyle w:val="6"/>
              <w:spacing w:line="239" w:lineRule="auto"/>
              <w:ind w:left="79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100%-</w:t>
            </w:r>
          </w:p>
          <w:p w14:paraId="0020BC65">
            <w:pPr>
              <w:pStyle w:val="6"/>
              <w:ind w:left="16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80%</w:t>
            </w:r>
          </w:p>
        </w:tc>
        <w:tc>
          <w:tcPr>
            <w:tcW w:w="631" w:type="dxa"/>
            <w:vAlign w:val="top"/>
          </w:tcPr>
          <w:p w14:paraId="6C9FD9A9">
            <w:pPr>
              <w:spacing w:line="305" w:lineRule="auto"/>
              <w:rPr>
                <w:rFonts w:ascii="Arial"/>
                <w:sz w:val="21"/>
              </w:rPr>
            </w:pPr>
          </w:p>
          <w:p w14:paraId="71AE718A">
            <w:pPr>
              <w:spacing w:line="305" w:lineRule="auto"/>
              <w:rPr>
                <w:rFonts w:ascii="Arial"/>
                <w:sz w:val="21"/>
              </w:rPr>
            </w:pPr>
          </w:p>
          <w:p w14:paraId="07D4F4B6">
            <w:pPr>
              <w:spacing w:line="306" w:lineRule="auto"/>
              <w:rPr>
                <w:rFonts w:ascii="Arial"/>
                <w:sz w:val="21"/>
              </w:rPr>
            </w:pPr>
          </w:p>
          <w:p w14:paraId="5B0E7425">
            <w:pPr>
              <w:pStyle w:val="6"/>
              <w:spacing w:before="65" w:line="242" w:lineRule="auto"/>
              <w:ind w:left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31" w:type="dxa"/>
            <w:vAlign w:val="top"/>
          </w:tcPr>
          <w:p w14:paraId="6FB8194F">
            <w:pPr>
              <w:spacing w:line="305" w:lineRule="auto"/>
              <w:rPr>
                <w:rFonts w:ascii="Arial"/>
                <w:sz w:val="21"/>
              </w:rPr>
            </w:pPr>
          </w:p>
          <w:p w14:paraId="0BAFFFDD">
            <w:pPr>
              <w:spacing w:line="305" w:lineRule="auto"/>
              <w:rPr>
                <w:rFonts w:ascii="Arial"/>
                <w:sz w:val="21"/>
              </w:rPr>
            </w:pPr>
          </w:p>
          <w:p w14:paraId="559D559E">
            <w:pPr>
              <w:spacing w:line="305" w:lineRule="auto"/>
              <w:rPr>
                <w:rFonts w:ascii="Arial"/>
                <w:sz w:val="21"/>
              </w:rPr>
            </w:pPr>
          </w:p>
          <w:p w14:paraId="528A6B8F">
            <w:pPr>
              <w:pStyle w:val="6"/>
              <w:spacing w:before="66"/>
              <w:ind w:left="168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3.3</w:t>
            </w:r>
          </w:p>
        </w:tc>
        <w:tc>
          <w:tcPr>
            <w:tcW w:w="631" w:type="dxa"/>
            <w:vAlign w:val="top"/>
          </w:tcPr>
          <w:p w14:paraId="6430DC79">
            <w:pPr>
              <w:spacing w:line="305" w:lineRule="auto"/>
              <w:rPr>
                <w:rFonts w:ascii="Arial"/>
                <w:sz w:val="21"/>
              </w:rPr>
            </w:pPr>
          </w:p>
          <w:p w14:paraId="79C30430">
            <w:pPr>
              <w:spacing w:line="305" w:lineRule="auto"/>
              <w:rPr>
                <w:rFonts w:ascii="Arial"/>
                <w:sz w:val="21"/>
              </w:rPr>
            </w:pPr>
          </w:p>
          <w:p w14:paraId="5DF4DF9D">
            <w:pPr>
              <w:spacing w:line="305" w:lineRule="auto"/>
              <w:rPr>
                <w:rFonts w:ascii="Arial"/>
                <w:sz w:val="21"/>
              </w:rPr>
            </w:pPr>
          </w:p>
          <w:p w14:paraId="53A7841C">
            <w:pPr>
              <w:pStyle w:val="6"/>
              <w:spacing w:before="66"/>
              <w:ind w:left="168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3.3</w:t>
            </w:r>
          </w:p>
        </w:tc>
        <w:tc>
          <w:tcPr>
            <w:tcW w:w="875" w:type="dxa"/>
            <w:vAlign w:val="top"/>
          </w:tcPr>
          <w:p w14:paraId="29B6D809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1E2CD01B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10265841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4D2BE335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2C95135C">
            <w:pPr>
              <w:rPr>
                <w:rFonts w:ascii="Arial"/>
                <w:sz w:val="21"/>
              </w:rPr>
            </w:pPr>
          </w:p>
        </w:tc>
        <w:tc>
          <w:tcPr>
            <w:tcW w:w="2627" w:type="dxa"/>
            <w:tcBorders>
              <w:right w:val="nil"/>
            </w:tcBorders>
            <w:vAlign w:val="top"/>
          </w:tcPr>
          <w:p w14:paraId="10496D5E">
            <w:pPr>
              <w:rPr>
                <w:rFonts w:ascii="Arial"/>
                <w:sz w:val="21"/>
              </w:rPr>
            </w:pPr>
          </w:p>
        </w:tc>
      </w:tr>
      <w:tr w14:paraId="51873A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671" w:type="dxa"/>
            <w:vMerge w:val="continue"/>
            <w:tcBorders>
              <w:top w:val="nil"/>
              <w:bottom w:val="nil"/>
            </w:tcBorders>
            <w:vAlign w:val="top"/>
          </w:tcPr>
          <w:p w14:paraId="6A177B9B">
            <w:pPr>
              <w:rPr>
                <w:rFonts w:ascii="Arial"/>
                <w:sz w:val="21"/>
              </w:rPr>
            </w:pPr>
          </w:p>
        </w:tc>
        <w:tc>
          <w:tcPr>
            <w:tcW w:w="666" w:type="dxa"/>
            <w:vMerge w:val="restart"/>
            <w:tcBorders>
              <w:bottom w:val="nil"/>
            </w:tcBorders>
            <w:vAlign w:val="top"/>
          </w:tcPr>
          <w:p w14:paraId="447A8FEE">
            <w:pPr>
              <w:pStyle w:val="6"/>
              <w:spacing w:before="294" w:line="220" w:lineRule="auto"/>
              <w:ind w:left="32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预算执</w:t>
            </w:r>
          </w:p>
          <w:p w14:paraId="7F1F9945">
            <w:pPr>
              <w:pStyle w:val="6"/>
              <w:spacing w:before="20" w:line="221" w:lineRule="auto"/>
              <w:ind w:left="2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行</w:t>
            </w:r>
          </w:p>
        </w:tc>
        <w:tc>
          <w:tcPr>
            <w:tcW w:w="666" w:type="dxa"/>
            <w:vMerge w:val="restart"/>
            <w:tcBorders>
              <w:bottom w:val="nil"/>
            </w:tcBorders>
            <w:vAlign w:val="top"/>
          </w:tcPr>
          <w:p w14:paraId="396A76A4">
            <w:pPr>
              <w:pStyle w:val="6"/>
              <w:spacing w:before="294" w:line="220" w:lineRule="auto"/>
              <w:ind w:left="32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预算执</w:t>
            </w:r>
          </w:p>
          <w:p w14:paraId="1483763B">
            <w:pPr>
              <w:pStyle w:val="6"/>
              <w:spacing w:before="21" w:line="220" w:lineRule="auto"/>
              <w:ind w:left="34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行效率</w:t>
            </w:r>
          </w:p>
        </w:tc>
        <w:tc>
          <w:tcPr>
            <w:tcW w:w="1419" w:type="dxa"/>
            <w:vAlign w:val="top"/>
          </w:tcPr>
          <w:p w14:paraId="4D2A31C0">
            <w:pPr>
              <w:pStyle w:val="6"/>
              <w:spacing w:before="37" w:line="213" w:lineRule="auto"/>
              <w:ind w:left="209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预算执行率</w:t>
            </w:r>
          </w:p>
        </w:tc>
        <w:tc>
          <w:tcPr>
            <w:tcW w:w="631" w:type="dxa"/>
            <w:vAlign w:val="top"/>
          </w:tcPr>
          <w:p w14:paraId="52C6CF50">
            <w:pPr>
              <w:pStyle w:val="6"/>
              <w:spacing w:before="112" w:line="155" w:lineRule="exact"/>
              <w:ind w:left="262"/>
              <w:rPr>
                <w:sz w:val="20"/>
                <w:szCs w:val="20"/>
              </w:rPr>
            </w:pPr>
            <w:r>
              <w:rPr>
                <w:position w:val="-3"/>
                <w:sz w:val="20"/>
                <w:szCs w:val="20"/>
              </w:rPr>
              <w:t>=</w:t>
            </w:r>
          </w:p>
        </w:tc>
        <w:tc>
          <w:tcPr>
            <w:tcW w:w="631" w:type="dxa"/>
            <w:vAlign w:val="top"/>
          </w:tcPr>
          <w:p w14:paraId="7C531C5E">
            <w:pPr>
              <w:pStyle w:val="6"/>
              <w:spacing w:before="37" w:line="213" w:lineRule="auto"/>
              <w:ind w:left="179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100</w:t>
            </w:r>
          </w:p>
        </w:tc>
        <w:tc>
          <w:tcPr>
            <w:tcW w:w="631" w:type="dxa"/>
            <w:vAlign w:val="top"/>
          </w:tcPr>
          <w:p w14:paraId="523303C4">
            <w:pPr>
              <w:pStyle w:val="6"/>
              <w:spacing w:before="37" w:line="213" w:lineRule="auto"/>
              <w:ind w:left="2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631" w:type="dxa"/>
            <w:vAlign w:val="top"/>
          </w:tcPr>
          <w:p w14:paraId="01F06C5D">
            <w:pPr>
              <w:rPr>
                <w:rFonts w:ascii="Arial"/>
                <w:sz w:val="21"/>
              </w:rPr>
            </w:pPr>
            <w:r>
              <w:pict>
                <v:shape id="_x0000_s1026" o:spid="_x0000_s1026" o:spt="202" type="#_x0000_t202" style="position:absolute;left:0pt;margin-left:0.5pt;margin-top:-4.35pt;height:12.05pt;width:30.7pt;mso-position-horizontal-relative:page;mso-position-vertical-relative:page;z-index:25166131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167E0AF">
                        <w:pPr>
                          <w:pStyle w:val="6"/>
                          <w:spacing w:before="20" w:line="185" w:lineRule="auto"/>
                          <w:ind w:left="2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>（含）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27" o:spid="_x0000_s1027" o:spt="202" type="#_x0000_t202" style="position:absolute;left:0pt;margin-left:8.25pt;margin-top:1.35pt;height:15.05pt;width:15.9pt;mso-position-horizontal-relative:page;mso-position-vertical-relative:page;z-index:25166233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11F2E64">
                        <w:pPr>
                          <w:pStyle w:val="6"/>
                          <w:spacing w:before="20"/>
                          <w:ind w:left="2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>100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631" w:type="dxa"/>
            <w:vAlign w:val="top"/>
          </w:tcPr>
          <w:p w14:paraId="1E27561A">
            <w:pPr>
              <w:pStyle w:val="6"/>
              <w:spacing w:before="37" w:line="213" w:lineRule="auto"/>
              <w:ind w:left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31" w:type="dxa"/>
            <w:vAlign w:val="top"/>
          </w:tcPr>
          <w:p w14:paraId="1D95EA6A">
            <w:pPr>
              <w:pStyle w:val="6"/>
              <w:spacing w:before="37" w:line="213" w:lineRule="auto"/>
              <w:ind w:left="179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1.6</w:t>
            </w:r>
          </w:p>
        </w:tc>
        <w:tc>
          <w:tcPr>
            <w:tcW w:w="631" w:type="dxa"/>
            <w:vAlign w:val="top"/>
          </w:tcPr>
          <w:p w14:paraId="0F8069E4">
            <w:pPr>
              <w:pStyle w:val="6"/>
              <w:spacing w:before="37" w:line="213" w:lineRule="auto"/>
              <w:ind w:left="179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1.6</w:t>
            </w:r>
          </w:p>
        </w:tc>
        <w:tc>
          <w:tcPr>
            <w:tcW w:w="875" w:type="dxa"/>
            <w:vAlign w:val="top"/>
          </w:tcPr>
          <w:p w14:paraId="57486182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6C3A0E49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39B0FC9F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125E77EC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08FB92BC">
            <w:pPr>
              <w:rPr>
                <w:rFonts w:ascii="Arial"/>
                <w:sz w:val="21"/>
              </w:rPr>
            </w:pPr>
          </w:p>
        </w:tc>
        <w:tc>
          <w:tcPr>
            <w:tcW w:w="2627" w:type="dxa"/>
            <w:tcBorders>
              <w:right w:val="nil"/>
            </w:tcBorders>
            <w:vAlign w:val="top"/>
          </w:tcPr>
          <w:p w14:paraId="3EC384A9">
            <w:pPr>
              <w:rPr>
                <w:rFonts w:ascii="Arial"/>
                <w:sz w:val="21"/>
              </w:rPr>
            </w:pPr>
          </w:p>
        </w:tc>
      </w:tr>
      <w:tr w14:paraId="09823A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671" w:type="dxa"/>
            <w:vMerge w:val="continue"/>
            <w:tcBorders>
              <w:top w:val="nil"/>
              <w:bottom w:val="nil"/>
            </w:tcBorders>
            <w:vAlign w:val="top"/>
          </w:tcPr>
          <w:p w14:paraId="1C6B908D">
            <w:pPr>
              <w:rPr>
                <w:rFonts w:ascii="Arial"/>
                <w:sz w:val="21"/>
              </w:rPr>
            </w:pPr>
          </w:p>
        </w:tc>
        <w:tc>
          <w:tcPr>
            <w:tcW w:w="666" w:type="dxa"/>
            <w:vMerge w:val="continue"/>
            <w:tcBorders>
              <w:top w:val="nil"/>
              <w:bottom w:val="nil"/>
            </w:tcBorders>
            <w:vAlign w:val="top"/>
          </w:tcPr>
          <w:p w14:paraId="08AB7358">
            <w:pPr>
              <w:rPr>
                <w:rFonts w:ascii="Arial"/>
                <w:sz w:val="21"/>
              </w:rPr>
            </w:pPr>
          </w:p>
        </w:tc>
        <w:tc>
          <w:tcPr>
            <w:tcW w:w="666" w:type="dxa"/>
            <w:vMerge w:val="continue"/>
            <w:tcBorders>
              <w:top w:val="nil"/>
              <w:bottom w:val="nil"/>
            </w:tcBorders>
            <w:vAlign w:val="top"/>
          </w:tcPr>
          <w:p w14:paraId="30731ED8"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top"/>
          </w:tcPr>
          <w:p w14:paraId="7478FC39">
            <w:pPr>
              <w:pStyle w:val="6"/>
              <w:spacing w:before="37" w:line="212" w:lineRule="auto"/>
              <w:ind w:left="209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预算调整率</w:t>
            </w:r>
          </w:p>
        </w:tc>
        <w:tc>
          <w:tcPr>
            <w:tcW w:w="631" w:type="dxa"/>
            <w:vAlign w:val="top"/>
          </w:tcPr>
          <w:p w14:paraId="507D64C5">
            <w:pPr>
              <w:pStyle w:val="6"/>
              <w:spacing w:before="37" w:line="212" w:lineRule="auto"/>
              <w:ind w:left="219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&lt;=</w:t>
            </w:r>
          </w:p>
        </w:tc>
        <w:tc>
          <w:tcPr>
            <w:tcW w:w="631" w:type="dxa"/>
            <w:vAlign w:val="top"/>
          </w:tcPr>
          <w:p w14:paraId="4737FD5D">
            <w:pPr>
              <w:pStyle w:val="6"/>
              <w:spacing w:before="37" w:line="212" w:lineRule="auto"/>
              <w:ind w:left="2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31" w:type="dxa"/>
            <w:vAlign w:val="top"/>
          </w:tcPr>
          <w:p w14:paraId="188C8B08">
            <w:pPr>
              <w:pStyle w:val="6"/>
              <w:spacing w:before="37" w:line="212" w:lineRule="auto"/>
              <w:ind w:left="2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631" w:type="dxa"/>
            <w:vAlign w:val="top"/>
          </w:tcPr>
          <w:p w14:paraId="50EB2E67">
            <w:pPr>
              <w:pStyle w:val="6"/>
              <w:spacing w:before="37" w:line="212" w:lineRule="auto"/>
              <w:ind w:left="2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31" w:type="dxa"/>
            <w:vAlign w:val="top"/>
          </w:tcPr>
          <w:p w14:paraId="52123E68">
            <w:pPr>
              <w:pStyle w:val="6"/>
              <w:spacing w:before="37" w:line="212" w:lineRule="auto"/>
              <w:ind w:left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31" w:type="dxa"/>
            <w:vAlign w:val="top"/>
          </w:tcPr>
          <w:p w14:paraId="0EFD2512">
            <w:pPr>
              <w:pStyle w:val="6"/>
              <w:spacing w:before="37" w:line="212" w:lineRule="auto"/>
              <w:ind w:left="179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1.6</w:t>
            </w:r>
          </w:p>
        </w:tc>
        <w:tc>
          <w:tcPr>
            <w:tcW w:w="631" w:type="dxa"/>
            <w:vAlign w:val="top"/>
          </w:tcPr>
          <w:p w14:paraId="5261730F">
            <w:pPr>
              <w:pStyle w:val="6"/>
              <w:spacing w:before="37" w:line="212" w:lineRule="auto"/>
              <w:ind w:left="179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1.6</w:t>
            </w:r>
          </w:p>
        </w:tc>
        <w:tc>
          <w:tcPr>
            <w:tcW w:w="875" w:type="dxa"/>
            <w:vAlign w:val="top"/>
          </w:tcPr>
          <w:p w14:paraId="462EDF28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7BA22A81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0AE2AB23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20C86308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0E927703">
            <w:pPr>
              <w:rPr>
                <w:rFonts w:ascii="Arial"/>
                <w:sz w:val="21"/>
              </w:rPr>
            </w:pPr>
          </w:p>
        </w:tc>
        <w:tc>
          <w:tcPr>
            <w:tcW w:w="2627" w:type="dxa"/>
            <w:tcBorders>
              <w:right w:val="nil"/>
            </w:tcBorders>
            <w:vAlign w:val="top"/>
          </w:tcPr>
          <w:p w14:paraId="765829F5">
            <w:pPr>
              <w:rPr>
                <w:rFonts w:ascii="Arial"/>
                <w:sz w:val="21"/>
              </w:rPr>
            </w:pPr>
          </w:p>
        </w:tc>
      </w:tr>
      <w:tr w14:paraId="7DDC6D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671" w:type="dxa"/>
            <w:vMerge w:val="continue"/>
            <w:tcBorders>
              <w:top w:val="nil"/>
              <w:bottom w:val="nil"/>
            </w:tcBorders>
            <w:vAlign w:val="top"/>
          </w:tcPr>
          <w:p w14:paraId="7BEEE553">
            <w:pPr>
              <w:rPr>
                <w:rFonts w:ascii="Arial"/>
                <w:sz w:val="21"/>
              </w:rPr>
            </w:pPr>
          </w:p>
        </w:tc>
        <w:tc>
          <w:tcPr>
            <w:tcW w:w="666" w:type="dxa"/>
            <w:vMerge w:val="continue"/>
            <w:tcBorders>
              <w:top w:val="nil"/>
            </w:tcBorders>
            <w:vAlign w:val="top"/>
          </w:tcPr>
          <w:p w14:paraId="17055B5F">
            <w:pPr>
              <w:rPr>
                <w:rFonts w:ascii="Arial"/>
                <w:sz w:val="21"/>
              </w:rPr>
            </w:pPr>
          </w:p>
        </w:tc>
        <w:tc>
          <w:tcPr>
            <w:tcW w:w="666" w:type="dxa"/>
            <w:vMerge w:val="continue"/>
            <w:tcBorders>
              <w:top w:val="nil"/>
            </w:tcBorders>
            <w:vAlign w:val="top"/>
          </w:tcPr>
          <w:p w14:paraId="736AF88E"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top"/>
          </w:tcPr>
          <w:p w14:paraId="01ADBBB7">
            <w:pPr>
              <w:pStyle w:val="6"/>
              <w:spacing w:before="29" w:line="221" w:lineRule="auto"/>
              <w:ind w:left="112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结转结余变动</w:t>
            </w:r>
          </w:p>
          <w:p w14:paraId="4D93EDF6">
            <w:pPr>
              <w:pStyle w:val="6"/>
              <w:spacing w:before="19" w:line="162" w:lineRule="auto"/>
              <w:ind w:left="6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率</w:t>
            </w:r>
          </w:p>
        </w:tc>
        <w:tc>
          <w:tcPr>
            <w:tcW w:w="631" w:type="dxa"/>
            <w:vAlign w:val="top"/>
          </w:tcPr>
          <w:p w14:paraId="50F17C80">
            <w:pPr>
              <w:pStyle w:val="6"/>
              <w:spacing w:before="137" w:line="241" w:lineRule="auto"/>
              <w:ind w:left="219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&lt;=</w:t>
            </w:r>
          </w:p>
        </w:tc>
        <w:tc>
          <w:tcPr>
            <w:tcW w:w="631" w:type="dxa"/>
            <w:vAlign w:val="top"/>
          </w:tcPr>
          <w:p w14:paraId="003A2F97">
            <w:pPr>
              <w:pStyle w:val="6"/>
              <w:spacing w:before="137"/>
              <w:ind w:left="26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31" w:type="dxa"/>
            <w:vAlign w:val="top"/>
          </w:tcPr>
          <w:p w14:paraId="18C57B67">
            <w:pPr>
              <w:pStyle w:val="6"/>
              <w:spacing w:before="137"/>
              <w:ind w:left="2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631" w:type="dxa"/>
            <w:vAlign w:val="top"/>
          </w:tcPr>
          <w:p w14:paraId="5304AF00">
            <w:pPr>
              <w:pStyle w:val="6"/>
              <w:spacing w:before="137"/>
              <w:ind w:left="26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31" w:type="dxa"/>
            <w:vAlign w:val="top"/>
          </w:tcPr>
          <w:p w14:paraId="0E596A89">
            <w:pPr>
              <w:pStyle w:val="6"/>
              <w:spacing w:before="136" w:line="242" w:lineRule="auto"/>
              <w:ind w:left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31" w:type="dxa"/>
            <w:vAlign w:val="top"/>
          </w:tcPr>
          <w:p w14:paraId="30B39631">
            <w:pPr>
              <w:pStyle w:val="6"/>
              <w:spacing w:before="136"/>
              <w:ind w:left="179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1.8</w:t>
            </w:r>
          </w:p>
        </w:tc>
        <w:tc>
          <w:tcPr>
            <w:tcW w:w="631" w:type="dxa"/>
            <w:vAlign w:val="top"/>
          </w:tcPr>
          <w:p w14:paraId="5A7B9D83">
            <w:pPr>
              <w:pStyle w:val="6"/>
              <w:spacing w:before="136"/>
              <w:ind w:left="179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1.8</w:t>
            </w:r>
          </w:p>
        </w:tc>
        <w:tc>
          <w:tcPr>
            <w:tcW w:w="875" w:type="dxa"/>
            <w:vAlign w:val="top"/>
          </w:tcPr>
          <w:p w14:paraId="770ED285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5E29311A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46A9E9BB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6DE389BD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448E6812">
            <w:pPr>
              <w:rPr>
                <w:rFonts w:ascii="Arial"/>
                <w:sz w:val="21"/>
              </w:rPr>
            </w:pPr>
          </w:p>
        </w:tc>
        <w:tc>
          <w:tcPr>
            <w:tcW w:w="2627" w:type="dxa"/>
            <w:tcBorders>
              <w:right w:val="nil"/>
            </w:tcBorders>
            <w:vAlign w:val="top"/>
          </w:tcPr>
          <w:p w14:paraId="49C90DD7">
            <w:pPr>
              <w:rPr>
                <w:rFonts w:ascii="Arial"/>
                <w:sz w:val="21"/>
              </w:rPr>
            </w:pPr>
          </w:p>
        </w:tc>
      </w:tr>
      <w:tr w14:paraId="2DBF7F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671" w:type="dxa"/>
            <w:vMerge w:val="continue"/>
            <w:tcBorders>
              <w:top w:val="nil"/>
              <w:bottom w:val="nil"/>
            </w:tcBorders>
            <w:vAlign w:val="top"/>
          </w:tcPr>
          <w:p w14:paraId="6D7B03C2">
            <w:pPr>
              <w:rPr>
                <w:rFonts w:ascii="Arial"/>
                <w:sz w:val="21"/>
              </w:rPr>
            </w:pPr>
          </w:p>
        </w:tc>
        <w:tc>
          <w:tcPr>
            <w:tcW w:w="666" w:type="dxa"/>
            <w:vMerge w:val="restart"/>
            <w:tcBorders>
              <w:bottom w:val="nil"/>
            </w:tcBorders>
            <w:vAlign w:val="top"/>
          </w:tcPr>
          <w:p w14:paraId="20CD93F3">
            <w:pPr>
              <w:spacing w:line="245" w:lineRule="auto"/>
              <w:rPr>
                <w:rFonts w:ascii="Arial"/>
                <w:sz w:val="21"/>
              </w:rPr>
            </w:pPr>
          </w:p>
          <w:p w14:paraId="4CA3F265">
            <w:pPr>
              <w:spacing w:line="245" w:lineRule="auto"/>
              <w:rPr>
                <w:rFonts w:ascii="Arial"/>
                <w:sz w:val="21"/>
              </w:rPr>
            </w:pPr>
          </w:p>
          <w:p w14:paraId="085AE437">
            <w:pPr>
              <w:spacing w:line="246" w:lineRule="auto"/>
              <w:rPr>
                <w:rFonts w:ascii="Arial"/>
                <w:sz w:val="21"/>
              </w:rPr>
            </w:pPr>
          </w:p>
          <w:p w14:paraId="36A73316">
            <w:pPr>
              <w:spacing w:line="246" w:lineRule="auto"/>
              <w:rPr>
                <w:rFonts w:ascii="Arial"/>
                <w:sz w:val="21"/>
              </w:rPr>
            </w:pPr>
          </w:p>
          <w:p w14:paraId="797C0008">
            <w:pPr>
              <w:spacing w:line="246" w:lineRule="auto"/>
              <w:rPr>
                <w:rFonts w:ascii="Arial"/>
                <w:sz w:val="21"/>
              </w:rPr>
            </w:pPr>
          </w:p>
          <w:p w14:paraId="6519829F">
            <w:pPr>
              <w:spacing w:line="246" w:lineRule="auto"/>
              <w:rPr>
                <w:rFonts w:ascii="Arial"/>
                <w:sz w:val="21"/>
              </w:rPr>
            </w:pPr>
          </w:p>
          <w:p w14:paraId="25DCBCC3">
            <w:pPr>
              <w:spacing w:line="246" w:lineRule="auto"/>
              <w:rPr>
                <w:rFonts w:ascii="Arial"/>
                <w:sz w:val="21"/>
              </w:rPr>
            </w:pPr>
          </w:p>
          <w:p w14:paraId="10165FED">
            <w:pPr>
              <w:spacing w:line="246" w:lineRule="auto"/>
              <w:rPr>
                <w:rFonts w:ascii="Arial"/>
                <w:sz w:val="21"/>
              </w:rPr>
            </w:pPr>
          </w:p>
          <w:p w14:paraId="53AB54AB">
            <w:pPr>
              <w:spacing w:line="246" w:lineRule="auto"/>
              <w:rPr>
                <w:rFonts w:ascii="Arial"/>
                <w:sz w:val="21"/>
              </w:rPr>
            </w:pPr>
          </w:p>
          <w:p w14:paraId="4F029C52">
            <w:pPr>
              <w:spacing w:line="246" w:lineRule="auto"/>
              <w:rPr>
                <w:rFonts w:ascii="Arial"/>
                <w:sz w:val="21"/>
              </w:rPr>
            </w:pPr>
          </w:p>
          <w:p w14:paraId="5E1EB8AE">
            <w:pPr>
              <w:spacing w:line="246" w:lineRule="auto"/>
              <w:rPr>
                <w:rFonts w:ascii="Arial"/>
                <w:sz w:val="21"/>
              </w:rPr>
            </w:pPr>
          </w:p>
          <w:p w14:paraId="4379C570">
            <w:pPr>
              <w:spacing w:line="246" w:lineRule="auto"/>
              <w:rPr>
                <w:rFonts w:ascii="Arial"/>
                <w:sz w:val="21"/>
              </w:rPr>
            </w:pPr>
          </w:p>
          <w:p w14:paraId="3B3A540D">
            <w:pPr>
              <w:spacing w:line="246" w:lineRule="auto"/>
              <w:rPr>
                <w:rFonts w:ascii="Arial"/>
                <w:sz w:val="21"/>
              </w:rPr>
            </w:pPr>
          </w:p>
          <w:p w14:paraId="369A12EC">
            <w:pPr>
              <w:pStyle w:val="6"/>
              <w:spacing w:before="65" w:line="241" w:lineRule="auto"/>
              <w:ind w:left="231" w:right="33" w:hanging="197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管理效</w:t>
            </w:r>
            <w:r>
              <w:rPr>
                <w:sz w:val="20"/>
                <w:szCs w:val="20"/>
              </w:rPr>
              <w:t xml:space="preserve"> 率</w:t>
            </w:r>
          </w:p>
        </w:tc>
        <w:tc>
          <w:tcPr>
            <w:tcW w:w="666" w:type="dxa"/>
            <w:vAlign w:val="top"/>
          </w:tcPr>
          <w:p w14:paraId="784347B6">
            <w:pPr>
              <w:pStyle w:val="6"/>
              <w:spacing w:before="30" w:line="220" w:lineRule="auto"/>
              <w:ind w:left="32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预算编</w:t>
            </w:r>
          </w:p>
          <w:p w14:paraId="77645CEC">
            <w:pPr>
              <w:pStyle w:val="6"/>
              <w:spacing w:before="20" w:line="161" w:lineRule="auto"/>
              <w:ind w:left="3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制管理</w:t>
            </w:r>
          </w:p>
        </w:tc>
        <w:tc>
          <w:tcPr>
            <w:tcW w:w="1419" w:type="dxa"/>
            <w:vAlign w:val="top"/>
          </w:tcPr>
          <w:p w14:paraId="6CBC7EF1">
            <w:pPr>
              <w:pStyle w:val="6"/>
              <w:spacing w:before="30" w:line="220" w:lineRule="auto"/>
              <w:ind w:left="109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预算绩效目标</w:t>
            </w:r>
          </w:p>
          <w:p w14:paraId="32011F58">
            <w:pPr>
              <w:pStyle w:val="6"/>
              <w:spacing w:before="20" w:line="161" w:lineRule="auto"/>
              <w:ind w:left="408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覆盖率</w:t>
            </w:r>
          </w:p>
        </w:tc>
        <w:tc>
          <w:tcPr>
            <w:tcW w:w="631" w:type="dxa"/>
            <w:vAlign w:val="top"/>
          </w:tcPr>
          <w:p w14:paraId="6B8AAD3A">
            <w:pPr>
              <w:pStyle w:val="6"/>
              <w:spacing w:before="213" w:line="155" w:lineRule="exact"/>
              <w:ind w:left="262"/>
              <w:rPr>
                <w:sz w:val="20"/>
                <w:szCs w:val="20"/>
              </w:rPr>
            </w:pPr>
            <w:r>
              <w:rPr>
                <w:position w:val="-3"/>
                <w:sz w:val="20"/>
                <w:szCs w:val="20"/>
              </w:rPr>
              <w:t>=</w:t>
            </w:r>
          </w:p>
        </w:tc>
        <w:tc>
          <w:tcPr>
            <w:tcW w:w="631" w:type="dxa"/>
            <w:vAlign w:val="top"/>
          </w:tcPr>
          <w:p w14:paraId="4F06221B">
            <w:pPr>
              <w:pStyle w:val="6"/>
              <w:spacing w:before="138"/>
              <w:ind w:left="179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100</w:t>
            </w:r>
          </w:p>
        </w:tc>
        <w:tc>
          <w:tcPr>
            <w:tcW w:w="631" w:type="dxa"/>
            <w:vAlign w:val="top"/>
          </w:tcPr>
          <w:p w14:paraId="033858A0">
            <w:pPr>
              <w:pStyle w:val="6"/>
              <w:spacing w:before="138"/>
              <w:ind w:left="2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631" w:type="dxa"/>
            <w:vAlign w:val="top"/>
          </w:tcPr>
          <w:p w14:paraId="1920CF54">
            <w:pPr>
              <w:pStyle w:val="6"/>
              <w:spacing w:before="138"/>
              <w:ind w:left="179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100</w:t>
            </w:r>
          </w:p>
        </w:tc>
        <w:tc>
          <w:tcPr>
            <w:tcW w:w="631" w:type="dxa"/>
            <w:vAlign w:val="top"/>
          </w:tcPr>
          <w:p w14:paraId="5D660F60">
            <w:pPr>
              <w:pStyle w:val="6"/>
              <w:spacing w:before="137" w:line="242" w:lineRule="auto"/>
              <w:ind w:left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31" w:type="dxa"/>
            <w:vAlign w:val="top"/>
          </w:tcPr>
          <w:p w14:paraId="62FB18C8">
            <w:pPr>
              <w:pStyle w:val="6"/>
              <w:spacing w:before="137"/>
              <w:ind w:left="165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0.7</w:t>
            </w:r>
          </w:p>
        </w:tc>
        <w:tc>
          <w:tcPr>
            <w:tcW w:w="631" w:type="dxa"/>
            <w:vAlign w:val="top"/>
          </w:tcPr>
          <w:p w14:paraId="0247CFD2">
            <w:pPr>
              <w:pStyle w:val="6"/>
              <w:spacing w:before="137"/>
              <w:ind w:left="165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0.7</w:t>
            </w:r>
          </w:p>
        </w:tc>
        <w:tc>
          <w:tcPr>
            <w:tcW w:w="875" w:type="dxa"/>
            <w:vAlign w:val="top"/>
          </w:tcPr>
          <w:p w14:paraId="2ED7FB95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29C6EB97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03A5E0E0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6BE4BF11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125C6F44">
            <w:pPr>
              <w:rPr>
                <w:rFonts w:ascii="Arial"/>
                <w:sz w:val="21"/>
              </w:rPr>
            </w:pPr>
          </w:p>
        </w:tc>
        <w:tc>
          <w:tcPr>
            <w:tcW w:w="2627" w:type="dxa"/>
            <w:tcBorders>
              <w:right w:val="nil"/>
            </w:tcBorders>
            <w:vAlign w:val="top"/>
          </w:tcPr>
          <w:p w14:paraId="77C87E68">
            <w:pPr>
              <w:rPr>
                <w:rFonts w:ascii="Arial"/>
                <w:sz w:val="21"/>
              </w:rPr>
            </w:pPr>
          </w:p>
        </w:tc>
      </w:tr>
      <w:tr w14:paraId="1C18BB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9" w:hRule="atLeast"/>
        </w:trPr>
        <w:tc>
          <w:tcPr>
            <w:tcW w:w="671" w:type="dxa"/>
            <w:vMerge w:val="continue"/>
            <w:tcBorders>
              <w:top w:val="nil"/>
              <w:bottom w:val="nil"/>
            </w:tcBorders>
            <w:vAlign w:val="top"/>
          </w:tcPr>
          <w:p w14:paraId="23038725">
            <w:pPr>
              <w:rPr>
                <w:rFonts w:ascii="Arial"/>
                <w:sz w:val="21"/>
              </w:rPr>
            </w:pPr>
          </w:p>
        </w:tc>
        <w:tc>
          <w:tcPr>
            <w:tcW w:w="666" w:type="dxa"/>
            <w:vMerge w:val="continue"/>
            <w:tcBorders>
              <w:top w:val="nil"/>
              <w:bottom w:val="nil"/>
            </w:tcBorders>
            <w:vAlign w:val="top"/>
          </w:tcPr>
          <w:p w14:paraId="6E3B5E1B">
            <w:pPr>
              <w:rPr>
                <w:rFonts w:ascii="Arial"/>
                <w:sz w:val="21"/>
              </w:rPr>
            </w:pPr>
          </w:p>
        </w:tc>
        <w:tc>
          <w:tcPr>
            <w:tcW w:w="666" w:type="dxa"/>
            <w:vAlign w:val="top"/>
          </w:tcPr>
          <w:p w14:paraId="6AAE9ABD">
            <w:pPr>
              <w:spacing w:line="262" w:lineRule="auto"/>
              <w:rPr>
                <w:rFonts w:ascii="Arial"/>
                <w:sz w:val="21"/>
              </w:rPr>
            </w:pPr>
          </w:p>
          <w:p w14:paraId="4AC38DF9">
            <w:pPr>
              <w:spacing w:line="262" w:lineRule="auto"/>
              <w:rPr>
                <w:rFonts w:ascii="Arial"/>
                <w:sz w:val="21"/>
              </w:rPr>
            </w:pPr>
          </w:p>
          <w:p w14:paraId="6DD59714">
            <w:pPr>
              <w:spacing w:line="263" w:lineRule="auto"/>
              <w:rPr>
                <w:rFonts w:ascii="Arial"/>
                <w:sz w:val="21"/>
              </w:rPr>
            </w:pPr>
          </w:p>
          <w:p w14:paraId="5BF44CF1">
            <w:pPr>
              <w:pStyle w:val="6"/>
              <w:spacing w:before="65" w:line="220" w:lineRule="auto"/>
              <w:ind w:left="32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预算监</w:t>
            </w:r>
          </w:p>
          <w:p w14:paraId="3943E94E">
            <w:pPr>
              <w:pStyle w:val="6"/>
              <w:spacing w:before="21" w:line="220" w:lineRule="auto"/>
              <w:ind w:left="34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督管理</w:t>
            </w:r>
          </w:p>
        </w:tc>
        <w:tc>
          <w:tcPr>
            <w:tcW w:w="1419" w:type="dxa"/>
            <w:vAlign w:val="top"/>
          </w:tcPr>
          <w:p w14:paraId="1726577F">
            <w:pPr>
              <w:spacing w:line="262" w:lineRule="auto"/>
              <w:rPr>
                <w:rFonts w:ascii="Arial"/>
                <w:sz w:val="21"/>
              </w:rPr>
            </w:pPr>
          </w:p>
          <w:p w14:paraId="0FCB94C5">
            <w:pPr>
              <w:spacing w:line="262" w:lineRule="auto"/>
              <w:rPr>
                <w:rFonts w:ascii="Arial"/>
                <w:sz w:val="21"/>
              </w:rPr>
            </w:pPr>
          </w:p>
          <w:p w14:paraId="71AF2A9A">
            <w:pPr>
              <w:spacing w:line="263" w:lineRule="auto"/>
              <w:rPr>
                <w:rFonts w:ascii="Arial"/>
                <w:sz w:val="21"/>
              </w:rPr>
            </w:pPr>
          </w:p>
          <w:p w14:paraId="52604C58">
            <w:pPr>
              <w:pStyle w:val="6"/>
              <w:spacing w:before="65" w:line="220" w:lineRule="auto"/>
              <w:ind w:left="109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预决算公开情</w:t>
            </w:r>
          </w:p>
          <w:p w14:paraId="4E4373E2">
            <w:pPr>
              <w:pStyle w:val="6"/>
              <w:spacing w:before="20" w:line="221" w:lineRule="auto"/>
              <w:ind w:left="6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况</w:t>
            </w:r>
          </w:p>
        </w:tc>
        <w:tc>
          <w:tcPr>
            <w:tcW w:w="631" w:type="dxa"/>
            <w:vAlign w:val="top"/>
          </w:tcPr>
          <w:p w14:paraId="63F8DE91">
            <w:pPr>
              <w:rPr>
                <w:rFonts w:ascii="Arial"/>
                <w:sz w:val="21"/>
              </w:rPr>
            </w:pPr>
          </w:p>
        </w:tc>
        <w:tc>
          <w:tcPr>
            <w:tcW w:w="631" w:type="dxa"/>
            <w:vAlign w:val="top"/>
          </w:tcPr>
          <w:p w14:paraId="6AD6578D">
            <w:pPr>
              <w:spacing w:line="262" w:lineRule="auto"/>
              <w:rPr>
                <w:rFonts w:ascii="Arial"/>
                <w:sz w:val="21"/>
              </w:rPr>
            </w:pPr>
          </w:p>
          <w:p w14:paraId="281E6D93">
            <w:pPr>
              <w:spacing w:line="262" w:lineRule="auto"/>
              <w:rPr>
                <w:rFonts w:ascii="Arial"/>
                <w:sz w:val="21"/>
              </w:rPr>
            </w:pPr>
          </w:p>
          <w:p w14:paraId="2026000E">
            <w:pPr>
              <w:spacing w:line="263" w:lineRule="auto"/>
              <w:rPr>
                <w:rFonts w:ascii="Arial"/>
                <w:sz w:val="21"/>
              </w:rPr>
            </w:pPr>
          </w:p>
          <w:p w14:paraId="1F74C97B">
            <w:pPr>
              <w:pStyle w:val="6"/>
              <w:spacing w:before="65" w:line="220" w:lineRule="auto"/>
              <w:ind w:left="11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全部</w:t>
            </w:r>
          </w:p>
          <w:p w14:paraId="0A693AF7">
            <w:pPr>
              <w:pStyle w:val="6"/>
              <w:spacing w:before="20" w:line="222" w:lineRule="auto"/>
              <w:ind w:left="120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公开</w:t>
            </w:r>
          </w:p>
        </w:tc>
        <w:tc>
          <w:tcPr>
            <w:tcW w:w="631" w:type="dxa"/>
            <w:vAlign w:val="top"/>
          </w:tcPr>
          <w:p w14:paraId="2E0A16C4">
            <w:pPr>
              <w:rPr>
                <w:rFonts w:ascii="Arial"/>
                <w:sz w:val="21"/>
              </w:rPr>
            </w:pPr>
          </w:p>
        </w:tc>
        <w:tc>
          <w:tcPr>
            <w:tcW w:w="631" w:type="dxa"/>
            <w:vAlign w:val="top"/>
          </w:tcPr>
          <w:p w14:paraId="10992909">
            <w:pPr>
              <w:pStyle w:val="6"/>
              <w:spacing w:before="31" w:line="220" w:lineRule="auto"/>
              <w:ind w:left="11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全部</w:t>
            </w:r>
          </w:p>
          <w:p w14:paraId="3B0D8B40">
            <w:pPr>
              <w:pStyle w:val="6"/>
              <w:spacing w:before="20" w:line="224" w:lineRule="auto"/>
              <w:ind w:left="116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或基</w:t>
            </w:r>
          </w:p>
          <w:p w14:paraId="7AE2A7D6">
            <w:pPr>
              <w:pStyle w:val="6"/>
              <w:spacing w:before="17" w:line="219" w:lineRule="auto"/>
              <w:ind w:left="115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本达</w:t>
            </w:r>
          </w:p>
          <w:p w14:paraId="2D97AC02">
            <w:pPr>
              <w:pStyle w:val="6"/>
              <w:spacing w:before="21" w:line="221" w:lineRule="auto"/>
              <w:ind w:left="115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成预</w:t>
            </w:r>
          </w:p>
          <w:p w14:paraId="6FB3318A">
            <w:pPr>
              <w:pStyle w:val="6"/>
              <w:spacing w:before="21" w:line="239" w:lineRule="auto"/>
              <w:ind w:left="189" w:right="114" w:hanging="73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期指</w:t>
            </w:r>
            <w:r>
              <w:rPr>
                <w:sz w:val="20"/>
                <w:szCs w:val="20"/>
              </w:rPr>
              <w:t xml:space="preserve"> 标</w:t>
            </w:r>
          </w:p>
          <w:p w14:paraId="746568D8">
            <w:pPr>
              <w:pStyle w:val="6"/>
              <w:spacing w:line="239" w:lineRule="auto"/>
              <w:ind w:left="79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100%-</w:t>
            </w:r>
          </w:p>
          <w:p w14:paraId="3347C410">
            <w:pPr>
              <w:pStyle w:val="6"/>
              <w:ind w:left="16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80%</w:t>
            </w:r>
          </w:p>
        </w:tc>
        <w:tc>
          <w:tcPr>
            <w:tcW w:w="631" w:type="dxa"/>
            <w:vAlign w:val="top"/>
          </w:tcPr>
          <w:p w14:paraId="7F312477">
            <w:pPr>
              <w:spacing w:line="305" w:lineRule="auto"/>
              <w:rPr>
                <w:rFonts w:ascii="Arial"/>
                <w:sz w:val="21"/>
              </w:rPr>
            </w:pPr>
          </w:p>
          <w:p w14:paraId="013356B8">
            <w:pPr>
              <w:spacing w:line="305" w:lineRule="auto"/>
              <w:rPr>
                <w:rFonts w:ascii="Arial"/>
                <w:sz w:val="21"/>
              </w:rPr>
            </w:pPr>
          </w:p>
          <w:p w14:paraId="13601E92">
            <w:pPr>
              <w:spacing w:line="306" w:lineRule="auto"/>
              <w:rPr>
                <w:rFonts w:ascii="Arial"/>
                <w:sz w:val="21"/>
              </w:rPr>
            </w:pPr>
          </w:p>
          <w:p w14:paraId="7FE044AE">
            <w:pPr>
              <w:pStyle w:val="6"/>
              <w:spacing w:before="65" w:line="242" w:lineRule="auto"/>
              <w:ind w:left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31" w:type="dxa"/>
            <w:vAlign w:val="top"/>
          </w:tcPr>
          <w:p w14:paraId="37D06D73">
            <w:pPr>
              <w:spacing w:line="305" w:lineRule="auto"/>
              <w:rPr>
                <w:rFonts w:ascii="Arial"/>
                <w:sz w:val="21"/>
              </w:rPr>
            </w:pPr>
          </w:p>
          <w:p w14:paraId="7099D69F">
            <w:pPr>
              <w:spacing w:line="305" w:lineRule="auto"/>
              <w:rPr>
                <w:rFonts w:ascii="Arial"/>
                <w:sz w:val="21"/>
              </w:rPr>
            </w:pPr>
          </w:p>
          <w:p w14:paraId="18C5B1AC">
            <w:pPr>
              <w:spacing w:line="305" w:lineRule="auto"/>
              <w:rPr>
                <w:rFonts w:ascii="Arial"/>
                <w:sz w:val="21"/>
              </w:rPr>
            </w:pPr>
          </w:p>
          <w:p w14:paraId="0955806C">
            <w:pPr>
              <w:pStyle w:val="6"/>
              <w:spacing w:before="66"/>
              <w:ind w:left="165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0.7</w:t>
            </w:r>
          </w:p>
        </w:tc>
        <w:tc>
          <w:tcPr>
            <w:tcW w:w="631" w:type="dxa"/>
            <w:vAlign w:val="top"/>
          </w:tcPr>
          <w:p w14:paraId="758FFFDF">
            <w:pPr>
              <w:spacing w:line="305" w:lineRule="auto"/>
              <w:rPr>
                <w:rFonts w:ascii="Arial"/>
                <w:sz w:val="21"/>
              </w:rPr>
            </w:pPr>
          </w:p>
          <w:p w14:paraId="2EE354B6">
            <w:pPr>
              <w:spacing w:line="305" w:lineRule="auto"/>
              <w:rPr>
                <w:rFonts w:ascii="Arial"/>
                <w:sz w:val="21"/>
              </w:rPr>
            </w:pPr>
          </w:p>
          <w:p w14:paraId="2D3BEF81">
            <w:pPr>
              <w:spacing w:line="305" w:lineRule="auto"/>
              <w:rPr>
                <w:rFonts w:ascii="Arial"/>
                <w:sz w:val="21"/>
              </w:rPr>
            </w:pPr>
          </w:p>
          <w:p w14:paraId="66D11D30">
            <w:pPr>
              <w:pStyle w:val="6"/>
              <w:spacing w:before="66"/>
              <w:ind w:left="165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0.7</w:t>
            </w:r>
          </w:p>
        </w:tc>
        <w:tc>
          <w:tcPr>
            <w:tcW w:w="875" w:type="dxa"/>
            <w:vAlign w:val="top"/>
          </w:tcPr>
          <w:p w14:paraId="7B1142DF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07C9B903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6616FD9C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64C4F989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68EA964C">
            <w:pPr>
              <w:rPr>
                <w:rFonts w:ascii="Arial"/>
                <w:sz w:val="21"/>
              </w:rPr>
            </w:pPr>
          </w:p>
        </w:tc>
        <w:tc>
          <w:tcPr>
            <w:tcW w:w="2627" w:type="dxa"/>
            <w:tcBorders>
              <w:right w:val="nil"/>
            </w:tcBorders>
            <w:vAlign w:val="top"/>
          </w:tcPr>
          <w:p w14:paraId="4C4A79A6">
            <w:pPr>
              <w:rPr>
                <w:rFonts w:ascii="Arial"/>
                <w:sz w:val="21"/>
              </w:rPr>
            </w:pPr>
          </w:p>
        </w:tc>
      </w:tr>
      <w:tr w14:paraId="390AF7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9" w:hRule="atLeast"/>
        </w:trPr>
        <w:tc>
          <w:tcPr>
            <w:tcW w:w="671" w:type="dxa"/>
            <w:vMerge w:val="continue"/>
            <w:tcBorders>
              <w:top w:val="nil"/>
              <w:bottom w:val="nil"/>
            </w:tcBorders>
            <w:vAlign w:val="top"/>
          </w:tcPr>
          <w:p w14:paraId="36202650">
            <w:pPr>
              <w:rPr>
                <w:rFonts w:ascii="Arial"/>
                <w:sz w:val="21"/>
              </w:rPr>
            </w:pPr>
          </w:p>
        </w:tc>
        <w:tc>
          <w:tcPr>
            <w:tcW w:w="666" w:type="dxa"/>
            <w:vMerge w:val="continue"/>
            <w:tcBorders>
              <w:top w:val="nil"/>
              <w:bottom w:val="nil"/>
            </w:tcBorders>
            <w:vAlign w:val="top"/>
          </w:tcPr>
          <w:p w14:paraId="75742A7D">
            <w:pPr>
              <w:rPr>
                <w:rFonts w:ascii="Arial"/>
                <w:sz w:val="21"/>
              </w:rPr>
            </w:pPr>
          </w:p>
        </w:tc>
        <w:tc>
          <w:tcPr>
            <w:tcW w:w="666" w:type="dxa"/>
            <w:vMerge w:val="restart"/>
            <w:tcBorders>
              <w:bottom w:val="nil"/>
            </w:tcBorders>
            <w:vAlign w:val="top"/>
          </w:tcPr>
          <w:p w14:paraId="242DC959">
            <w:pPr>
              <w:spacing w:line="267" w:lineRule="auto"/>
              <w:rPr>
                <w:rFonts w:ascii="Arial"/>
                <w:sz w:val="21"/>
              </w:rPr>
            </w:pPr>
          </w:p>
          <w:p w14:paraId="5F9201E0">
            <w:pPr>
              <w:spacing w:line="267" w:lineRule="auto"/>
              <w:rPr>
                <w:rFonts w:ascii="Arial"/>
                <w:sz w:val="21"/>
              </w:rPr>
            </w:pPr>
          </w:p>
          <w:p w14:paraId="5A9255A0">
            <w:pPr>
              <w:spacing w:line="267" w:lineRule="auto"/>
              <w:rPr>
                <w:rFonts w:ascii="Arial"/>
                <w:sz w:val="21"/>
              </w:rPr>
            </w:pPr>
          </w:p>
          <w:p w14:paraId="07CC990C">
            <w:pPr>
              <w:spacing w:line="268" w:lineRule="auto"/>
              <w:rPr>
                <w:rFonts w:ascii="Arial"/>
                <w:sz w:val="21"/>
              </w:rPr>
            </w:pPr>
          </w:p>
          <w:p w14:paraId="53EB57E6">
            <w:pPr>
              <w:spacing w:line="268" w:lineRule="auto"/>
              <w:rPr>
                <w:rFonts w:ascii="Arial"/>
                <w:sz w:val="21"/>
              </w:rPr>
            </w:pPr>
          </w:p>
          <w:p w14:paraId="53D1F5A4">
            <w:pPr>
              <w:spacing w:line="268" w:lineRule="auto"/>
              <w:rPr>
                <w:rFonts w:ascii="Arial"/>
                <w:sz w:val="21"/>
              </w:rPr>
            </w:pPr>
          </w:p>
          <w:p w14:paraId="0423B3D9">
            <w:pPr>
              <w:spacing w:line="268" w:lineRule="auto"/>
              <w:rPr>
                <w:rFonts w:ascii="Arial"/>
                <w:sz w:val="21"/>
              </w:rPr>
            </w:pPr>
          </w:p>
          <w:p w14:paraId="75703371">
            <w:pPr>
              <w:pStyle w:val="6"/>
              <w:spacing w:before="65" w:line="220" w:lineRule="auto"/>
              <w:ind w:left="32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预算收</w:t>
            </w:r>
          </w:p>
          <w:p w14:paraId="15B4F992">
            <w:pPr>
              <w:pStyle w:val="6"/>
              <w:spacing w:before="21" w:line="220" w:lineRule="auto"/>
              <w:ind w:left="3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支管理</w:t>
            </w:r>
          </w:p>
        </w:tc>
        <w:tc>
          <w:tcPr>
            <w:tcW w:w="1419" w:type="dxa"/>
            <w:vAlign w:val="top"/>
          </w:tcPr>
          <w:p w14:paraId="7BC14A43">
            <w:pPr>
              <w:spacing w:line="263" w:lineRule="auto"/>
              <w:rPr>
                <w:rFonts w:ascii="Arial"/>
                <w:sz w:val="21"/>
              </w:rPr>
            </w:pPr>
          </w:p>
          <w:p w14:paraId="780CA653">
            <w:pPr>
              <w:spacing w:line="263" w:lineRule="auto"/>
              <w:rPr>
                <w:rFonts w:ascii="Arial"/>
                <w:sz w:val="21"/>
              </w:rPr>
            </w:pPr>
          </w:p>
          <w:p w14:paraId="38C584E4">
            <w:pPr>
              <w:spacing w:line="263" w:lineRule="auto"/>
              <w:rPr>
                <w:rFonts w:ascii="Arial"/>
                <w:sz w:val="21"/>
              </w:rPr>
            </w:pPr>
          </w:p>
          <w:p w14:paraId="7C00E491">
            <w:pPr>
              <w:pStyle w:val="6"/>
              <w:spacing w:before="65" w:line="220" w:lineRule="auto"/>
              <w:ind w:left="109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预算收入管理</w:t>
            </w:r>
          </w:p>
          <w:p w14:paraId="3927557F">
            <w:pPr>
              <w:pStyle w:val="6"/>
              <w:spacing w:before="20" w:line="222" w:lineRule="auto"/>
              <w:ind w:left="408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规范性</w:t>
            </w:r>
          </w:p>
        </w:tc>
        <w:tc>
          <w:tcPr>
            <w:tcW w:w="631" w:type="dxa"/>
            <w:vAlign w:val="top"/>
          </w:tcPr>
          <w:p w14:paraId="489E1851">
            <w:pPr>
              <w:rPr>
                <w:rFonts w:ascii="Arial"/>
                <w:sz w:val="21"/>
              </w:rPr>
            </w:pPr>
          </w:p>
        </w:tc>
        <w:tc>
          <w:tcPr>
            <w:tcW w:w="631" w:type="dxa"/>
            <w:vAlign w:val="top"/>
          </w:tcPr>
          <w:p w14:paraId="08577204">
            <w:pPr>
              <w:spacing w:line="263" w:lineRule="auto"/>
              <w:rPr>
                <w:rFonts w:ascii="Arial"/>
                <w:sz w:val="21"/>
              </w:rPr>
            </w:pPr>
          </w:p>
          <w:p w14:paraId="224B886C">
            <w:pPr>
              <w:spacing w:line="263" w:lineRule="auto"/>
              <w:rPr>
                <w:rFonts w:ascii="Arial"/>
                <w:sz w:val="21"/>
              </w:rPr>
            </w:pPr>
          </w:p>
          <w:p w14:paraId="1EA275FD">
            <w:pPr>
              <w:spacing w:line="263" w:lineRule="auto"/>
              <w:rPr>
                <w:rFonts w:ascii="Arial"/>
                <w:sz w:val="21"/>
              </w:rPr>
            </w:pPr>
          </w:p>
          <w:p w14:paraId="27C76D14">
            <w:pPr>
              <w:pStyle w:val="6"/>
              <w:spacing w:before="65" w:line="220" w:lineRule="auto"/>
              <w:ind w:left="118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管理</w:t>
            </w:r>
          </w:p>
          <w:p w14:paraId="6B08E5F9">
            <w:pPr>
              <w:pStyle w:val="6"/>
              <w:spacing w:before="21" w:line="222" w:lineRule="auto"/>
              <w:ind w:left="115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规范</w:t>
            </w:r>
          </w:p>
        </w:tc>
        <w:tc>
          <w:tcPr>
            <w:tcW w:w="631" w:type="dxa"/>
            <w:vAlign w:val="top"/>
          </w:tcPr>
          <w:p w14:paraId="6AA89D13">
            <w:pPr>
              <w:rPr>
                <w:rFonts w:ascii="Arial"/>
                <w:sz w:val="21"/>
              </w:rPr>
            </w:pPr>
          </w:p>
        </w:tc>
        <w:tc>
          <w:tcPr>
            <w:tcW w:w="631" w:type="dxa"/>
            <w:vAlign w:val="top"/>
          </w:tcPr>
          <w:p w14:paraId="3AA652BE">
            <w:pPr>
              <w:pStyle w:val="6"/>
              <w:spacing w:before="292" w:line="224" w:lineRule="auto"/>
              <w:ind w:left="116"/>
              <w:rPr>
                <w:sz w:val="20"/>
                <w:szCs w:val="20"/>
              </w:rPr>
            </w:pPr>
            <w:r>
              <w:pict>
                <v:shape id="_x0000_s1028" o:spid="_x0000_s1028" o:spt="202" type="#_x0000_t202" style="position:absolute;left:0pt;margin-left:0.5pt;margin-top:-4.1pt;height:12.05pt;width:30.7pt;mso-position-horizontal-relative:page;mso-position-vertical-relative:page;z-index:25166336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3AB0D74">
                        <w:pPr>
                          <w:pStyle w:val="6"/>
                          <w:spacing w:before="20" w:line="185" w:lineRule="auto"/>
                          <w:ind w:left="2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>（含）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29" o:spid="_x0000_s1029" o:spt="202" type="#_x0000_t202" style="position:absolute;left:0pt;margin-left:5pt;margin-top:1.15pt;height:13.95pt;width:21.65pt;mso-position-horizontal-relative:page;mso-position-vertical-relative:page;z-index:25166438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7C484C8">
                        <w:pPr>
                          <w:pStyle w:val="6"/>
                          <w:spacing w:before="20" w:line="220" w:lineRule="auto"/>
                          <w:ind w:left="2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>全部</w:t>
                        </w:r>
                      </w:p>
                    </w:txbxContent>
                  </v:textbox>
                </v:shape>
              </w:pict>
            </w:r>
            <w:r>
              <w:rPr>
                <w:spacing w:val="-3"/>
                <w:sz w:val="20"/>
                <w:szCs w:val="20"/>
              </w:rPr>
              <w:t>或基</w:t>
            </w:r>
          </w:p>
          <w:p w14:paraId="36A8C750">
            <w:pPr>
              <w:pStyle w:val="6"/>
              <w:spacing w:before="17" w:line="219" w:lineRule="auto"/>
              <w:ind w:left="115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本达</w:t>
            </w:r>
          </w:p>
          <w:p w14:paraId="6F91A4A1">
            <w:pPr>
              <w:pStyle w:val="6"/>
              <w:spacing w:before="21" w:line="221" w:lineRule="auto"/>
              <w:ind w:left="115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成预</w:t>
            </w:r>
          </w:p>
          <w:p w14:paraId="3FBE0CEF">
            <w:pPr>
              <w:pStyle w:val="6"/>
              <w:spacing w:before="21" w:line="239" w:lineRule="auto"/>
              <w:ind w:left="189" w:right="114" w:hanging="73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期指</w:t>
            </w:r>
            <w:r>
              <w:rPr>
                <w:sz w:val="20"/>
                <w:szCs w:val="20"/>
              </w:rPr>
              <w:t xml:space="preserve"> 标</w:t>
            </w:r>
          </w:p>
          <w:p w14:paraId="60E66A17">
            <w:pPr>
              <w:pStyle w:val="6"/>
              <w:spacing w:line="239" w:lineRule="auto"/>
              <w:ind w:left="79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100%-</w:t>
            </w:r>
          </w:p>
          <w:p w14:paraId="6A37F585">
            <w:pPr>
              <w:pStyle w:val="6"/>
              <w:ind w:left="16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80%</w:t>
            </w:r>
          </w:p>
        </w:tc>
        <w:tc>
          <w:tcPr>
            <w:tcW w:w="631" w:type="dxa"/>
            <w:vAlign w:val="top"/>
          </w:tcPr>
          <w:p w14:paraId="487C6D32">
            <w:pPr>
              <w:spacing w:line="306" w:lineRule="auto"/>
              <w:rPr>
                <w:rFonts w:ascii="Arial"/>
                <w:sz w:val="21"/>
              </w:rPr>
            </w:pPr>
          </w:p>
          <w:p w14:paraId="2D137B3F">
            <w:pPr>
              <w:spacing w:line="306" w:lineRule="auto"/>
              <w:rPr>
                <w:rFonts w:ascii="Arial"/>
                <w:sz w:val="21"/>
              </w:rPr>
            </w:pPr>
          </w:p>
          <w:p w14:paraId="229EC804">
            <w:pPr>
              <w:spacing w:line="306" w:lineRule="auto"/>
              <w:rPr>
                <w:rFonts w:ascii="Arial"/>
                <w:sz w:val="21"/>
              </w:rPr>
            </w:pPr>
          </w:p>
          <w:p w14:paraId="4642BF7D">
            <w:pPr>
              <w:pStyle w:val="6"/>
              <w:spacing w:before="65" w:line="242" w:lineRule="auto"/>
              <w:ind w:left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31" w:type="dxa"/>
            <w:vAlign w:val="top"/>
          </w:tcPr>
          <w:p w14:paraId="7EF2BA57">
            <w:pPr>
              <w:spacing w:line="305" w:lineRule="auto"/>
              <w:rPr>
                <w:rFonts w:ascii="Arial"/>
                <w:sz w:val="21"/>
              </w:rPr>
            </w:pPr>
          </w:p>
          <w:p w14:paraId="20D18CE1">
            <w:pPr>
              <w:spacing w:line="306" w:lineRule="auto"/>
              <w:rPr>
                <w:rFonts w:ascii="Arial"/>
                <w:sz w:val="21"/>
              </w:rPr>
            </w:pPr>
          </w:p>
          <w:p w14:paraId="292A2063">
            <w:pPr>
              <w:spacing w:line="306" w:lineRule="auto"/>
              <w:rPr>
                <w:rFonts w:ascii="Arial"/>
                <w:sz w:val="21"/>
              </w:rPr>
            </w:pPr>
          </w:p>
          <w:p w14:paraId="32A25463">
            <w:pPr>
              <w:pStyle w:val="6"/>
              <w:spacing w:before="65"/>
              <w:ind w:left="165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0.7</w:t>
            </w:r>
          </w:p>
        </w:tc>
        <w:tc>
          <w:tcPr>
            <w:tcW w:w="631" w:type="dxa"/>
            <w:vAlign w:val="top"/>
          </w:tcPr>
          <w:p w14:paraId="54FAF700">
            <w:pPr>
              <w:spacing w:line="305" w:lineRule="auto"/>
              <w:rPr>
                <w:rFonts w:ascii="Arial"/>
                <w:sz w:val="21"/>
              </w:rPr>
            </w:pPr>
          </w:p>
          <w:p w14:paraId="22298F66">
            <w:pPr>
              <w:spacing w:line="306" w:lineRule="auto"/>
              <w:rPr>
                <w:rFonts w:ascii="Arial"/>
                <w:sz w:val="21"/>
              </w:rPr>
            </w:pPr>
          </w:p>
          <w:p w14:paraId="7186CE6B">
            <w:pPr>
              <w:spacing w:line="306" w:lineRule="auto"/>
              <w:rPr>
                <w:rFonts w:ascii="Arial"/>
                <w:sz w:val="21"/>
              </w:rPr>
            </w:pPr>
          </w:p>
          <w:p w14:paraId="5FD72CB4">
            <w:pPr>
              <w:pStyle w:val="6"/>
              <w:spacing w:before="65"/>
              <w:ind w:left="165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0.7</w:t>
            </w:r>
          </w:p>
        </w:tc>
        <w:tc>
          <w:tcPr>
            <w:tcW w:w="875" w:type="dxa"/>
            <w:vAlign w:val="top"/>
          </w:tcPr>
          <w:p w14:paraId="526F58AB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073C390B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41E6410B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353184FA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36F2C9DF">
            <w:pPr>
              <w:rPr>
                <w:rFonts w:ascii="Arial"/>
                <w:sz w:val="21"/>
              </w:rPr>
            </w:pPr>
          </w:p>
        </w:tc>
        <w:tc>
          <w:tcPr>
            <w:tcW w:w="2627" w:type="dxa"/>
            <w:tcBorders>
              <w:right w:val="nil"/>
            </w:tcBorders>
            <w:vAlign w:val="top"/>
          </w:tcPr>
          <w:p w14:paraId="5C5850BC">
            <w:pPr>
              <w:rPr>
                <w:rFonts w:ascii="Arial"/>
                <w:sz w:val="21"/>
              </w:rPr>
            </w:pPr>
          </w:p>
        </w:tc>
      </w:tr>
      <w:tr w14:paraId="48CF11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0" w:hRule="atLeast"/>
        </w:trPr>
        <w:tc>
          <w:tcPr>
            <w:tcW w:w="671" w:type="dxa"/>
            <w:vMerge w:val="continue"/>
            <w:tcBorders>
              <w:top w:val="nil"/>
            </w:tcBorders>
            <w:vAlign w:val="top"/>
          </w:tcPr>
          <w:p w14:paraId="33D6333A">
            <w:pPr>
              <w:rPr>
                <w:rFonts w:ascii="Arial"/>
                <w:sz w:val="21"/>
              </w:rPr>
            </w:pPr>
          </w:p>
        </w:tc>
        <w:tc>
          <w:tcPr>
            <w:tcW w:w="666" w:type="dxa"/>
            <w:vMerge w:val="continue"/>
            <w:tcBorders>
              <w:top w:val="nil"/>
            </w:tcBorders>
            <w:vAlign w:val="top"/>
          </w:tcPr>
          <w:p w14:paraId="698B326D">
            <w:pPr>
              <w:rPr>
                <w:rFonts w:ascii="Arial"/>
                <w:sz w:val="21"/>
              </w:rPr>
            </w:pPr>
          </w:p>
        </w:tc>
        <w:tc>
          <w:tcPr>
            <w:tcW w:w="666" w:type="dxa"/>
            <w:vMerge w:val="continue"/>
            <w:tcBorders>
              <w:top w:val="nil"/>
            </w:tcBorders>
            <w:vAlign w:val="top"/>
          </w:tcPr>
          <w:p w14:paraId="15544018"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top"/>
          </w:tcPr>
          <w:p w14:paraId="33397F86">
            <w:pPr>
              <w:spacing w:line="263" w:lineRule="auto"/>
              <w:rPr>
                <w:rFonts w:ascii="Arial"/>
                <w:sz w:val="21"/>
              </w:rPr>
            </w:pPr>
          </w:p>
          <w:p w14:paraId="04143DD8">
            <w:pPr>
              <w:spacing w:line="264" w:lineRule="auto"/>
              <w:rPr>
                <w:rFonts w:ascii="Arial"/>
                <w:sz w:val="21"/>
              </w:rPr>
            </w:pPr>
          </w:p>
          <w:p w14:paraId="39126183">
            <w:pPr>
              <w:spacing w:line="264" w:lineRule="auto"/>
              <w:rPr>
                <w:rFonts w:ascii="Arial"/>
                <w:sz w:val="21"/>
              </w:rPr>
            </w:pPr>
          </w:p>
          <w:p w14:paraId="0F4EBAD2">
            <w:pPr>
              <w:pStyle w:val="6"/>
              <w:spacing w:before="65" w:line="220" w:lineRule="auto"/>
              <w:ind w:left="109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预算支出管理</w:t>
            </w:r>
          </w:p>
          <w:p w14:paraId="4C114206">
            <w:pPr>
              <w:pStyle w:val="6"/>
              <w:spacing w:before="20" w:line="222" w:lineRule="auto"/>
              <w:ind w:left="408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规范性</w:t>
            </w:r>
          </w:p>
        </w:tc>
        <w:tc>
          <w:tcPr>
            <w:tcW w:w="631" w:type="dxa"/>
            <w:vAlign w:val="top"/>
          </w:tcPr>
          <w:p w14:paraId="456730AE">
            <w:pPr>
              <w:rPr>
                <w:rFonts w:ascii="Arial"/>
                <w:sz w:val="21"/>
              </w:rPr>
            </w:pPr>
          </w:p>
        </w:tc>
        <w:tc>
          <w:tcPr>
            <w:tcW w:w="631" w:type="dxa"/>
            <w:vAlign w:val="top"/>
          </w:tcPr>
          <w:p w14:paraId="2B979D9C">
            <w:pPr>
              <w:spacing w:line="263" w:lineRule="auto"/>
              <w:rPr>
                <w:rFonts w:ascii="Arial"/>
                <w:sz w:val="21"/>
              </w:rPr>
            </w:pPr>
          </w:p>
          <w:p w14:paraId="621605C2">
            <w:pPr>
              <w:spacing w:line="264" w:lineRule="auto"/>
              <w:rPr>
                <w:rFonts w:ascii="Arial"/>
                <w:sz w:val="21"/>
              </w:rPr>
            </w:pPr>
          </w:p>
          <w:p w14:paraId="294EF7D0">
            <w:pPr>
              <w:spacing w:line="264" w:lineRule="auto"/>
              <w:rPr>
                <w:rFonts w:ascii="Arial"/>
                <w:sz w:val="21"/>
              </w:rPr>
            </w:pPr>
          </w:p>
          <w:p w14:paraId="2874E490">
            <w:pPr>
              <w:pStyle w:val="6"/>
              <w:spacing w:before="65" w:line="220" w:lineRule="auto"/>
              <w:ind w:left="118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管理</w:t>
            </w:r>
          </w:p>
          <w:p w14:paraId="02949766">
            <w:pPr>
              <w:pStyle w:val="6"/>
              <w:spacing w:before="21" w:line="222" w:lineRule="auto"/>
              <w:ind w:left="115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规范</w:t>
            </w:r>
          </w:p>
        </w:tc>
        <w:tc>
          <w:tcPr>
            <w:tcW w:w="631" w:type="dxa"/>
            <w:vAlign w:val="top"/>
          </w:tcPr>
          <w:p w14:paraId="1194338F">
            <w:pPr>
              <w:rPr>
                <w:rFonts w:ascii="Arial"/>
                <w:sz w:val="21"/>
              </w:rPr>
            </w:pPr>
          </w:p>
        </w:tc>
        <w:tc>
          <w:tcPr>
            <w:tcW w:w="631" w:type="dxa"/>
            <w:vAlign w:val="top"/>
          </w:tcPr>
          <w:p w14:paraId="4859D03B">
            <w:pPr>
              <w:pStyle w:val="6"/>
              <w:spacing w:before="294" w:line="224" w:lineRule="auto"/>
              <w:ind w:left="116"/>
              <w:rPr>
                <w:sz w:val="20"/>
                <w:szCs w:val="20"/>
              </w:rPr>
            </w:pPr>
            <w:r>
              <w:pict>
                <v:shape id="_x0000_s1030" o:spid="_x0000_s1030" o:spt="202" type="#_x0000_t202" style="position:absolute;left:0pt;margin-left:0.5pt;margin-top:-4pt;height:12.05pt;width:30.7pt;mso-position-horizontal-relative:page;mso-position-vertical-relative:page;z-index:25165926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780178D">
                        <w:pPr>
                          <w:pStyle w:val="6"/>
                          <w:spacing w:before="20" w:line="185" w:lineRule="auto"/>
                          <w:ind w:left="2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>（含）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31" o:spid="_x0000_s1031" o:spt="202" type="#_x0000_t202" style="position:absolute;left:0pt;margin-left:5pt;margin-top:1.25pt;height:13.95pt;width:21.65pt;mso-position-horizontal-relative:page;mso-position-vertical-relative:page;z-index:25166028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7DF73AE">
                        <w:pPr>
                          <w:pStyle w:val="6"/>
                          <w:spacing w:before="20" w:line="220" w:lineRule="auto"/>
                          <w:ind w:left="2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>全部</w:t>
                        </w:r>
                      </w:p>
                    </w:txbxContent>
                  </v:textbox>
                </v:shape>
              </w:pict>
            </w:r>
            <w:r>
              <w:rPr>
                <w:spacing w:val="-3"/>
                <w:sz w:val="20"/>
                <w:szCs w:val="20"/>
              </w:rPr>
              <w:t>或基</w:t>
            </w:r>
          </w:p>
          <w:p w14:paraId="44227E90">
            <w:pPr>
              <w:pStyle w:val="6"/>
              <w:spacing w:before="17" w:line="219" w:lineRule="auto"/>
              <w:ind w:left="115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本达</w:t>
            </w:r>
          </w:p>
          <w:p w14:paraId="79E538EF">
            <w:pPr>
              <w:pStyle w:val="6"/>
              <w:spacing w:before="21" w:line="221" w:lineRule="auto"/>
              <w:ind w:left="115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成预</w:t>
            </w:r>
          </w:p>
          <w:p w14:paraId="4B6F3092">
            <w:pPr>
              <w:pStyle w:val="6"/>
              <w:spacing w:before="21" w:line="239" w:lineRule="auto"/>
              <w:ind w:left="189" w:right="114" w:hanging="73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期指</w:t>
            </w:r>
            <w:r>
              <w:rPr>
                <w:sz w:val="20"/>
                <w:szCs w:val="20"/>
              </w:rPr>
              <w:t xml:space="preserve"> 标</w:t>
            </w:r>
          </w:p>
          <w:p w14:paraId="4E7AF800">
            <w:pPr>
              <w:pStyle w:val="6"/>
              <w:spacing w:line="239" w:lineRule="auto"/>
              <w:ind w:left="79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100%-</w:t>
            </w:r>
          </w:p>
          <w:p w14:paraId="6A9294FB">
            <w:pPr>
              <w:pStyle w:val="6"/>
              <w:spacing w:line="239" w:lineRule="auto"/>
              <w:ind w:left="16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80%</w:t>
            </w:r>
          </w:p>
          <w:p w14:paraId="360BF2CC">
            <w:pPr>
              <w:pStyle w:val="6"/>
              <w:spacing w:before="1" w:line="165" w:lineRule="auto"/>
              <w:ind w:left="24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（含）</w:t>
            </w:r>
          </w:p>
        </w:tc>
        <w:tc>
          <w:tcPr>
            <w:tcW w:w="631" w:type="dxa"/>
            <w:vAlign w:val="top"/>
          </w:tcPr>
          <w:p w14:paraId="47BDB3E4">
            <w:pPr>
              <w:spacing w:line="306" w:lineRule="auto"/>
              <w:rPr>
                <w:rFonts w:ascii="Arial"/>
                <w:sz w:val="21"/>
              </w:rPr>
            </w:pPr>
          </w:p>
          <w:p w14:paraId="3AC0BE62">
            <w:pPr>
              <w:spacing w:line="307" w:lineRule="auto"/>
              <w:rPr>
                <w:rFonts w:ascii="Arial"/>
                <w:sz w:val="21"/>
              </w:rPr>
            </w:pPr>
          </w:p>
          <w:p w14:paraId="12582289">
            <w:pPr>
              <w:spacing w:line="307" w:lineRule="auto"/>
              <w:rPr>
                <w:rFonts w:ascii="Arial"/>
                <w:sz w:val="21"/>
              </w:rPr>
            </w:pPr>
          </w:p>
          <w:p w14:paraId="1BCDA1C5">
            <w:pPr>
              <w:pStyle w:val="6"/>
              <w:spacing w:before="65" w:line="242" w:lineRule="auto"/>
              <w:ind w:left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31" w:type="dxa"/>
            <w:vAlign w:val="top"/>
          </w:tcPr>
          <w:p w14:paraId="56B40624">
            <w:pPr>
              <w:spacing w:line="306" w:lineRule="auto"/>
              <w:rPr>
                <w:rFonts w:ascii="Arial"/>
                <w:sz w:val="21"/>
              </w:rPr>
            </w:pPr>
          </w:p>
          <w:p w14:paraId="03451E7F">
            <w:pPr>
              <w:spacing w:line="306" w:lineRule="auto"/>
              <w:rPr>
                <w:rFonts w:ascii="Arial"/>
                <w:sz w:val="21"/>
              </w:rPr>
            </w:pPr>
          </w:p>
          <w:p w14:paraId="6E8FA584">
            <w:pPr>
              <w:spacing w:line="307" w:lineRule="auto"/>
              <w:rPr>
                <w:rFonts w:ascii="Arial"/>
                <w:sz w:val="21"/>
              </w:rPr>
            </w:pPr>
          </w:p>
          <w:p w14:paraId="3E6CE0E1">
            <w:pPr>
              <w:pStyle w:val="6"/>
              <w:spacing w:before="65"/>
              <w:ind w:left="165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0.7</w:t>
            </w:r>
          </w:p>
        </w:tc>
        <w:tc>
          <w:tcPr>
            <w:tcW w:w="631" w:type="dxa"/>
            <w:vAlign w:val="top"/>
          </w:tcPr>
          <w:p w14:paraId="612A4A8B">
            <w:pPr>
              <w:spacing w:line="306" w:lineRule="auto"/>
              <w:rPr>
                <w:rFonts w:ascii="Arial"/>
                <w:sz w:val="21"/>
              </w:rPr>
            </w:pPr>
          </w:p>
          <w:p w14:paraId="7EF7FD7E">
            <w:pPr>
              <w:spacing w:line="306" w:lineRule="auto"/>
              <w:rPr>
                <w:rFonts w:ascii="Arial"/>
                <w:sz w:val="21"/>
              </w:rPr>
            </w:pPr>
          </w:p>
          <w:p w14:paraId="639FB130">
            <w:pPr>
              <w:spacing w:line="307" w:lineRule="auto"/>
              <w:rPr>
                <w:rFonts w:ascii="Arial"/>
                <w:sz w:val="21"/>
              </w:rPr>
            </w:pPr>
          </w:p>
          <w:p w14:paraId="047C5BF5">
            <w:pPr>
              <w:pStyle w:val="6"/>
              <w:spacing w:before="65"/>
              <w:ind w:left="165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0.7</w:t>
            </w:r>
          </w:p>
        </w:tc>
        <w:tc>
          <w:tcPr>
            <w:tcW w:w="875" w:type="dxa"/>
            <w:vAlign w:val="top"/>
          </w:tcPr>
          <w:p w14:paraId="12DFB6AB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2E9C8700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2ED7E6D0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60D25B04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224999A2">
            <w:pPr>
              <w:rPr>
                <w:rFonts w:ascii="Arial"/>
                <w:sz w:val="21"/>
              </w:rPr>
            </w:pPr>
          </w:p>
        </w:tc>
        <w:tc>
          <w:tcPr>
            <w:tcW w:w="2627" w:type="dxa"/>
            <w:tcBorders>
              <w:right w:val="nil"/>
            </w:tcBorders>
            <w:vAlign w:val="top"/>
          </w:tcPr>
          <w:p w14:paraId="1D03BEDD">
            <w:pPr>
              <w:rPr>
                <w:rFonts w:ascii="Arial"/>
                <w:sz w:val="21"/>
              </w:rPr>
            </w:pPr>
          </w:p>
        </w:tc>
      </w:tr>
    </w:tbl>
    <w:p w14:paraId="12A0E6C8">
      <w:pPr>
        <w:pStyle w:val="2"/>
        <w:spacing w:line="150" w:lineRule="exact"/>
        <w:rPr>
          <w:sz w:val="13"/>
        </w:rPr>
      </w:pPr>
    </w:p>
    <w:p w14:paraId="3E8A62E0">
      <w:pPr>
        <w:spacing w:line="150" w:lineRule="exact"/>
        <w:rPr>
          <w:sz w:val="13"/>
          <w:szCs w:val="13"/>
        </w:rPr>
        <w:sectPr>
          <w:footerReference r:id="rId30" w:type="default"/>
          <w:pgSz w:w="16840" w:h="11907"/>
          <w:pgMar w:top="400" w:right="998" w:bottom="940" w:left="993" w:header="0" w:footer="703" w:gutter="0"/>
          <w:cols w:space="720" w:num="1"/>
        </w:sectPr>
      </w:pPr>
    </w:p>
    <w:tbl>
      <w:tblPr>
        <w:tblStyle w:val="5"/>
        <w:tblW w:w="1484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1"/>
        <w:gridCol w:w="666"/>
        <w:gridCol w:w="666"/>
        <w:gridCol w:w="1419"/>
        <w:gridCol w:w="631"/>
        <w:gridCol w:w="631"/>
        <w:gridCol w:w="631"/>
        <w:gridCol w:w="631"/>
        <w:gridCol w:w="631"/>
        <w:gridCol w:w="631"/>
        <w:gridCol w:w="631"/>
        <w:gridCol w:w="875"/>
        <w:gridCol w:w="875"/>
        <w:gridCol w:w="875"/>
        <w:gridCol w:w="876"/>
        <w:gridCol w:w="875"/>
        <w:gridCol w:w="2627"/>
      </w:tblGrid>
      <w:tr w14:paraId="696DCA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3" w:hRule="atLeast"/>
        </w:trPr>
        <w:tc>
          <w:tcPr>
            <w:tcW w:w="671" w:type="dxa"/>
            <w:vMerge w:val="restart"/>
            <w:tcBorders>
              <w:bottom w:val="nil"/>
            </w:tcBorders>
            <w:vAlign w:val="top"/>
          </w:tcPr>
          <w:p w14:paraId="0C1051AB">
            <w:pPr>
              <w:rPr>
                <w:rFonts w:ascii="Arial"/>
                <w:sz w:val="21"/>
              </w:rPr>
            </w:pPr>
          </w:p>
        </w:tc>
        <w:tc>
          <w:tcPr>
            <w:tcW w:w="666" w:type="dxa"/>
            <w:vMerge w:val="restart"/>
            <w:tcBorders>
              <w:bottom w:val="nil"/>
            </w:tcBorders>
            <w:vAlign w:val="top"/>
          </w:tcPr>
          <w:p w14:paraId="4C3C26D0">
            <w:pPr>
              <w:rPr>
                <w:rFonts w:ascii="Arial"/>
                <w:sz w:val="21"/>
              </w:rPr>
            </w:pPr>
          </w:p>
        </w:tc>
        <w:tc>
          <w:tcPr>
            <w:tcW w:w="666" w:type="dxa"/>
            <w:vAlign w:val="top"/>
          </w:tcPr>
          <w:p w14:paraId="023BD994">
            <w:pPr>
              <w:spacing w:line="262" w:lineRule="auto"/>
              <w:rPr>
                <w:rFonts w:ascii="Arial"/>
                <w:sz w:val="21"/>
              </w:rPr>
            </w:pPr>
          </w:p>
          <w:p w14:paraId="716E9DF0">
            <w:pPr>
              <w:spacing w:line="262" w:lineRule="auto"/>
              <w:rPr>
                <w:rFonts w:ascii="Arial"/>
                <w:sz w:val="21"/>
              </w:rPr>
            </w:pPr>
          </w:p>
          <w:p w14:paraId="68ADF926">
            <w:pPr>
              <w:spacing w:line="263" w:lineRule="auto"/>
              <w:rPr>
                <w:rFonts w:ascii="Arial"/>
                <w:sz w:val="21"/>
              </w:rPr>
            </w:pPr>
          </w:p>
          <w:p w14:paraId="25A51DC6">
            <w:pPr>
              <w:pStyle w:val="6"/>
              <w:spacing w:before="65" w:line="220" w:lineRule="auto"/>
              <w:ind w:left="3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财务管</w:t>
            </w:r>
          </w:p>
          <w:p w14:paraId="2E0AC616">
            <w:pPr>
              <w:pStyle w:val="6"/>
              <w:spacing w:before="21" w:line="230" w:lineRule="auto"/>
              <w:ind w:left="2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理</w:t>
            </w:r>
          </w:p>
        </w:tc>
        <w:tc>
          <w:tcPr>
            <w:tcW w:w="1419" w:type="dxa"/>
            <w:vAlign w:val="top"/>
          </w:tcPr>
          <w:p w14:paraId="5BBCE72B">
            <w:pPr>
              <w:spacing w:line="262" w:lineRule="auto"/>
              <w:rPr>
                <w:rFonts w:ascii="Arial"/>
                <w:sz w:val="21"/>
              </w:rPr>
            </w:pPr>
          </w:p>
          <w:p w14:paraId="45A9689B">
            <w:pPr>
              <w:spacing w:line="262" w:lineRule="auto"/>
              <w:rPr>
                <w:rFonts w:ascii="Arial"/>
                <w:sz w:val="21"/>
              </w:rPr>
            </w:pPr>
          </w:p>
          <w:p w14:paraId="0C228E58">
            <w:pPr>
              <w:spacing w:line="263" w:lineRule="auto"/>
              <w:rPr>
                <w:rFonts w:ascii="Arial"/>
                <w:sz w:val="21"/>
              </w:rPr>
            </w:pPr>
          </w:p>
          <w:p w14:paraId="4EE4430E">
            <w:pPr>
              <w:pStyle w:val="6"/>
              <w:spacing w:before="65" w:line="220" w:lineRule="auto"/>
              <w:ind w:left="132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内控制度有效</w:t>
            </w:r>
          </w:p>
          <w:p w14:paraId="29B374F1">
            <w:pPr>
              <w:pStyle w:val="6"/>
              <w:spacing w:before="20" w:line="222" w:lineRule="auto"/>
              <w:ind w:left="6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性</w:t>
            </w:r>
          </w:p>
        </w:tc>
        <w:tc>
          <w:tcPr>
            <w:tcW w:w="631" w:type="dxa"/>
            <w:vAlign w:val="top"/>
          </w:tcPr>
          <w:p w14:paraId="2A2CED6A">
            <w:pPr>
              <w:rPr>
                <w:rFonts w:ascii="Arial"/>
                <w:sz w:val="21"/>
              </w:rPr>
            </w:pPr>
          </w:p>
        </w:tc>
        <w:tc>
          <w:tcPr>
            <w:tcW w:w="631" w:type="dxa"/>
            <w:vAlign w:val="top"/>
          </w:tcPr>
          <w:p w14:paraId="0DC52E60">
            <w:pPr>
              <w:spacing w:line="262" w:lineRule="auto"/>
              <w:rPr>
                <w:rFonts w:ascii="Arial"/>
                <w:sz w:val="21"/>
              </w:rPr>
            </w:pPr>
          </w:p>
          <w:p w14:paraId="65181DD7">
            <w:pPr>
              <w:spacing w:line="262" w:lineRule="auto"/>
              <w:rPr>
                <w:rFonts w:ascii="Arial"/>
                <w:sz w:val="21"/>
              </w:rPr>
            </w:pPr>
          </w:p>
          <w:p w14:paraId="72EFEC43">
            <w:pPr>
              <w:spacing w:line="263" w:lineRule="auto"/>
              <w:rPr>
                <w:rFonts w:ascii="Arial"/>
                <w:sz w:val="21"/>
              </w:rPr>
            </w:pPr>
          </w:p>
          <w:p w14:paraId="302A5A66">
            <w:pPr>
              <w:pStyle w:val="6"/>
              <w:spacing w:before="65" w:line="221" w:lineRule="auto"/>
              <w:ind w:left="115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制度</w:t>
            </w:r>
          </w:p>
          <w:p w14:paraId="2F5E3310">
            <w:pPr>
              <w:pStyle w:val="6"/>
              <w:spacing w:before="19" w:line="221" w:lineRule="auto"/>
              <w:ind w:left="115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有效</w:t>
            </w:r>
          </w:p>
        </w:tc>
        <w:tc>
          <w:tcPr>
            <w:tcW w:w="631" w:type="dxa"/>
            <w:vAlign w:val="top"/>
          </w:tcPr>
          <w:p w14:paraId="30CC427D">
            <w:pPr>
              <w:rPr>
                <w:rFonts w:ascii="Arial"/>
                <w:sz w:val="21"/>
              </w:rPr>
            </w:pPr>
          </w:p>
        </w:tc>
        <w:tc>
          <w:tcPr>
            <w:tcW w:w="631" w:type="dxa"/>
            <w:vAlign w:val="top"/>
          </w:tcPr>
          <w:p w14:paraId="4CDAAAF7">
            <w:pPr>
              <w:pStyle w:val="6"/>
              <w:spacing w:before="31" w:line="220" w:lineRule="auto"/>
              <w:ind w:left="11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全部</w:t>
            </w:r>
          </w:p>
          <w:p w14:paraId="72E1711E">
            <w:pPr>
              <w:pStyle w:val="6"/>
              <w:spacing w:before="20" w:line="224" w:lineRule="auto"/>
              <w:ind w:left="116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或基</w:t>
            </w:r>
          </w:p>
          <w:p w14:paraId="3369E926">
            <w:pPr>
              <w:pStyle w:val="6"/>
              <w:spacing w:before="17" w:line="219" w:lineRule="auto"/>
              <w:ind w:left="115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本达</w:t>
            </w:r>
          </w:p>
          <w:p w14:paraId="25787823">
            <w:pPr>
              <w:pStyle w:val="6"/>
              <w:spacing w:before="21" w:line="221" w:lineRule="auto"/>
              <w:ind w:left="115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成预</w:t>
            </w:r>
          </w:p>
          <w:p w14:paraId="68B154DC">
            <w:pPr>
              <w:pStyle w:val="6"/>
              <w:spacing w:before="21" w:line="239" w:lineRule="auto"/>
              <w:ind w:left="189" w:right="114" w:hanging="73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期指</w:t>
            </w:r>
            <w:r>
              <w:rPr>
                <w:sz w:val="20"/>
                <w:szCs w:val="20"/>
              </w:rPr>
              <w:t xml:space="preserve"> 标</w:t>
            </w:r>
          </w:p>
          <w:p w14:paraId="293475E5">
            <w:pPr>
              <w:pStyle w:val="6"/>
              <w:spacing w:line="239" w:lineRule="auto"/>
              <w:ind w:left="79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100%-</w:t>
            </w:r>
          </w:p>
          <w:p w14:paraId="6127D4AC">
            <w:pPr>
              <w:pStyle w:val="6"/>
              <w:ind w:left="16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80%</w:t>
            </w:r>
          </w:p>
        </w:tc>
        <w:tc>
          <w:tcPr>
            <w:tcW w:w="631" w:type="dxa"/>
            <w:vAlign w:val="top"/>
          </w:tcPr>
          <w:p w14:paraId="39586A20">
            <w:pPr>
              <w:spacing w:line="305" w:lineRule="auto"/>
              <w:rPr>
                <w:rFonts w:ascii="Arial"/>
                <w:sz w:val="21"/>
              </w:rPr>
            </w:pPr>
          </w:p>
          <w:p w14:paraId="6CB27FEA">
            <w:pPr>
              <w:spacing w:line="305" w:lineRule="auto"/>
              <w:rPr>
                <w:rFonts w:ascii="Arial"/>
                <w:sz w:val="21"/>
              </w:rPr>
            </w:pPr>
          </w:p>
          <w:p w14:paraId="058AF07D">
            <w:pPr>
              <w:spacing w:line="306" w:lineRule="auto"/>
              <w:rPr>
                <w:rFonts w:ascii="Arial"/>
                <w:sz w:val="21"/>
              </w:rPr>
            </w:pPr>
          </w:p>
          <w:p w14:paraId="03E2E76C">
            <w:pPr>
              <w:pStyle w:val="6"/>
              <w:spacing w:before="65" w:line="242" w:lineRule="auto"/>
              <w:ind w:left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31" w:type="dxa"/>
            <w:vAlign w:val="top"/>
          </w:tcPr>
          <w:p w14:paraId="0DA80B29">
            <w:pPr>
              <w:spacing w:line="305" w:lineRule="auto"/>
              <w:rPr>
                <w:rFonts w:ascii="Arial"/>
                <w:sz w:val="21"/>
              </w:rPr>
            </w:pPr>
          </w:p>
          <w:p w14:paraId="5FF8D54E">
            <w:pPr>
              <w:spacing w:line="305" w:lineRule="auto"/>
              <w:rPr>
                <w:rFonts w:ascii="Arial"/>
                <w:sz w:val="21"/>
              </w:rPr>
            </w:pPr>
          </w:p>
          <w:p w14:paraId="212E197D">
            <w:pPr>
              <w:spacing w:line="305" w:lineRule="auto"/>
              <w:rPr>
                <w:rFonts w:ascii="Arial"/>
                <w:sz w:val="21"/>
              </w:rPr>
            </w:pPr>
          </w:p>
          <w:p w14:paraId="36CDC583">
            <w:pPr>
              <w:pStyle w:val="6"/>
              <w:spacing w:before="66"/>
              <w:ind w:left="165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0.7</w:t>
            </w:r>
          </w:p>
        </w:tc>
        <w:tc>
          <w:tcPr>
            <w:tcW w:w="631" w:type="dxa"/>
            <w:vAlign w:val="top"/>
          </w:tcPr>
          <w:p w14:paraId="39C411C6">
            <w:pPr>
              <w:spacing w:line="305" w:lineRule="auto"/>
              <w:rPr>
                <w:rFonts w:ascii="Arial"/>
                <w:sz w:val="21"/>
              </w:rPr>
            </w:pPr>
          </w:p>
          <w:p w14:paraId="1797392A">
            <w:pPr>
              <w:spacing w:line="305" w:lineRule="auto"/>
              <w:rPr>
                <w:rFonts w:ascii="Arial"/>
                <w:sz w:val="21"/>
              </w:rPr>
            </w:pPr>
          </w:p>
          <w:p w14:paraId="4B00EDCC">
            <w:pPr>
              <w:spacing w:line="305" w:lineRule="auto"/>
              <w:rPr>
                <w:rFonts w:ascii="Arial"/>
                <w:sz w:val="21"/>
              </w:rPr>
            </w:pPr>
          </w:p>
          <w:p w14:paraId="144961B3">
            <w:pPr>
              <w:pStyle w:val="6"/>
              <w:spacing w:before="66"/>
              <w:ind w:left="165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0.7</w:t>
            </w:r>
          </w:p>
        </w:tc>
        <w:tc>
          <w:tcPr>
            <w:tcW w:w="875" w:type="dxa"/>
            <w:vAlign w:val="top"/>
          </w:tcPr>
          <w:p w14:paraId="1E34D1AD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7ED1CF37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42C8B0A6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68E3F1E7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375BE313">
            <w:pPr>
              <w:rPr>
                <w:rFonts w:ascii="Arial"/>
                <w:sz w:val="21"/>
              </w:rPr>
            </w:pPr>
          </w:p>
        </w:tc>
        <w:tc>
          <w:tcPr>
            <w:tcW w:w="2627" w:type="dxa"/>
            <w:tcBorders>
              <w:right w:val="nil"/>
            </w:tcBorders>
            <w:vAlign w:val="top"/>
          </w:tcPr>
          <w:p w14:paraId="70A70FDA">
            <w:pPr>
              <w:rPr>
                <w:rFonts w:ascii="Arial"/>
                <w:sz w:val="21"/>
              </w:rPr>
            </w:pPr>
          </w:p>
        </w:tc>
      </w:tr>
      <w:tr w14:paraId="45CE56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671" w:type="dxa"/>
            <w:vMerge w:val="continue"/>
            <w:tcBorders>
              <w:top w:val="nil"/>
              <w:bottom w:val="nil"/>
            </w:tcBorders>
            <w:vAlign w:val="top"/>
          </w:tcPr>
          <w:p w14:paraId="587A37C9">
            <w:pPr>
              <w:rPr>
                <w:rFonts w:ascii="Arial"/>
                <w:sz w:val="21"/>
              </w:rPr>
            </w:pPr>
          </w:p>
        </w:tc>
        <w:tc>
          <w:tcPr>
            <w:tcW w:w="666" w:type="dxa"/>
            <w:vMerge w:val="continue"/>
            <w:tcBorders>
              <w:top w:val="nil"/>
              <w:bottom w:val="nil"/>
            </w:tcBorders>
            <w:vAlign w:val="top"/>
          </w:tcPr>
          <w:p w14:paraId="06B1AF25">
            <w:pPr>
              <w:rPr>
                <w:rFonts w:ascii="Arial"/>
                <w:sz w:val="21"/>
              </w:rPr>
            </w:pPr>
          </w:p>
        </w:tc>
        <w:tc>
          <w:tcPr>
            <w:tcW w:w="666" w:type="dxa"/>
            <w:vAlign w:val="top"/>
          </w:tcPr>
          <w:p w14:paraId="4677A366">
            <w:pPr>
              <w:pStyle w:val="6"/>
              <w:spacing w:before="29" w:line="201" w:lineRule="auto"/>
              <w:ind w:left="232" w:right="33" w:hanging="193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资产管</w:t>
            </w:r>
            <w:r>
              <w:rPr>
                <w:sz w:val="20"/>
                <w:szCs w:val="20"/>
              </w:rPr>
              <w:t xml:space="preserve"> 理</w:t>
            </w:r>
          </w:p>
        </w:tc>
        <w:tc>
          <w:tcPr>
            <w:tcW w:w="1419" w:type="dxa"/>
            <w:vAlign w:val="top"/>
          </w:tcPr>
          <w:p w14:paraId="70C7DDF2">
            <w:pPr>
              <w:pStyle w:val="6"/>
              <w:spacing w:before="29" w:line="220" w:lineRule="auto"/>
              <w:ind w:left="125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固定资产利用</w:t>
            </w:r>
          </w:p>
          <w:p w14:paraId="21059C2C">
            <w:pPr>
              <w:pStyle w:val="6"/>
              <w:spacing w:before="20" w:line="163" w:lineRule="auto"/>
              <w:ind w:left="6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率</w:t>
            </w:r>
          </w:p>
        </w:tc>
        <w:tc>
          <w:tcPr>
            <w:tcW w:w="631" w:type="dxa"/>
            <w:vAlign w:val="top"/>
          </w:tcPr>
          <w:p w14:paraId="40FF64CF">
            <w:pPr>
              <w:pStyle w:val="6"/>
              <w:spacing w:before="212" w:line="155" w:lineRule="exact"/>
              <w:ind w:left="262"/>
              <w:rPr>
                <w:sz w:val="20"/>
                <w:szCs w:val="20"/>
              </w:rPr>
            </w:pPr>
            <w:r>
              <w:rPr>
                <w:position w:val="-3"/>
                <w:sz w:val="20"/>
                <w:szCs w:val="20"/>
              </w:rPr>
              <w:t>=</w:t>
            </w:r>
          </w:p>
        </w:tc>
        <w:tc>
          <w:tcPr>
            <w:tcW w:w="631" w:type="dxa"/>
            <w:vAlign w:val="top"/>
          </w:tcPr>
          <w:p w14:paraId="0B844960">
            <w:pPr>
              <w:pStyle w:val="6"/>
              <w:spacing w:before="137"/>
              <w:ind w:left="179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100</w:t>
            </w:r>
          </w:p>
        </w:tc>
        <w:tc>
          <w:tcPr>
            <w:tcW w:w="631" w:type="dxa"/>
            <w:vAlign w:val="top"/>
          </w:tcPr>
          <w:p w14:paraId="6ACB0363">
            <w:pPr>
              <w:pStyle w:val="6"/>
              <w:spacing w:before="137"/>
              <w:ind w:left="2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631" w:type="dxa"/>
            <w:vAlign w:val="top"/>
          </w:tcPr>
          <w:p w14:paraId="4323E7E9">
            <w:pPr>
              <w:pStyle w:val="6"/>
              <w:spacing w:before="137"/>
              <w:ind w:left="179"/>
              <w:rPr>
                <w:sz w:val="20"/>
                <w:szCs w:val="20"/>
              </w:rPr>
            </w:pPr>
            <w:r>
              <w:pict>
                <v:shape id="_x0000_s1032" o:spid="_x0000_s1032" o:spt="202" type="#_x0000_t202" style="position:absolute;left:0pt;margin-left:0.5pt;margin-top:-4.3pt;height:12.7pt;width:30.7pt;mso-position-horizontal-relative:page;mso-position-vertical-relative:page;z-index:25166540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A4ED726">
                        <w:pPr>
                          <w:pStyle w:val="6"/>
                          <w:spacing w:before="20" w:line="197" w:lineRule="auto"/>
                          <w:ind w:left="2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>（含）</w:t>
                        </w:r>
                      </w:p>
                    </w:txbxContent>
                  </v:textbox>
                </v:shape>
              </w:pict>
            </w:r>
            <w:r>
              <w:rPr>
                <w:spacing w:val="-6"/>
                <w:sz w:val="20"/>
                <w:szCs w:val="20"/>
              </w:rPr>
              <w:t>100</w:t>
            </w:r>
          </w:p>
        </w:tc>
        <w:tc>
          <w:tcPr>
            <w:tcW w:w="631" w:type="dxa"/>
            <w:vAlign w:val="top"/>
          </w:tcPr>
          <w:p w14:paraId="6B08369A">
            <w:pPr>
              <w:pStyle w:val="6"/>
              <w:spacing w:before="136" w:line="242" w:lineRule="auto"/>
              <w:ind w:left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31" w:type="dxa"/>
            <w:vAlign w:val="top"/>
          </w:tcPr>
          <w:p w14:paraId="4233F6CA">
            <w:pPr>
              <w:pStyle w:val="6"/>
              <w:spacing w:before="136"/>
              <w:ind w:left="165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0.8</w:t>
            </w:r>
          </w:p>
        </w:tc>
        <w:tc>
          <w:tcPr>
            <w:tcW w:w="631" w:type="dxa"/>
            <w:vAlign w:val="top"/>
          </w:tcPr>
          <w:p w14:paraId="35256820">
            <w:pPr>
              <w:pStyle w:val="6"/>
              <w:spacing w:before="136"/>
              <w:ind w:left="165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0.8</w:t>
            </w:r>
          </w:p>
        </w:tc>
        <w:tc>
          <w:tcPr>
            <w:tcW w:w="875" w:type="dxa"/>
            <w:vAlign w:val="top"/>
          </w:tcPr>
          <w:p w14:paraId="7053DB1A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6253B5E9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46B552C8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4CCFBB27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467CFCD7">
            <w:pPr>
              <w:rPr>
                <w:rFonts w:ascii="Arial"/>
                <w:sz w:val="21"/>
              </w:rPr>
            </w:pPr>
          </w:p>
        </w:tc>
        <w:tc>
          <w:tcPr>
            <w:tcW w:w="2627" w:type="dxa"/>
            <w:tcBorders>
              <w:right w:val="nil"/>
            </w:tcBorders>
            <w:vAlign w:val="top"/>
          </w:tcPr>
          <w:p w14:paraId="541D945D">
            <w:pPr>
              <w:rPr>
                <w:rFonts w:ascii="Arial"/>
                <w:sz w:val="21"/>
              </w:rPr>
            </w:pPr>
          </w:p>
        </w:tc>
      </w:tr>
      <w:tr w14:paraId="74CABC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671" w:type="dxa"/>
            <w:vMerge w:val="continue"/>
            <w:tcBorders>
              <w:top w:val="nil"/>
              <w:bottom w:val="nil"/>
            </w:tcBorders>
            <w:vAlign w:val="top"/>
          </w:tcPr>
          <w:p w14:paraId="2A93EAC6">
            <w:pPr>
              <w:rPr>
                <w:rFonts w:ascii="Arial"/>
                <w:sz w:val="21"/>
              </w:rPr>
            </w:pPr>
          </w:p>
        </w:tc>
        <w:tc>
          <w:tcPr>
            <w:tcW w:w="666" w:type="dxa"/>
            <w:vMerge w:val="continue"/>
            <w:tcBorders>
              <w:top w:val="nil"/>
            </w:tcBorders>
            <w:vAlign w:val="top"/>
          </w:tcPr>
          <w:p w14:paraId="275E03D7">
            <w:pPr>
              <w:rPr>
                <w:rFonts w:ascii="Arial"/>
                <w:sz w:val="21"/>
              </w:rPr>
            </w:pPr>
          </w:p>
        </w:tc>
        <w:tc>
          <w:tcPr>
            <w:tcW w:w="666" w:type="dxa"/>
            <w:vAlign w:val="top"/>
          </w:tcPr>
          <w:p w14:paraId="02D84FAB">
            <w:pPr>
              <w:pStyle w:val="6"/>
              <w:spacing w:before="128" w:line="220" w:lineRule="auto"/>
              <w:ind w:left="3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业务管</w:t>
            </w:r>
          </w:p>
          <w:p w14:paraId="0D2DC8D4">
            <w:pPr>
              <w:pStyle w:val="6"/>
              <w:spacing w:before="21" w:line="230" w:lineRule="auto"/>
              <w:ind w:left="2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理</w:t>
            </w:r>
          </w:p>
        </w:tc>
        <w:tc>
          <w:tcPr>
            <w:tcW w:w="1419" w:type="dxa"/>
            <w:vAlign w:val="top"/>
          </w:tcPr>
          <w:p w14:paraId="7DC4ED99">
            <w:pPr>
              <w:pStyle w:val="6"/>
              <w:spacing w:before="29" w:line="219" w:lineRule="auto"/>
              <w:ind w:left="107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政府采购管理</w:t>
            </w:r>
          </w:p>
          <w:p w14:paraId="52681763">
            <w:pPr>
              <w:pStyle w:val="6"/>
              <w:spacing w:before="21" w:line="221" w:lineRule="auto"/>
              <w:ind w:left="10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违法违规行为</w:t>
            </w:r>
          </w:p>
          <w:p w14:paraId="0CE2C76C">
            <w:pPr>
              <w:pStyle w:val="6"/>
              <w:spacing w:before="20" w:line="158" w:lineRule="exact"/>
              <w:ind w:left="311"/>
              <w:rPr>
                <w:sz w:val="20"/>
                <w:szCs w:val="20"/>
              </w:rPr>
            </w:pPr>
            <w:r>
              <w:rPr>
                <w:spacing w:val="-3"/>
                <w:position w:val="-1"/>
                <w:sz w:val="20"/>
                <w:szCs w:val="20"/>
              </w:rPr>
              <w:t>发生次数</w:t>
            </w:r>
          </w:p>
        </w:tc>
        <w:tc>
          <w:tcPr>
            <w:tcW w:w="631" w:type="dxa"/>
            <w:vAlign w:val="top"/>
          </w:tcPr>
          <w:p w14:paraId="2AB174C1">
            <w:pPr>
              <w:spacing w:line="266" w:lineRule="auto"/>
              <w:rPr>
                <w:rFonts w:ascii="Arial"/>
                <w:sz w:val="21"/>
              </w:rPr>
            </w:pPr>
          </w:p>
          <w:p w14:paraId="48A0EAFE">
            <w:pPr>
              <w:pStyle w:val="6"/>
              <w:spacing w:before="65" w:line="155" w:lineRule="exact"/>
              <w:ind w:left="262"/>
              <w:rPr>
                <w:sz w:val="20"/>
                <w:szCs w:val="20"/>
              </w:rPr>
            </w:pPr>
            <w:r>
              <w:rPr>
                <w:position w:val="-3"/>
                <w:sz w:val="20"/>
                <w:szCs w:val="20"/>
              </w:rPr>
              <w:t>=</w:t>
            </w:r>
          </w:p>
        </w:tc>
        <w:tc>
          <w:tcPr>
            <w:tcW w:w="631" w:type="dxa"/>
            <w:vAlign w:val="top"/>
          </w:tcPr>
          <w:p w14:paraId="0881EC72">
            <w:pPr>
              <w:pStyle w:val="6"/>
              <w:spacing w:before="258"/>
              <w:ind w:left="26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31" w:type="dxa"/>
            <w:vAlign w:val="top"/>
          </w:tcPr>
          <w:p w14:paraId="33AE3093">
            <w:pPr>
              <w:pStyle w:val="6"/>
              <w:spacing w:before="258" w:line="220" w:lineRule="auto"/>
              <w:ind w:left="2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次</w:t>
            </w:r>
          </w:p>
        </w:tc>
        <w:tc>
          <w:tcPr>
            <w:tcW w:w="631" w:type="dxa"/>
            <w:vAlign w:val="top"/>
          </w:tcPr>
          <w:p w14:paraId="171B7CBE">
            <w:pPr>
              <w:pStyle w:val="6"/>
              <w:spacing w:before="258"/>
              <w:ind w:left="26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31" w:type="dxa"/>
            <w:vAlign w:val="top"/>
          </w:tcPr>
          <w:p w14:paraId="2E9EF794">
            <w:pPr>
              <w:pStyle w:val="6"/>
              <w:spacing w:before="257" w:line="242" w:lineRule="auto"/>
              <w:ind w:left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31" w:type="dxa"/>
            <w:vAlign w:val="top"/>
          </w:tcPr>
          <w:p w14:paraId="681CFE5D">
            <w:pPr>
              <w:pStyle w:val="6"/>
              <w:spacing w:before="257"/>
              <w:ind w:left="165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0.7</w:t>
            </w:r>
          </w:p>
        </w:tc>
        <w:tc>
          <w:tcPr>
            <w:tcW w:w="631" w:type="dxa"/>
            <w:vAlign w:val="top"/>
          </w:tcPr>
          <w:p w14:paraId="38BA7BDD">
            <w:pPr>
              <w:pStyle w:val="6"/>
              <w:spacing w:before="257"/>
              <w:ind w:left="165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0.7</w:t>
            </w:r>
          </w:p>
        </w:tc>
        <w:tc>
          <w:tcPr>
            <w:tcW w:w="875" w:type="dxa"/>
            <w:vAlign w:val="top"/>
          </w:tcPr>
          <w:p w14:paraId="73EC2C6F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3570F19B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52037FEA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473AA819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496CD212">
            <w:pPr>
              <w:rPr>
                <w:rFonts w:ascii="Arial"/>
                <w:sz w:val="21"/>
              </w:rPr>
            </w:pPr>
          </w:p>
        </w:tc>
        <w:tc>
          <w:tcPr>
            <w:tcW w:w="2627" w:type="dxa"/>
            <w:tcBorders>
              <w:right w:val="nil"/>
            </w:tcBorders>
            <w:vAlign w:val="top"/>
          </w:tcPr>
          <w:p w14:paraId="36C3C360">
            <w:pPr>
              <w:rPr>
                <w:rFonts w:ascii="Arial"/>
                <w:sz w:val="21"/>
              </w:rPr>
            </w:pPr>
          </w:p>
        </w:tc>
      </w:tr>
      <w:tr w14:paraId="38A658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671" w:type="dxa"/>
            <w:vMerge w:val="continue"/>
            <w:tcBorders>
              <w:top w:val="nil"/>
              <w:bottom w:val="nil"/>
            </w:tcBorders>
            <w:vAlign w:val="top"/>
          </w:tcPr>
          <w:p w14:paraId="61BA83EB">
            <w:pPr>
              <w:rPr>
                <w:rFonts w:ascii="Arial"/>
                <w:sz w:val="21"/>
              </w:rPr>
            </w:pPr>
          </w:p>
        </w:tc>
        <w:tc>
          <w:tcPr>
            <w:tcW w:w="666" w:type="dxa"/>
            <w:vMerge w:val="restart"/>
            <w:tcBorders>
              <w:bottom w:val="nil"/>
            </w:tcBorders>
            <w:vAlign w:val="top"/>
          </w:tcPr>
          <w:p w14:paraId="0D8833B7">
            <w:pPr>
              <w:pStyle w:val="6"/>
              <w:spacing w:before="250" w:line="221" w:lineRule="auto"/>
              <w:ind w:left="3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运行成</w:t>
            </w:r>
          </w:p>
          <w:p w14:paraId="248D6253">
            <w:pPr>
              <w:pStyle w:val="6"/>
              <w:spacing w:before="20" w:line="219" w:lineRule="auto"/>
              <w:ind w:left="2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本</w:t>
            </w:r>
          </w:p>
        </w:tc>
        <w:tc>
          <w:tcPr>
            <w:tcW w:w="666" w:type="dxa"/>
            <w:vMerge w:val="restart"/>
            <w:tcBorders>
              <w:bottom w:val="nil"/>
            </w:tcBorders>
            <w:vAlign w:val="top"/>
          </w:tcPr>
          <w:p w14:paraId="18F87A0F">
            <w:pPr>
              <w:pStyle w:val="6"/>
              <w:spacing w:before="251" w:line="219" w:lineRule="auto"/>
              <w:ind w:left="32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成本控</w:t>
            </w:r>
          </w:p>
          <w:p w14:paraId="00DFC19E">
            <w:pPr>
              <w:pStyle w:val="6"/>
              <w:spacing w:before="21" w:line="221" w:lineRule="auto"/>
              <w:ind w:left="3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制成效</w:t>
            </w:r>
          </w:p>
        </w:tc>
        <w:tc>
          <w:tcPr>
            <w:tcW w:w="1419" w:type="dxa"/>
            <w:vAlign w:val="top"/>
          </w:tcPr>
          <w:p w14:paraId="7D5CD6FA">
            <w:pPr>
              <w:pStyle w:val="6"/>
              <w:spacing w:before="30" w:line="221" w:lineRule="auto"/>
              <w:ind w:left="2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“三公</w:t>
            </w:r>
            <w:r>
              <w:rPr>
                <w:spacing w:val="-72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”经费变</w:t>
            </w:r>
          </w:p>
          <w:p w14:paraId="713027C0">
            <w:pPr>
              <w:pStyle w:val="6"/>
              <w:spacing w:before="19" w:line="162" w:lineRule="auto"/>
              <w:ind w:left="508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动率</w:t>
            </w:r>
          </w:p>
        </w:tc>
        <w:tc>
          <w:tcPr>
            <w:tcW w:w="631" w:type="dxa"/>
            <w:vAlign w:val="top"/>
          </w:tcPr>
          <w:p w14:paraId="0FA7936C">
            <w:pPr>
              <w:pStyle w:val="6"/>
              <w:spacing w:before="138" w:line="241" w:lineRule="auto"/>
              <w:ind w:left="219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&lt;=</w:t>
            </w:r>
          </w:p>
        </w:tc>
        <w:tc>
          <w:tcPr>
            <w:tcW w:w="631" w:type="dxa"/>
            <w:vAlign w:val="top"/>
          </w:tcPr>
          <w:p w14:paraId="30BDE04D">
            <w:pPr>
              <w:pStyle w:val="6"/>
              <w:spacing w:before="138"/>
              <w:ind w:left="26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31" w:type="dxa"/>
            <w:vAlign w:val="top"/>
          </w:tcPr>
          <w:p w14:paraId="4D87B855">
            <w:pPr>
              <w:pStyle w:val="6"/>
              <w:spacing w:before="138"/>
              <w:ind w:left="2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631" w:type="dxa"/>
            <w:vAlign w:val="top"/>
          </w:tcPr>
          <w:p w14:paraId="18665C80">
            <w:pPr>
              <w:pStyle w:val="6"/>
              <w:spacing w:before="138"/>
              <w:ind w:left="26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31" w:type="dxa"/>
            <w:vAlign w:val="top"/>
          </w:tcPr>
          <w:p w14:paraId="798DB858">
            <w:pPr>
              <w:pStyle w:val="6"/>
              <w:spacing w:before="137" w:line="242" w:lineRule="auto"/>
              <w:ind w:left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31" w:type="dxa"/>
            <w:vAlign w:val="top"/>
          </w:tcPr>
          <w:p w14:paraId="4965A0E9">
            <w:pPr>
              <w:pStyle w:val="6"/>
              <w:spacing w:before="137"/>
              <w:ind w:left="166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2.5</w:t>
            </w:r>
          </w:p>
        </w:tc>
        <w:tc>
          <w:tcPr>
            <w:tcW w:w="631" w:type="dxa"/>
            <w:vAlign w:val="top"/>
          </w:tcPr>
          <w:p w14:paraId="12E20AE7">
            <w:pPr>
              <w:pStyle w:val="6"/>
              <w:spacing w:before="137"/>
              <w:ind w:left="166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2.5</w:t>
            </w:r>
          </w:p>
        </w:tc>
        <w:tc>
          <w:tcPr>
            <w:tcW w:w="875" w:type="dxa"/>
            <w:vAlign w:val="top"/>
          </w:tcPr>
          <w:p w14:paraId="11462F12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4759D948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02E52B14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5E17C75A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6C35FFAB">
            <w:pPr>
              <w:rPr>
                <w:rFonts w:ascii="Arial"/>
                <w:sz w:val="21"/>
              </w:rPr>
            </w:pPr>
          </w:p>
        </w:tc>
        <w:tc>
          <w:tcPr>
            <w:tcW w:w="2627" w:type="dxa"/>
            <w:tcBorders>
              <w:right w:val="nil"/>
            </w:tcBorders>
            <w:vAlign w:val="top"/>
          </w:tcPr>
          <w:p w14:paraId="58A07356">
            <w:pPr>
              <w:rPr>
                <w:rFonts w:ascii="Arial"/>
                <w:sz w:val="21"/>
              </w:rPr>
            </w:pPr>
          </w:p>
        </w:tc>
      </w:tr>
      <w:tr w14:paraId="120877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671" w:type="dxa"/>
            <w:vMerge w:val="continue"/>
            <w:tcBorders>
              <w:top w:val="nil"/>
              <w:bottom w:val="nil"/>
            </w:tcBorders>
            <w:vAlign w:val="top"/>
          </w:tcPr>
          <w:p w14:paraId="560DFC8C">
            <w:pPr>
              <w:rPr>
                <w:rFonts w:ascii="Arial"/>
                <w:sz w:val="21"/>
              </w:rPr>
            </w:pPr>
          </w:p>
        </w:tc>
        <w:tc>
          <w:tcPr>
            <w:tcW w:w="666" w:type="dxa"/>
            <w:vMerge w:val="continue"/>
            <w:tcBorders>
              <w:top w:val="nil"/>
            </w:tcBorders>
            <w:vAlign w:val="top"/>
          </w:tcPr>
          <w:p w14:paraId="52677065">
            <w:pPr>
              <w:rPr>
                <w:rFonts w:ascii="Arial"/>
                <w:sz w:val="21"/>
              </w:rPr>
            </w:pPr>
          </w:p>
        </w:tc>
        <w:tc>
          <w:tcPr>
            <w:tcW w:w="666" w:type="dxa"/>
            <w:vMerge w:val="continue"/>
            <w:tcBorders>
              <w:top w:val="nil"/>
            </w:tcBorders>
            <w:vAlign w:val="top"/>
          </w:tcPr>
          <w:p w14:paraId="67613908"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top"/>
          </w:tcPr>
          <w:p w14:paraId="06A132BC">
            <w:pPr>
              <w:pStyle w:val="6"/>
              <w:spacing w:before="30" w:line="221" w:lineRule="auto"/>
              <w:ind w:left="107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在职人员控制</w:t>
            </w:r>
          </w:p>
          <w:p w14:paraId="6797BA15">
            <w:pPr>
              <w:pStyle w:val="6"/>
              <w:spacing w:before="20" w:line="161" w:lineRule="auto"/>
              <w:ind w:left="6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率</w:t>
            </w:r>
          </w:p>
        </w:tc>
        <w:tc>
          <w:tcPr>
            <w:tcW w:w="631" w:type="dxa"/>
            <w:vAlign w:val="top"/>
          </w:tcPr>
          <w:p w14:paraId="64C350A2">
            <w:pPr>
              <w:pStyle w:val="6"/>
              <w:spacing w:before="138" w:line="241" w:lineRule="auto"/>
              <w:ind w:left="219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&lt;=</w:t>
            </w:r>
          </w:p>
        </w:tc>
        <w:tc>
          <w:tcPr>
            <w:tcW w:w="631" w:type="dxa"/>
            <w:vAlign w:val="top"/>
          </w:tcPr>
          <w:p w14:paraId="14E89D93">
            <w:pPr>
              <w:pStyle w:val="6"/>
              <w:spacing w:before="138"/>
              <w:ind w:left="179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100</w:t>
            </w:r>
          </w:p>
        </w:tc>
        <w:tc>
          <w:tcPr>
            <w:tcW w:w="631" w:type="dxa"/>
            <w:vAlign w:val="top"/>
          </w:tcPr>
          <w:p w14:paraId="7A55B438">
            <w:pPr>
              <w:pStyle w:val="6"/>
              <w:spacing w:before="138"/>
              <w:ind w:left="2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631" w:type="dxa"/>
            <w:vAlign w:val="top"/>
          </w:tcPr>
          <w:p w14:paraId="3FF5C34E">
            <w:pPr>
              <w:pStyle w:val="6"/>
              <w:spacing w:before="138"/>
              <w:ind w:left="179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100</w:t>
            </w:r>
          </w:p>
        </w:tc>
        <w:tc>
          <w:tcPr>
            <w:tcW w:w="631" w:type="dxa"/>
            <w:vAlign w:val="top"/>
          </w:tcPr>
          <w:p w14:paraId="0D9B711E">
            <w:pPr>
              <w:pStyle w:val="6"/>
              <w:spacing w:before="137" w:line="242" w:lineRule="auto"/>
              <w:ind w:left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31" w:type="dxa"/>
            <w:vAlign w:val="top"/>
          </w:tcPr>
          <w:p w14:paraId="06E1BF97">
            <w:pPr>
              <w:pStyle w:val="6"/>
              <w:spacing w:before="137"/>
              <w:ind w:left="166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2.5</w:t>
            </w:r>
          </w:p>
        </w:tc>
        <w:tc>
          <w:tcPr>
            <w:tcW w:w="631" w:type="dxa"/>
            <w:vAlign w:val="top"/>
          </w:tcPr>
          <w:p w14:paraId="2D3296C8">
            <w:pPr>
              <w:pStyle w:val="6"/>
              <w:spacing w:before="137"/>
              <w:ind w:left="166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2.5</w:t>
            </w:r>
          </w:p>
        </w:tc>
        <w:tc>
          <w:tcPr>
            <w:tcW w:w="875" w:type="dxa"/>
            <w:vAlign w:val="top"/>
          </w:tcPr>
          <w:p w14:paraId="73598395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1518D35F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65190039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674735DA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063BE1C5">
            <w:pPr>
              <w:rPr>
                <w:rFonts w:ascii="Arial"/>
                <w:sz w:val="21"/>
              </w:rPr>
            </w:pPr>
          </w:p>
        </w:tc>
        <w:tc>
          <w:tcPr>
            <w:tcW w:w="2627" w:type="dxa"/>
            <w:tcBorders>
              <w:right w:val="nil"/>
            </w:tcBorders>
            <w:vAlign w:val="top"/>
          </w:tcPr>
          <w:p w14:paraId="227869C8">
            <w:pPr>
              <w:rPr>
                <w:rFonts w:ascii="Arial"/>
                <w:sz w:val="21"/>
              </w:rPr>
            </w:pPr>
          </w:p>
        </w:tc>
      </w:tr>
      <w:tr w14:paraId="6E6EE6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671" w:type="dxa"/>
            <w:vMerge w:val="continue"/>
            <w:tcBorders>
              <w:top w:val="nil"/>
              <w:bottom w:val="nil"/>
            </w:tcBorders>
            <w:vAlign w:val="top"/>
          </w:tcPr>
          <w:p w14:paraId="1351E7E8">
            <w:pPr>
              <w:rPr>
                <w:rFonts w:ascii="Arial"/>
                <w:sz w:val="21"/>
              </w:rPr>
            </w:pPr>
          </w:p>
        </w:tc>
        <w:tc>
          <w:tcPr>
            <w:tcW w:w="666" w:type="dxa"/>
            <w:vMerge w:val="restart"/>
            <w:tcBorders>
              <w:bottom w:val="nil"/>
            </w:tcBorders>
            <w:vAlign w:val="top"/>
          </w:tcPr>
          <w:p w14:paraId="05FF7C5D">
            <w:pPr>
              <w:spacing w:line="425" w:lineRule="auto"/>
              <w:rPr>
                <w:rFonts w:ascii="Arial"/>
                <w:sz w:val="21"/>
              </w:rPr>
            </w:pPr>
          </w:p>
          <w:p w14:paraId="59FD73CE">
            <w:pPr>
              <w:pStyle w:val="6"/>
              <w:spacing w:before="65" w:line="243" w:lineRule="auto"/>
              <w:ind w:left="230" w:right="33" w:hanging="198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社会效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应</w:t>
            </w:r>
          </w:p>
        </w:tc>
        <w:tc>
          <w:tcPr>
            <w:tcW w:w="666" w:type="dxa"/>
            <w:vAlign w:val="top"/>
          </w:tcPr>
          <w:p w14:paraId="3E029382">
            <w:pPr>
              <w:pStyle w:val="6"/>
              <w:spacing w:before="31" w:line="220" w:lineRule="auto"/>
              <w:ind w:left="3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服务对</w:t>
            </w:r>
          </w:p>
          <w:p w14:paraId="10606B6E">
            <w:pPr>
              <w:pStyle w:val="6"/>
              <w:spacing w:before="20" w:line="192" w:lineRule="auto"/>
              <w:ind w:left="229" w:right="33" w:hanging="192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象满意</w:t>
            </w:r>
            <w:r>
              <w:rPr>
                <w:sz w:val="20"/>
                <w:szCs w:val="20"/>
              </w:rPr>
              <w:t xml:space="preserve"> 度</w:t>
            </w:r>
          </w:p>
        </w:tc>
        <w:tc>
          <w:tcPr>
            <w:tcW w:w="1419" w:type="dxa"/>
            <w:vAlign w:val="top"/>
          </w:tcPr>
          <w:p w14:paraId="085D2726">
            <w:pPr>
              <w:pStyle w:val="6"/>
              <w:spacing w:before="130" w:line="220" w:lineRule="auto"/>
              <w:ind w:left="109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案件当事人满</w:t>
            </w:r>
          </w:p>
          <w:p w14:paraId="15462E0E">
            <w:pPr>
              <w:pStyle w:val="6"/>
              <w:spacing w:before="20" w:line="221" w:lineRule="auto"/>
              <w:ind w:left="513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意度</w:t>
            </w:r>
          </w:p>
        </w:tc>
        <w:tc>
          <w:tcPr>
            <w:tcW w:w="631" w:type="dxa"/>
            <w:vAlign w:val="top"/>
          </w:tcPr>
          <w:p w14:paraId="26EBEE12">
            <w:pPr>
              <w:pStyle w:val="6"/>
              <w:spacing w:before="260" w:line="241" w:lineRule="auto"/>
              <w:ind w:left="219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&gt;=</w:t>
            </w:r>
          </w:p>
        </w:tc>
        <w:tc>
          <w:tcPr>
            <w:tcW w:w="631" w:type="dxa"/>
            <w:vAlign w:val="top"/>
          </w:tcPr>
          <w:p w14:paraId="76B46E34">
            <w:pPr>
              <w:pStyle w:val="6"/>
              <w:spacing w:before="260"/>
              <w:ind w:left="179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100</w:t>
            </w:r>
          </w:p>
        </w:tc>
        <w:tc>
          <w:tcPr>
            <w:tcW w:w="631" w:type="dxa"/>
            <w:vAlign w:val="top"/>
          </w:tcPr>
          <w:p w14:paraId="2C167D70">
            <w:pPr>
              <w:pStyle w:val="6"/>
              <w:spacing w:before="260"/>
              <w:ind w:left="2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631" w:type="dxa"/>
            <w:vAlign w:val="top"/>
          </w:tcPr>
          <w:p w14:paraId="376A9B1B">
            <w:pPr>
              <w:pStyle w:val="6"/>
              <w:spacing w:before="260"/>
              <w:ind w:left="179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100</w:t>
            </w:r>
          </w:p>
        </w:tc>
        <w:tc>
          <w:tcPr>
            <w:tcW w:w="631" w:type="dxa"/>
            <w:vAlign w:val="top"/>
          </w:tcPr>
          <w:p w14:paraId="49829D86">
            <w:pPr>
              <w:pStyle w:val="6"/>
              <w:spacing w:before="259" w:line="242" w:lineRule="auto"/>
              <w:ind w:left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31" w:type="dxa"/>
            <w:vAlign w:val="top"/>
          </w:tcPr>
          <w:p w14:paraId="7D0562E7">
            <w:pPr>
              <w:pStyle w:val="6"/>
              <w:spacing w:before="260"/>
              <w:ind w:left="229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10</w:t>
            </w:r>
          </w:p>
        </w:tc>
        <w:tc>
          <w:tcPr>
            <w:tcW w:w="631" w:type="dxa"/>
            <w:vAlign w:val="top"/>
          </w:tcPr>
          <w:p w14:paraId="73E9BAA4">
            <w:pPr>
              <w:pStyle w:val="6"/>
              <w:spacing w:before="260"/>
              <w:ind w:left="229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10</w:t>
            </w:r>
          </w:p>
        </w:tc>
        <w:tc>
          <w:tcPr>
            <w:tcW w:w="875" w:type="dxa"/>
            <w:vAlign w:val="top"/>
          </w:tcPr>
          <w:p w14:paraId="142BBE8F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32646559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599E5F62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4F99FACA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5CB13128">
            <w:pPr>
              <w:rPr>
                <w:rFonts w:ascii="Arial"/>
                <w:sz w:val="21"/>
              </w:rPr>
            </w:pPr>
          </w:p>
        </w:tc>
        <w:tc>
          <w:tcPr>
            <w:tcW w:w="2627" w:type="dxa"/>
            <w:tcBorders>
              <w:right w:val="nil"/>
            </w:tcBorders>
            <w:vAlign w:val="top"/>
          </w:tcPr>
          <w:p w14:paraId="46D11941">
            <w:pPr>
              <w:rPr>
                <w:rFonts w:ascii="Arial"/>
                <w:sz w:val="21"/>
              </w:rPr>
            </w:pPr>
          </w:p>
        </w:tc>
      </w:tr>
      <w:tr w14:paraId="00312A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671" w:type="dxa"/>
            <w:vMerge w:val="continue"/>
            <w:tcBorders>
              <w:top w:val="nil"/>
              <w:bottom w:val="nil"/>
            </w:tcBorders>
            <w:vAlign w:val="top"/>
          </w:tcPr>
          <w:p w14:paraId="5F6E2BF5">
            <w:pPr>
              <w:rPr>
                <w:rFonts w:ascii="Arial"/>
                <w:sz w:val="21"/>
              </w:rPr>
            </w:pPr>
          </w:p>
        </w:tc>
        <w:tc>
          <w:tcPr>
            <w:tcW w:w="666" w:type="dxa"/>
            <w:vMerge w:val="continue"/>
            <w:tcBorders>
              <w:top w:val="nil"/>
            </w:tcBorders>
            <w:vAlign w:val="top"/>
          </w:tcPr>
          <w:p w14:paraId="7B3543D4">
            <w:pPr>
              <w:rPr>
                <w:rFonts w:ascii="Arial"/>
                <w:sz w:val="21"/>
              </w:rPr>
            </w:pPr>
          </w:p>
        </w:tc>
        <w:tc>
          <w:tcPr>
            <w:tcW w:w="666" w:type="dxa"/>
            <w:vAlign w:val="top"/>
          </w:tcPr>
          <w:p w14:paraId="18CDCA35">
            <w:pPr>
              <w:pStyle w:val="6"/>
              <w:spacing w:before="32" w:line="219" w:lineRule="auto"/>
              <w:ind w:left="32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社会公</w:t>
            </w:r>
          </w:p>
          <w:p w14:paraId="19EF511A">
            <w:pPr>
              <w:pStyle w:val="6"/>
              <w:spacing w:before="22" w:line="191" w:lineRule="auto"/>
              <w:ind w:left="229" w:right="33" w:hanging="198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众满意</w:t>
            </w:r>
            <w:r>
              <w:rPr>
                <w:sz w:val="20"/>
                <w:szCs w:val="20"/>
              </w:rPr>
              <w:t xml:space="preserve"> 度</w:t>
            </w:r>
          </w:p>
        </w:tc>
        <w:tc>
          <w:tcPr>
            <w:tcW w:w="1419" w:type="dxa"/>
            <w:vAlign w:val="top"/>
          </w:tcPr>
          <w:p w14:paraId="5A77DB3E">
            <w:pPr>
              <w:pStyle w:val="6"/>
              <w:spacing w:before="131" w:line="219" w:lineRule="auto"/>
              <w:ind w:left="109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社会民众满意</w:t>
            </w:r>
          </w:p>
          <w:p w14:paraId="4D683703">
            <w:pPr>
              <w:pStyle w:val="6"/>
              <w:spacing w:before="21" w:line="221" w:lineRule="auto"/>
              <w:ind w:left="6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度</w:t>
            </w:r>
          </w:p>
        </w:tc>
        <w:tc>
          <w:tcPr>
            <w:tcW w:w="631" w:type="dxa"/>
            <w:vAlign w:val="top"/>
          </w:tcPr>
          <w:p w14:paraId="1FEA7827">
            <w:pPr>
              <w:pStyle w:val="6"/>
              <w:spacing w:before="261" w:line="241" w:lineRule="auto"/>
              <w:ind w:left="219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&gt;=</w:t>
            </w:r>
          </w:p>
        </w:tc>
        <w:tc>
          <w:tcPr>
            <w:tcW w:w="631" w:type="dxa"/>
            <w:vAlign w:val="top"/>
          </w:tcPr>
          <w:p w14:paraId="6282AF13">
            <w:pPr>
              <w:pStyle w:val="6"/>
              <w:spacing w:before="261"/>
              <w:ind w:left="179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100</w:t>
            </w:r>
          </w:p>
        </w:tc>
        <w:tc>
          <w:tcPr>
            <w:tcW w:w="631" w:type="dxa"/>
            <w:vAlign w:val="top"/>
          </w:tcPr>
          <w:p w14:paraId="5AAC1BFD">
            <w:pPr>
              <w:pStyle w:val="6"/>
              <w:spacing w:before="261"/>
              <w:ind w:left="2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631" w:type="dxa"/>
            <w:vAlign w:val="top"/>
          </w:tcPr>
          <w:p w14:paraId="5ADE4268">
            <w:pPr>
              <w:pStyle w:val="6"/>
              <w:spacing w:before="261"/>
              <w:ind w:left="179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100</w:t>
            </w:r>
          </w:p>
        </w:tc>
        <w:tc>
          <w:tcPr>
            <w:tcW w:w="631" w:type="dxa"/>
            <w:vAlign w:val="top"/>
          </w:tcPr>
          <w:p w14:paraId="6578B60F">
            <w:pPr>
              <w:pStyle w:val="6"/>
              <w:spacing w:before="260" w:line="242" w:lineRule="auto"/>
              <w:ind w:left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31" w:type="dxa"/>
            <w:vAlign w:val="top"/>
          </w:tcPr>
          <w:p w14:paraId="198FCA1A">
            <w:pPr>
              <w:pStyle w:val="6"/>
              <w:spacing w:before="261"/>
              <w:ind w:left="229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10</w:t>
            </w:r>
          </w:p>
        </w:tc>
        <w:tc>
          <w:tcPr>
            <w:tcW w:w="631" w:type="dxa"/>
            <w:vAlign w:val="top"/>
          </w:tcPr>
          <w:p w14:paraId="4A107BC4">
            <w:pPr>
              <w:pStyle w:val="6"/>
              <w:spacing w:before="261"/>
              <w:ind w:left="229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10</w:t>
            </w:r>
          </w:p>
        </w:tc>
        <w:tc>
          <w:tcPr>
            <w:tcW w:w="875" w:type="dxa"/>
            <w:vAlign w:val="top"/>
          </w:tcPr>
          <w:p w14:paraId="40CE5D1F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251D8A5A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047BFFA4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51FF4208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545254E8">
            <w:pPr>
              <w:rPr>
                <w:rFonts w:ascii="Arial"/>
                <w:sz w:val="21"/>
              </w:rPr>
            </w:pPr>
          </w:p>
        </w:tc>
        <w:tc>
          <w:tcPr>
            <w:tcW w:w="2627" w:type="dxa"/>
            <w:tcBorders>
              <w:right w:val="nil"/>
            </w:tcBorders>
            <w:vAlign w:val="top"/>
          </w:tcPr>
          <w:p w14:paraId="0C59C64C">
            <w:pPr>
              <w:rPr>
                <w:rFonts w:ascii="Arial"/>
                <w:sz w:val="21"/>
              </w:rPr>
            </w:pPr>
          </w:p>
        </w:tc>
      </w:tr>
      <w:tr w14:paraId="66364F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8" w:hRule="atLeast"/>
        </w:trPr>
        <w:tc>
          <w:tcPr>
            <w:tcW w:w="671" w:type="dxa"/>
            <w:vMerge w:val="continue"/>
            <w:tcBorders>
              <w:top w:val="nil"/>
            </w:tcBorders>
            <w:vAlign w:val="top"/>
          </w:tcPr>
          <w:p w14:paraId="37D57230">
            <w:pPr>
              <w:rPr>
                <w:rFonts w:ascii="Arial"/>
                <w:sz w:val="21"/>
              </w:rPr>
            </w:pPr>
          </w:p>
        </w:tc>
        <w:tc>
          <w:tcPr>
            <w:tcW w:w="666" w:type="dxa"/>
            <w:vAlign w:val="top"/>
          </w:tcPr>
          <w:p w14:paraId="1F386795">
            <w:pPr>
              <w:spacing w:line="263" w:lineRule="auto"/>
              <w:rPr>
                <w:rFonts w:ascii="Arial"/>
                <w:sz w:val="21"/>
              </w:rPr>
            </w:pPr>
          </w:p>
          <w:p w14:paraId="72FC121A">
            <w:pPr>
              <w:spacing w:line="263" w:lineRule="auto"/>
              <w:rPr>
                <w:rFonts w:ascii="Arial"/>
                <w:sz w:val="21"/>
              </w:rPr>
            </w:pPr>
          </w:p>
          <w:p w14:paraId="39641ECD">
            <w:pPr>
              <w:spacing w:line="263" w:lineRule="auto"/>
              <w:rPr>
                <w:rFonts w:ascii="Arial"/>
                <w:sz w:val="21"/>
              </w:rPr>
            </w:pPr>
          </w:p>
          <w:p w14:paraId="38FEC714">
            <w:pPr>
              <w:pStyle w:val="6"/>
              <w:spacing w:before="65" w:line="242" w:lineRule="auto"/>
              <w:ind w:left="230" w:right="33" w:hanging="198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可持续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性</w:t>
            </w:r>
          </w:p>
        </w:tc>
        <w:tc>
          <w:tcPr>
            <w:tcW w:w="666" w:type="dxa"/>
            <w:vAlign w:val="top"/>
          </w:tcPr>
          <w:p w14:paraId="498AC8B7">
            <w:pPr>
              <w:spacing w:line="263" w:lineRule="auto"/>
              <w:rPr>
                <w:rFonts w:ascii="Arial"/>
                <w:sz w:val="21"/>
              </w:rPr>
            </w:pPr>
          </w:p>
          <w:p w14:paraId="2B9405E5">
            <w:pPr>
              <w:spacing w:line="263" w:lineRule="auto"/>
              <w:rPr>
                <w:rFonts w:ascii="Arial"/>
                <w:sz w:val="21"/>
              </w:rPr>
            </w:pPr>
          </w:p>
          <w:p w14:paraId="7A0B022A">
            <w:pPr>
              <w:spacing w:line="263" w:lineRule="auto"/>
              <w:rPr>
                <w:rFonts w:ascii="Arial"/>
                <w:sz w:val="21"/>
              </w:rPr>
            </w:pPr>
          </w:p>
          <w:p w14:paraId="64369634">
            <w:pPr>
              <w:pStyle w:val="6"/>
              <w:spacing w:before="65" w:line="219" w:lineRule="auto"/>
              <w:ind w:left="3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体制机</w:t>
            </w:r>
          </w:p>
          <w:p w14:paraId="6E36CD2D">
            <w:pPr>
              <w:pStyle w:val="6"/>
              <w:spacing w:before="21" w:line="220" w:lineRule="auto"/>
              <w:ind w:left="3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制改革</w:t>
            </w:r>
          </w:p>
        </w:tc>
        <w:tc>
          <w:tcPr>
            <w:tcW w:w="1419" w:type="dxa"/>
            <w:vAlign w:val="top"/>
          </w:tcPr>
          <w:p w14:paraId="441D3BC0">
            <w:pPr>
              <w:spacing w:line="263" w:lineRule="auto"/>
              <w:rPr>
                <w:rFonts w:ascii="Arial"/>
                <w:sz w:val="21"/>
              </w:rPr>
            </w:pPr>
          </w:p>
          <w:p w14:paraId="1FFF6A0D">
            <w:pPr>
              <w:spacing w:line="263" w:lineRule="auto"/>
              <w:rPr>
                <w:rFonts w:ascii="Arial"/>
                <w:sz w:val="21"/>
              </w:rPr>
            </w:pPr>
          </w:p>
          <w:p w14:paraId="2FDA39E9">
            <w:pPr>
              <w:spacing w:line="263" w:lineRule="auto"/>
              <w:rPr>
                <w:rFonts w:ascii="Arial"/>
                <w:sz w:val="21"/>
              </w:rPr>
            </w:pPr>
          </w:p>
          <w:p w14:paraId="1F9B5302">
            <w:pPr>
              <w:pStyle w:val="6"/>
              <w:spacing w:before="65" w:line="220" w:lineRule="auto"/>
              <w:ind w:left="112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统筹推进纪检</w:t>
            </w:r>
          </w:p>
          <w:p w14:paraId="275DB2AF">
            <w:pPr>
              <w:pStyle w:val="6"/>
              <w:spacing w:before="21" w:line="220" w:lineRule="auto"/>
              <w:ind w:left="108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监察体制改革</w:t>
            </w:r>
          </w:p>
        </w:tc>
        <w:tc>
          <w:tcPr>
            <w:tcW w:w="631" w:type="dxa"/>
            <w:vAlign w:val="top"/>
          </w:tcPr>
          <w:p w14:paraId="74CA1F1A">
            <w:pPr>
              <w:rPr>
                <w:rFonts w:ascii="Arial"/>
                <w:sz w:val="21"/>
              </w:rPr>
            </w:pPr>
          </w:p>
        </w:tc>
        <w:tc>
          <w:tcPr>
            <w:tcW w:w="631" w:type="dxa"/>
            <w:vAlign w:val="top"/>
          </w:tcPr>
          <w:p w14:paraId="31802D5E">
            <w:pPr>
              <w:spacing w:line="263" w:lineRule="auto"/>
              <w:rPr>
                <w:rFonts w:ascii="Arial"/>
                <w:sz w:val="21"/>
              </w:rPr>
            </w:pPr>
          </w:p>
          <w:p w14:paraId="0A0BE300">
            <w:pPr>
              <w:spacing w:line="263" w:lineRule="auto"/>
              <w:rPr>
                <w:rFonts w:ascii="Arial"/>
                <w:sz w:val="21"/>
              </w:rPr>
            </w:pPr>
          </w:p>
          <w:p w14:paraId="7463242D">
            <w:pPr>
              <w:spacing w:line="263" w:lineRule="auto"/>
              <w:rPr>
                <w:rFonts w:ascii="Arial"/>
                <w:sz w:val="21"/>
              </w:rPr>
            </w:pPr>
          </w:p>
          <w:p w14:paraId="4A570A63">
            <w:pPr>
              <w:pStyle w:val="6"/>
              <w:spacing w:before="65" w:line="221" w:lineRule="auto"/>
              <w:ind w:left="115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制度</w:t>
            </w:r>
          </w:p>
          <w:p w14:paraId="10413572">
            <w:pPr>
              <w:pStyle w:val="6"/>
              <w:spacing w:before="19" w:line="221" w:lineRule="auto"/>
              <w:ind w:left="115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有效</w:t>
            </w:r>
          </w:p>
        </w:tc>
        <w:tc>
          <w:tcPr>
            <w:tcW w:w="631" w:type="dxa"/>
            <w:vAlign w:val="top"/>
          </w:tcPr>
          <w:p w14:paraId="581EEEC3">
            <w:pPr>
              <w:rPr>
                <w:rFonts w:ascii="Arial"/>
                <w:sz w:val="21"/>
              </w:rPr>
            </w:pPr>
          </w:p>
        </w:tc>
        <w:tc>
          <w:tcPr>
            <w:tcW w:w="631" w:type="dxa"/>
            <w:vAlign w:val="top"/>
          </w:tcPr>
          <w:p w14:paraId="0933BD44">
            <w:pPr>
              <w:pStyle w:val="6"/>
              <w:spacing w:before="33" w:line="220" w:lineRule="auto"/>
              <w:ind w:left="11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全部</w:t>
            </w:r>
          </w:p>
          <w:p w14:paraId="6B2127BE">
            <w:pPr>
              <w:pStyle w:val="6"/>
              <w:spacing w:before="20" w:line="224" w:lineRule="auto"/>
              <w:ind w:left="116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或基</w:t>
            </w:r>
          </w:p>
          <w:p w14:paraId="7A971F8B">
            <w:pPr>
              <w:pStyle w:val="6"/>
              <w:spacing w:before="17" w:line="219" w:lineRule="auto"/>
              <w:ind w:left="115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本达</w:t>
            </w:r>
          </w:p>
          <w:p w14:paraId="30F13CE3">
            <w:pPr>
              <w:pStyle w:val="6"/>
              <w:spacing w:before="21" w:line="221" w:lineRule="auto"/>
              <w:ind w:left="115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成预</w:t>
            </w:r>
          </w:p>
          <w:p w14:paraId="6BD85FF9">
            <w:pPr>
              <w:pStyle w:val="6"/>
              <w:spacing w:before="21" w:line="239" w:lineRule="auto"/>
              <w:ind w:left="189" w:right="114" w:hanging="73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期指</w:t>
            </w:r>
            <w:r>
              <w:rPr>
                <w:sz w:val="20"/>
                <w:szCs w:val="20"/>
              </w:rPr>
              <w:t xml:space="preserve"> 标</w:t>
            </w:r>
          </w:p>
          <w:p w14:paraId="5D4FFE38">
            <w:pPr>
              <w:pStyle w:val="6"/>
              <w:spacing w:line="239" w:lineRule="auto"/>
              <w:ind w:left="79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100%-</w:t>
            </w:r>
          </w:p>
          <w:p w14:paraId="1E6043C7">
            <w:pPr>
              <w:pStyle w:val="6"/>
              <w:ind w:left="16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80%</w:t>
            </w:r>
          </w:p>
        </w:tc>
        <w:tc>
          <w:tcPr>
            <w:tcW w:w="631" w:type="dxa"/>
            <w:vAlign w:val="top"/>
          </w:tcPr>
          <w:p w14:paraId="0A482572">
            <w:pPr>
              <w:spacing w:line="306" w:lineRule="auto"/>
              <w:rPr>
                <w:rFonts w:ascii="Arial"/>
                <w:sz w:val="21"/>
              </w:rPr>
            </w:pPr>
          </w:p>
          <w:p w14:paraId="3383D7C1">
            <w:pPr>
              <w:spacing w:line="306" w:lineRule="auto"/>
              <w:rPr>
                <w:rFonts w:ascii="Arial"/>
                <w:sz w:val="21"/>
              </w:rPr>
            </w:pPr>
          </w:p>
          <w:p w14:paraId="28BD5B23">
            <w:pPr>
              <w:spacing w:line="306" w:lineRule="auto"/>
              <w:rPr>
                <w:rFonts w:ascii="Arial"/>
                <w:sz w:val="21"/>
              </w:rPr>
            </w:pPr>
          </w:p>
          <w:p w14:paraId="47D80F83">
            <w:pPr>
              <w:pStyle w:val="6"/>
              <w:spacing w:before="65" w:line="242" w:lineRule="auto"/>
              <w:ind w:left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31" w:type="dxa"/>
            <w:vAlign w:val="top"/>
          </w:tcPr>
          <w:p w14:paraId="4D0DCA81">
            <w:pPr>
              <w:spacing w:line="306" w:lineRule="auto"/>
              <w:rPr>
                <w:rFonts w:ascii="Arial"/>
                <w:sz w:val="21"/>
              </w:rPr>
            </w:pPr>
          </w:p>
          <w:p w14:paraId="7CE51F4A">
            <w:pPr>
              <w:spacing w:line="306" w:lineRule="auto"/>
              <w:rPr>
                <w:rFonts w:ascii="Arial"/>
                <w:sz w:val="21"/>
              </w:rPr>
            </w:pPr>
          </w:p>
          <w:p w14:paraId="60B568D2">
            <w:pPr>
              <w:spacing w:line="306" w:lineRule="auto"/>
              <w:rPr>
                <w:rFonts w:ascii="Arial"/>
                <w:sz w:val="21"/>
              </w:rPr>
            </w:pPr>
          </w:p>
          <w:p w14:paraId="728D43AA">
            <w:pPr>
              <w:pStyle w:val="6"/>
              <w:spacing w:before="65"/>
              <w:ind w:left="2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31" w:type="dxa"/>
            <w:vAlign w:val="top"/>
          </w:tcPr>
          <w:p w14:paraId="7F485CFC">
            <w:pPr>
              <w:spacing w:line="306" w:lineRule="auto"/>
              <w:rPr>
                <w:rFonts w:ascii="Arial"/>
                <w:sz w:val="21"/>
              </w:rPr>
            </w:pPr>
          </w:p>
          <w:p w14:paraId="5538EA28">
            <w:pPr>
              <w:spacing w:line="306" w:lineRule="auto"/>
              <w:rPr>
                <w:rFonts w:ascii="Arial"/>
                <w:sz w:val="21"/>
              </w:rPr>
            </w:pPr>
          </w:p>
          <w:p w14:paraId="0AB63E30">
            <w:pPr>
              <w:spacing w:line="306" w:lineRule="auto"/>
              <w:rPr>
                <w:rFonts w:ascii="Arial"/>
                <w:sz w:val="21"/>
              </w:rPr>
            </w:pPr>
          </w:p>
          <w:p w14:paraId="58520334">
            <w:pPr>
              <w:pStyle w:val="6"/>
              <w:spacing w:before="65"/>
              <w:ind w:left="2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75" w:type="dxa"/>
            <w:vAlign w:val="top"/>
          </w:tcPr>
          <w:p w14:paraId="277C6C05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68530089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041DC594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2EDA7B01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50603526">
            <w:pPr>
              <w:rPr>
                <w:rFonts w:ascii="Arial"/>
                <w:sz w:val="21"/>
              </w:rPr>
            </w:pPr>
          </w:p>
        </w:tc>
        <w:tc>
          <w:tcPr>
            <w:tcW w:w="2627" w:type="dxa"/>
            <w:tcBorders>
              <w:right w:val="nil"/>
            </w:tcBorders>
            <w:vAlign w:val="top"/>
          </w:tcPr>
          <w:p w14:paraId="2B9EB283">
            <w:pPr>
              <w:rPr>
                <w:rFonts w:ascii="Arial"/>
                <w:sz w:val="21"/>
              </w:rPr>
            </w:pPr>
          </w:p>
        </w:tc>
      </w:tr>
      <w:tr w14:paraId="5D8D29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4684" w:type="dxa"/>
            <w:gridSpan w:val="6"/>
            <w:tcBorders>
              <w:right w:val="nil"/>
            </w:tcBorders>
            <w:vAlign w:val="top"/>
          </w:tcPr>
          <w:p w14:paraId="757C99A0">
            <w:pPr>
              <w:pStyle w:val="6"/>
              <w:spacing w:before="62" w:line="202" w:lineRule="auto"/>
              <w:ind w:left="3373"/>
              <w:rPr>
                <w:sz w:val="22"/>
                <w:szCs w:val="22"/>
              </w:rPr>
            </w:pPr>
            <w:r>
              <w:rPr>
                <w:b/>
                <w:bCs/>
                <w:spacing w:val="-5"/>
                <w:sz w:val="22"/>
                <w:szCs w:val="22"/>
              </w:rPr>
              <w:t>总评价得分</w:t>
            </w:r>
          </w:p>
        </w:tc>
        <w:tc>
          <w:tcPr>
            <w:tcW w:w="3155" w:type="dxa"/>
            <w:gridSpan w:val="5"/>
            <w:tcBorders>
              <w:left w:val="nil"/>
            </w:tcBorders>
            <w:vAlign w:val="top"/>
          </w:tcPr>
          <w:p w14:paraId="22A62CEF">
            <w:pPr>
              <w:rPr>
                <w:rFonts w:ascii="Arial"/>
                <w:sz w:val="21"/>
              </w:rPr>
            </w:pPr>
            <w:r>
              <w:pict>
                <v:shape id="_x0000_s1033" o:spid="_x0000_s1033" o:spt="202" type="#_x0000_t202" style="position:absolute;left:0pt;margin-left:32.05pt;margin-top:-3.95pt;height:13.95pt;width:30.7pt;mso-position-horizontal-relative:page;mso-position-vertical-relative:page;z-index:25166643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F2CE7AC">
                        <w:pPr>
                          <w:pStyle w:val="6"/>
                          <w:spacing w:before="20" w:line="220" w:lineRule="auto"/>
                          <w:ind w:left="2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>（含）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7003" w:type="dxa"/>
            <w:gridSpan w:val="6"/>
            <w:tcBorders>
              <w:right w:val="nil"/>
            </w:tcBorders>
            <w:vAlign w:val="top"/>
          </w:tcPr>
          <w:p w14:paraId="6BBD263C">
            <w:pPr>
              <w:spacing w:before="95" w:line="207" w:lineRule="exact"/>
              <w:ind w:left="3193"/>
              <w:rPr>
                <w:rFonts w:ascii="Lucida Sans Unicode" w:hAnsi="Lucida Sans Unicode" w:eastAsia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eastAsia="Lucida Sans Unicode" w:cs="Lucida Sans Unicode"/>
                <w:spacing w:val="-2"/>
                <w:position w:val="-2"/>
                <w:sz w:val="22"/>
                <w:szCs w:val="22"/>
              </w:rPr>
              <w:t>99.05</w:t>
            </w:r>
          </w:p>
        </w:tc>
      </w:tr>
    </w:tbl>
    <w:p w14:paraId="058C3175">
      <w:pPr>
        <w:pStyle w:val="2"/>
      </w:pPr>
    </w:p>
    <w:p w14:paraId="71CB72E6">
      <w:pPr>
        <w:sectPr>
          <w:footerReference r:id="rId31" w:type="default"/>
          <w:pgSz w:w="16840" w:h="11907"/>
          <w:pgMar w:top="400" w:right="998" w:bottom="940" w:left="993" w:header="0" w:footer="703" w:gutter="0"/>
          <w:cols w:space="720" w:num="1"/>
        </w:sectPr>
      </w:pPr>
    </w:p>
    <w:tbl>
      <w:tblPr>
        <w:tblStyle w:val="5"/>
        <w:tblW w:w="148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5"/>
        <w:gridCol w:w="1000"/>
        <w:gridCol w:w="983"/>
        <w:gridCol w:w="1474"/>
        <w:gridCol w:w="655"/>
        <w:gridCol w:w="1179"/>
        <w:gridCol w:w="655"/>
        <w:gridCol w:w="967"/>
        <w:gridCol w:w="590"/>
        <w:gridCol w:w="590"/>
        <w:gridCol w:w="590"/>
        <w:gridCol w:w="557"/>
        <w:gridCol w:w="542"/>
        <w:gridCol w:w="672"/>
        <w:gridCol w:w="590"/>
        <w:gridCol w:w="590"/>
        <w:gridCol w:w="1048"/>
        <w:gridCol w:w="1152"/>
      </w:tblGrid>
      <w:tr w14:paraId="3486A8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 w:hRule="atLeast"/>
        </w:trPr>
        <w:tc>
          <w:tcPr>
            <w:tcW w:w="14839" w:type="dxa"/>
            <w:gridSpan w:val="18"/>
            <w:vAlign w:val="top"/>
          </w:tcPr>
          <w:p w14:paraId="27AC2AFA">
            <w:pPr>
              <w:pStyle w:val="6"/>
              <w:spacing w:before="50" w:line="220" w:lineRule="auto"/>
              <w:ind w:left="5629"/>
              <w:rPr>
                <w:sz w:val="30"/>
                <w:szCs w:val="30"/>
              </w:rPr>
            </w:pPr>
            <w:r>
              <w:rPr>
                <w:b/>
                <w:bCs/>
                <w:spacing w:val="-10"/>
                <w:sz w:val="30"/>
                <w:szCs w:val="30"/>
              </w:rPr>
              <w:t>预算项目</w:t>
            </w:r>
            <w:r>
              <w:rPr>
                <w:spacing w:val="-77"/>
                <w:sz w:val="30"/>
                <w:szCs w:val="30"/>
              </w:rPr>
              <w:t xml:space="preserve"> </w:t>
            </w:r>
            <w:r>
              <w:rPr>
                <w:b/>
                <w:bCs/>
                <w:spacing w:val="-10"/>
                <w:sz w:val="30"/>
                <w:szCs w:val="30"/>
              </w:rPr>
              <w:t>(政策)绩效自评表</w:t>
            </w:r>
          </w:p>
          <w:p w14:paraId="3D291F28">
            <w:pPr>
              <w:pStyle w:val="6"/>
              <w:spacing w:before="30" w:line="209" w:lineRule="auto"/>
              <w:ind w:left="6692"/>
              <w:rPr>
                <w:sz w:val="30"/>
                <w:szCs w:val="30"/>
              </w:rPr>
            </w:pPr>
            <w:r>
              <w:rPr>
                <w:b/>
                <w:bCs/>
                <w:spacing w:val="-13"/>
                <w:sz w:val="30"/>
                <w:szCs w:val="30"/>
              </w:rPr>
              <w:t>(2023</w:t>
            </w:r>
            <w:r>
              <w:rPr>
                <w:spacing w:val="-62"/>
                <w:sz w:val="30"/>
                <w:szCs w:val="30"/>
              </w:rPr>
              <w:t xml:space="preserve"> </w:t>
            </w:r>
            <w:r>
              <w:rPr>
                <w:b/>
                <w:bCs/>
                <w:spacing w:val="-13"/>
                <w:sz w:val="30"/>
                <w:szCs w:val="30"/>
              </w:rPr>
              <w:t>年度)</w:t>
            </w:r>
          </w:p>
        </w:tc>
      </w:tr>
      <w:tr w14:paraId="09332D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2988" w:type="dxa"/>
            <w:gridSpan w:val="3"/>
            <w:vAlign w:val="top"/>
          </w:tcPr>
          <w:p w14:paraId="2F11938D">
            <w:pPr>
              <w:pStyle w:val="6"/>
              <w:spacing w:before="31" w:line="211" w:lineRule="auto"/>
              <w:ind w:left="833"/>
              <w:rPr>
                <w:sz w:val="19"/>
                <w:szCs w:val="19"/>
              </w:rPr>
            </w:pPr>
            <w:r>
              <w:rPr>
                <w:b/>
                <w:bCs/>
                <w:spacing w:val="-9"/>
                <w:sz w:val="19"/>
                <w:szCs w:val="19"/>
              </w:rPr>
              <w:t>项目</w:t>
            </w:r>
            <w:r>
              <w:rPr>
                <w:spacing w:val="-51"/>
                <w:sz w:val="19"/>
                <w:szCs w:val="19"/>
              </w:rPr>
              <w:t xml:space="preserve"> </w:t>
            </w:r>
            <w:r>
              <w:rPr>
                <w:b/>
                <w:bCs/>
                <w:spacing w:val="-9"/>
                <w:sz w:val="19"/>
                <w:szCs w:val="19"/>
              </w:rPr>
              <w:t>(政策)名称</w:t>
            </w:r>
          </w:p>
        </w:tc>
        <w:tc>
          <w:tcPr>
            <w:tcW w:w="11851" w:type="dxa"/>
            <w:gridSpan w:val="15"/>
            <w:vAlign w:val="top"/>
          </w:tcPr>
          <w:p w14:paraId="68F760C8">
            <w:pPr>
              <w:pStyle w:val="6"/>
              <w:spacing w:before="31" w:line="211" w:lineRule="auto"/>
              <w:ind w:left="5357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补充运转经费</w:t>
            </w:r>
          </w:p>
        </w:tc>
      </w:tr>
      <w:tr w14:paraId="2A35A5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2988" w:type="dxa"/>
            <w:gridSpan w:val="3"/>
            <w:vAlign w:val="top"/>
          </w:tcPr>
          <w:p w14:paraId="5E2BB5B3">
            <w:pPr>
              <w:pStyle w:val="6"/>
              <w:spacing w:before="31" w:line="211" w:lineRule="auto"/>
              <w:ind w:left="1116"/>
              <w:rPr>
                <w:sz w:val="19"/>
                <w:szCs w:val="19"/>
              </w:rPr>
            </w:pPr>
            <w:r>
              <w:rPr>
                <w:b/>
                <w:bCs/>
                <w:spacing w:val="-4"/>
                <w:sz w:val="19"/>
                <w:szCs w:val="19"/>
              </w:rPr>
              <w:t>主管部门</w:t>
            </w:r>
          </w:p>
        </w:tc>
        <w:tc>
          <w:tcPr>
            <w:tcW w:w="11851" w:type="dxa"/>
            <w:gridSpan w:val="15"/>
            <w:vAlign w:val="top"/>
          </w:tcPr>
          <w:p w14:paraId="596AEE71">
            <w:pPr>
              <w:pStyle w:val="6"/>
              <w:spacing w:before="31" w:line="211" w:lineRule="auto"/>
              <w:ind w:left="4187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中国共产党本溪市溪湖区纪律检查委员会-</w:t>
            </w:r>
          </w:p>
        </w:tc>
      </w:tr>
      <w:tr w14:paraId="73B27F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2988" w:type="dxa"/>
            <w:gridSpan w:val="3"/>
            <w:vAlign w:val="top"/>
          </w:tcPr>
          <w:p w14:paraId="5A564C73">
            <w:pPr>
              <w:pStyle w:val="6"/>
              <w:spacing w:before="31" w:line="211" w:lineRule="auto"/>
              <w:ind w:left="1119"/>
              <w:rPr>
                <w:sz w:val="19"/>
                <w:szCs w:val="19"/>
              </w:rPr>
            </w:pPr>
            <w:r>
              <w:rPr>
                <w:b/>
                <w:bCs/>
                <w:spacing w:val="-5"/>
                <w:sz w:val="19"/>
                <w:szCs w:val="19"/>
              </w:rPr>
              <w:t>实施单位</w:t>
            </w:r>
          </w:p>
        </w:tc>
        <w:tc>
          <w:tcPr>
            <w:tcW w:w="11851" w:type="dxa"/>
            <w:gridSpan w:val="15"/>
            <w:vAlign w:val="top"/>
          </w:tcPr>
          <w:p w14:paraId="26C4A666">
            <w:pPr>
              <w:pStyle w:val="6"/>
              <w:spacing w:before="31" w:line="211" w:lineRule="auto"/>
              <w:ind w:left="3997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中国共产党本溪市溪湖区纪律检查委员会本级-</w:t>
            </w:r>
          </w:p>
        </w:tc>
      </w:tr>
      <w:tr w14:paraId="18D68D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2988" w:type="dxa"/>
            <w:gridSpan w:val="3"/>
            <w:vAlign w:val="top"/>
          </w:tcPr>
          <w:p w14:paraId="19FE1281">
            <w:pPr>
              <w:pStyle w:val="6"/>
              <w:spacing w:before="31" w:line="211" w:lineRule="auto"/>
              <w:ind w:left="548"/>
              <w:rPr>
                <w:sz w:val="19"/>
                <w:szCs w:val="19"/>
              </w:rPr>
            </w:pPr>
            <w:r>
              <w:rPr>
                <w:b/>
                <w:bCs/>
                <w:spacing w:val="-5"/>
                <w:sz w:val="19"/>
                <w:szCs w:val="19"/>
              </w:rPr>
              <w:t>项目预算金额（万元）</w:t>
            </w:r>
          </w:p>
        </w:tc>
        <w:tc>
          <w:tcPr>
            <w:tcW w:w="3308" w:type="dxa"/>
            <w:gridSpan w:val="3"/>
            <w:vAlign w:val="top"/>
          </w:tcPr>
          <w:p w14:paraId="2F84CEE7">
            <w:pPr>
              <w:pStyle w:val="6"/>
              <w:spacing w:before="31" w:line="211" w:lineRule="auto"/>
              <w:ind w:left="1432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17.14</w:t>
            </w:r>
          </w:p>
        </w:tc>
        <w:tc>
          <w:tcPr>
            <w:tcW w:w="2212" w:type="dxa"/>
            <w:gridSpan w:val="3"/>
            <w:vAlign w:val="top"/>
          </w:tcPr>
          <w:p w14:paraId="24188E4E">
            <w:pPr>
              <w:pStyle w:val="6"/>
              <w:spacing w:before="31" w:line="211" w:lineRule="auto"/>
              <w:ind w:left="255"/>
              <w:rPr>
                <w:sz w:val="19"/>
                <w:szCs w:val="19"/>
              </w:rPr>
            </w:pPr>
            <w:r>
              <w:rPr>
                <w:b/>
                <w:bCs/>
                <w:spacing w:val="-4"/>
                <w:sz w:val="19"/>
                <w:szCs w:val="19"/>
              </w:rPr>
              <w:t>全年执行数（万元）</w:t>
            </w:r>
          </w:p>
        </w:tc>
        <w:tc>
          <w:tcPr>
            <w:tcW w:w="2951" w:type="dxa"/>
            <w:gridSpan w:val="5"/>
            <w:vAlign w:val="top"/>
          </w:tcPr>
          <w:p w14:paraId="370C5C61">
            <w:pPr>
              <w:pStyle w:val="6"/>
              <w:spacing w:before="31" w:line="211" w:lineRule="auto"/>
              <w:ind w:left="1257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17.14</w:t>
            </w:r>
          </w:p>
        </w:tc>
        <w:tc>
          <w:tcPr>
            <w:tcW w:w="2228" w:type="dxa"/>
            <w:gridSpan w:val="3"/>
            <w:vAlign w:val="top"/>
          </w:tcPr>
          <w:p w14:paraId="062EFE19">
            <w:pPr>
              <w:pStyle w:val="6"/>
              <w:spacing w:before="31" w:line="211" w:lineRule="auto"/>
              <w:ind w:left="835"/>
              <w:rPr>
                <w:sz w:val="19"/>
                <w:szCs w:val="19"/>
              </w:rPr>
            </w:pPr>
            <w:r>
              <w:rPr>
                <w:b/>
                <w:bCs/>
                <w:spacing w:val="-4"/>
                <w:sz w:val="19"/>
                <w:szCs w:val="19"/>
              </w:rPr>
              <w:t>执行率</w:t>
            </w:r>
          </w:p>
        </w:tc>
        <w:tc>
          <w:tcPr>
            <w:tcW w:w="1152" w:type="dxa"/>
            <w:vAlign w:val="top"/>
          </w:tcPr>
          <w:p w14:paraId="3885C3DA">
            <w:pPr>
              <w:pStyle w:val="6"/>
              <w:spacing w:before="31" w:line="211" w:lineRule="auto"/>
              <w:ind w:left="405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100%</w:t>
            </w:r>
          </w:p>
        </w:tc>
      </w:tr>
      <w:tr w14:paraId="51C478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1005" w:type="dxa"/>
            <w:vMerge w:val="restart"/>
            <w:tcBorders>
              <w:bottom w:val="nil"/>
            </w:tcBorders>
            <w:vAlign w:val="top"/>
          </w:tcPr>
          <w:p w14:paraId="6E7F9052">
            <w:pPr>
              <w:pStyle w:val="6"/>
              <w:spacing w:before="43" w:line="220" w:lineRule="auto"/>
              <w:ind w:left="28"/>
              <w:rPr>
                <w:sz w:val="19"/>
                <w:szCs w:val="19"/>
              </w:rPr>
            </w:pPr>
            <w:r>
              <w:rPr>
                <w:b/>
                <w:bCs/>
                <w:spacing w:val="-4"/>
                <w:sz w:val="19"/>
                <w:szCs w:val="19"/>
              </w:rPr>
              <w:t>年度总体目</w:t>
            </w:r>
          </w:p>
          <w:p w14:paraId="6E86C80D">
            <w:pPr>
              <w:pStyle w:val="6"/>
              <w:spacing w:before="19" w:line="221" w:lineRule="auto"/>
              <w:ind w:left="408"/>
              <w:rPr>
                <w:sz w:val="19"/>
                <w:szCs w:val="19"/>
              </w:rPr>
            </w:pPr>
            <w:r>
              <w:rPr>
                <w:b/>
                <w:bCs/>
                <w:spacing w:val="-2"/>
                <w:sz w:val="19"/>
                <w:szCs w:val="19"/>
              </w:rPr>
              <w:t>标</w:t>
            </w:r>
          </w:p>
        </w:tc>
        <w:tc>
          <w:tcPr>
            <w:tcW w:w="8093" w:type="dxa"/>
            <w:gridSpan w:val="9"/>
            <w:vAlign w:val="top"/>
          </w:tcPr>
          <w:p w14:paraId="75AD8141">
            <w:pPr>
              <w:pStyle w:val="6"/>
              <w:spacing w:before="31" w:line="211" w:lineRule="auto"/>
              <w:ind w:left="3479"/>
              <w:rPr>
                <w:sz w:val="19"/>
                <w:szCs w:val="19"/>
              </w:rPr>
            </w:pPr>
            <w:r>
              <w:rPr>
                <w:b/>
                <w:bCs/>
                <w:spacing w:val="-4"/>
                <w:sz w:val="19"/>
                <w:szCs w:val="19"/>
              </w:rPr>
              <w:t>年初设定目标</w:t>
            </w:r>
          </w:p>
        </w:tc>
        <w:tc>
          <w:tcPr>
            <w:tcW w:w="5741" w:type="dxa"/>
            <w:gridSpan w:val="8"/>
            <w:vAlign w:val="top"/>
          </w:tcPr>
          <w:p w14:paraId="4BF2F036">
            <w:pPr>
              <w:pStyle w:val="6"/>
              <w:spacing w:before="31" w:line="211" w:lineRule="auto"/>
              <w:ind w:left="2114"/>
              <w:rPr>
                <w:sz w:val="19"/>
                <w:szCs w:val="19"/>
              </w:rPr>
            </w:pPr>
            <w:r>
              <w:rPr>
                <w:b/>
                <w:bCs/>
                <w:spacing w:val="-3"/>
                <w:sz w:val="19"/>
                <w:szCs w:val="19"/>
              </w:rPr>
              <w:t>全年实际完成情况</w:t>
            </w:r>
          </w:p>
        </w:tc>
      </w:tr>
      <w:tr w14:paraId="7EE761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1005" w:type="dxa"/>
            <w:vMerge w:val="continue"/>
            <w:tcBorders>
              <w:top w:val="nil"/>
            </w:tcBorders>
            <w:vAlign w:val="top"/>
          </w:tcPr>
          <w:p w14:paraId="7B1E1753">
            <w:pPr>
              <w:rPr>
                <w:rFonts w:ascii="Arial"/>
                <w:sz w:val="21"/>
              </w:rPr>
            </w:pPr>
          </w:p>
        </w:tc>
        <w:tc>
          <w:tcPr>
            <w:tcW w:w="8093" w:type="dxa"/>
            <w:gridSpan w:val="9"/>
            <w:vAlign w:val="top"/>
          </w:tcPr>
          <w:p w14:paraId="05FE6AA2">
            <w:pPr>
              <w:pStyle w:val="6"/>
              <w:spacing w:before="31" w:line="211" w:lineRule="auto"/>
              <w:ind w:left="19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完成纪检监察工作</w:t>
            </w:r>
          </w:p>
        </w:tc>
        <w:tc>
          <w:tcPr>
            <w:tcW w:w="5741" w:type="dxa"/>
            <w:gridSpan w:val="8"/>
            <w:vAlign w:val="top"/>
          </w:tcPr>
          <w:p w14:paraId="086688FA">
            <w:pPr>
              <w:pStyle w:val="6"/>
              <w:spacing w:before="31" w:line="211" w:lineRule="auto"/>
              <w:ind w:left="26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完成</w:t>
            </w:r>
          </w:p>
        </w:tc>
      </w:tr>
      <w:tr w14:paraId="50C280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1005" w:type="dxa"/>
            <w:vMerge w:val="restart"/>
            <w:tcBorders>
              <w:bottom w:val="nil"/>
            </w:tcBorders>
            <w:vAlign w:val="top"/>
          </w:tcPr>
          <w:p w14:paraId="51B50FA2">
            <w:pPr>
              <w:spacing w:line="262" w:lineRule="auto"/>
              <w:rPr>
                <w:rFonts w:ascii="Arial"/>
                <w:sz w:val="21"/>
              </w:rPr>
            </w:pPr>
          </w:p>
          <w:p w14:paraId="1CC97D71">
            <w:pPr>
              <w:spacing w:line="262" w:lineRule="auto"/>
              <w:rPr>
                <w:rFonts w:ascii="Arial"/>
                <w:sz w:val="21"/>
              </w:rPr>
            </w:pPr>
          </w:p>
          <w:p w14:paraId="1C7CAAB6">
            <w:pPr>
              <w:spacing w:line="262" w:lineRule="auto"/>
              <w:rPr>
                <w:rFonts w:ascii="Arial"/>
                <w:sz w:val="21"/>
              </w:rPr>
            </w:pPr>
          </w:p>
          <w:p w14:paraId="7B85595D">
            <w:pPr>
              <w:spacing w:line="262" w:lineRule="auto"/>
              <w:rPr>
                <w:rFonts w:ascii="Arial"/>
                <w:sz w:val="21"/>
              </w:rPr>
            </w:pPr>
          </w:p>
          <w:p w14:paraId="1F67F21D">
            <w:pPr>
              <w:spacing w:line="262" w:lineRule="auto"/>
              <w:rPr>
                <w:rFonts w:ascii="Arial"/>
                <w:sz w:val="21"/>
              </w:rPr>
            </w:pPr>
          </w:p>
          <w:p w14:paraId="0FC19B2F">
            <w:pPr>
              <w:spacing w:line="263" w:lineRule="auto"/>
              <w:rPr>
                <w:rFonts w:ascii="Arial"/>
                <w:sz w:val="21"/>
              </w:rPr>
            </w:pPr>
          </w:p>
          <w:p w14:paraId="68BA428C">
            <w:pPr>
              <w:spacing w:line="263" w:lineRule="auto"/>
              <w:rPr>
                <w:rFonts w:ascii="Arial"/>
                <w:sz w:val="21"/>
              </w:rPr>
            </w:pPr>
          </w:p>
          <w:p w14:paraId="01E8A540">
            <w:pPr>
              <w:spacing w:line="263" w:lineRule="auto"/>
              <w:rPr>
                <w:rFonts w:ascii="Arial"/>
                <w:sz w:val="21"/>
              </w:rPr>
            </w:pPr>
          </w:p>
          <w:p w14:paraId="282E9992">
            <w:pPr>
              <w:spacing w:line="263" w:lineRule="auto"/>
              <w:rPr>
                <w:rFonts w:ascii="Arial"/>
                <w:sz w:val="21"/>
              </w:rPr>
            </w:pPr>
          </w:p>
          <w:p w14:paraId="2522FB8A">
            <w:pPr>
              <w:spacing w:line="263" w:lineRule="auto"/>
              <w:rPr>
                <w:rFonts w:ascii="Arial"/>
                <w:sz w:val="21"/>
              </w:rPr>
            </w:pPr>
          </w:p>
          <w:p w14:paraId="2577C3E2">
            <w:pPr>
              <w:pStyle w:val="6"/>
              <w:spacing w:before="62" w:line="221" w:lineRule="auto"/>
              <w:ind w:left="125"/>
              <w:rPr>
                <w:sz w:val="19"/>
                <w:szCs w:val="19"/>
              </w:rPr>
            </w:pPr>
            <w:r>
              <w:rPr>
                <w:b/>
                <w:bCs/>
                <w:spacing w:val="-4"/>
                <w:sz w:val="19"/>
                <w:szCs w:val="19"/>
              </w:rPr>
              <w:t>绩效指标</w:t>
            </w:r>
          </w:p>
        </w:tc>
        <w:tc>
          <w:tcPr>
            <w:tcW w:w="1000" w:type="dxa"/>
            <w:vMerge w:val="restart"/>
            <w:tcBorders>
              <w:bottom w:val="nil"/>
            </w:tcBorders>
            <w:vAlign w:val="top"/>
          </w:tcPr>
          <w:p w14:paraId="68D1ADB9">
            <w:pPr>
              <w:spacing w:line="308" w:lineRule="auto"/>
              <w:rPr>
                <w:rFonts w:ascii="Arial"/>
                <w:sz w:val="21"/>
              </w:rPr>
            </w:pPr>
          </w:p>
          <w:p w14:paraId="1E68AAA1">
            <w:pPr>
              <w:pStyle w:val="6"/>
              <w:spacing w:before="61" w:line="221" w:lineRule="auto"/>
              <w:ind w:left="121"/>
              <w:rPr>
                <w:sz w:val="19"/>
                <w:szCs w:val="19"/>
              </w:rPr>
            </w:pPr>
            <w:r>
              <w:rPr>
                <w:b/>
                <w:bCs/>
                <w:spacing w:val="-5"/>
                <w:sz w:val="19"/>
                <w:szCs w:val="19"/>
              </w:rPr>
              <w:t>一级指标</w:t>
            </w:r>
          </w:p>
        </w:tc>
        <w:tc>
          <w:tcPr>
            <w:tcW w:w="983" w:type="dxa"/>
            <w:vMerge w:val="restart"/>
            <w:tcBorders>
              <w:bottom w:val="nil"/>
            </w:tcBorders>
            <w:vAlign w:val="top"/>
          </w:tcPr>
          <w:p w14:paraId="1F13AE72">
            <w:pPr>
              <w:spacing w:line="308" w:lineRule="auto"/>
              <w:rPr>
                <w:rFonts w:ascii="Arial"/>
                <w:sz w:val="21"/>
              </w:rPr>
            </w:pPr>
          </w:p>
          <w:p w14:paraId="557026F7">
            <w:pPr>
              <w:pStyle w:val="6"/>
              <w:spacing w:before="61" w:line="221" w:lineRule="auto"/>
              <w:ind w:left="114"/>
              <w:rPr>
                <w:sz w:val="19"/>
                <w:szCs w:val="19"/>
              </w:rPr>
            </w:pPr>
            <w:r>
              <w:rPr>
                <w:b/>
                <w:bCs/>
                <w:spacing w:val="-4"/>
                <w:sz w:val="19"/>
                <w:szCs w:val="19"/>
              </w:rPr>
              <w:t>二级指标</w:t>
            </w:r>
          </w:p>
        </w:tc>
        <w:tc>
          <w:tcPr>
            <w:tcW w:w="1474" w:type="dxa"/>
            <w:vMerge w:val="restart"/>
            <w:tcBorders>
              <w:bottom w:val="nil"/>
            </w:tcBorders>
            <w:vAlign w:val="top"/>
          </w:tcPr>
          <w:p w14:paraId="4D947083">
            <w:pPr>
              <w:spacing w:line="308" w:lineRule="auto"/>
              <w:rPr>
                <w:rFonts w:ascii="Arial"/>
                <w:sz w:val="21"/>
              </w:rPr>
            </w:pPr>
          </w:p>
          <w:p w14:paraId="3D2AE47A">
            <w:pPr>
              <w:pStyle w:val="6"/>
              <w:spacing w:before="61" w:line="221" w:lineRule="auto"/>
              <w:ind w:left="357"/>
              <w:rPr>
                <w:sz w:val="19"/>
                <w:szCs w:val="19"/>
              </w:rPr>
            </w:pPr>
            <w:r>
              <w:rPr>
                <w:b/>
                <w:bCs/>
                <w:spacing w:val="-4"/>
                <w:sz w:val="19"/>
                <w:szCs w:val="19"/>
              </w:rPr>
              <w:t>三级指标</w:t>
            </w:r>
          </w:p>
        </w:tc>
        <w:tc>
          <w:tcPr>
            <w:tcW w:w="2489" w:type="dxa"/>
            <w:gridSpan w:val="3"/>
            <w:vAlign w:val="top"/>
          </w:tcPr>
          <w:p w14:paraId="57E57D3C">
            <w:pPr>
              <w:pStyle w:val="6"/>
              <w:spacing w:before="31" w:line="211" w:lineRule="auto"/>
              <w:ind w:left="773"/>
              <w:rPr>
                <w:sz w:val="19"/>
                <w:szCs w:val="19"/>
              </w:rPr>
            </w:pPr>
            <w:r>
              <w:rPr>
                <w:b/>
                <w:bCs/>
                <w:spacing w:val="-4"/>
                <w:sz w:val="19"/>
                <w:szCs w:val="19"/>
              </w:rPr>
              <w:t>年度目标值</w:t>
            </w:r>
          </w:p>
        </w:tc>
        <w:tc>
          <w:tcPr>
            <w:tcW w:w="967" w:type="dxa"/>
            <w:vMerge w:val="restart"/>
            <w:tcBorders>
              <w:bottom w:val="nil"/>
            </w:tcBorders>
            <w:vAlign w:val="top"/>
          </w:tcPr>
          <w:p w14:paraId="0F60ACCA">
            <w:pPr>
              <w:pStyle w:val="6"/>
              <w:spacing w:before="249" w:line="241" w:lineRule="auto"/>
              <w:ind w:left="204" w:right="191" w:firstLine="93"/>
              <w:rPr>
                <w:sz w:val="19"/>
                <w:szCs w:val="19"/>
              </w:rPr>
            </w:pPr>
            <w:r>
              <w:rPr>
                <w:b/>
                <w:bCs/>
                <w:spacing w:val="-6"/>
                <w:sz w:val="19"/>
                <w:szCs w:val="19"/>
              </w:rPr>
              <w:t>全年</w:t>
            </w:r>
            <w:r>
              <w:rPr>
                <w:sz w:val="19"/>
                <w:szCs w:val="19"/>
              </w:rPr>
              <w:t xml:space="preserve">  </w:t>
            </w:r>
            <w:r>
              <w:rPr>
                <w:b/>
                <w:bCs/>
                <w:spacing w:val="-5"/>
                <w:sz w:val="19"/>
                <w:szCs w:val="19"/>
              </w:rPr>
              <w:t>完成值</w:t>
            </w:r>
          </w:p>
        </w:tc>
        <w:tc>
          <w:tcPr>
            <w:tcW w:w="590" w:type="dxa"/>
            <w:vMerge w:val="restart"/>
            <w:tcBorders>
              <w:bottom w:val="nil"/>
            </w:tcBorders>
            <w:vAlign w:val="top"/>
          </w:tcPr>
          <w:p w14:paraId="6FDE53B9">
            <w:pPr>
              <w:pStyle w:val="6"/>
              <w:spacing w:before="248" w:line="220" w:lineRule="auto"/>
              <w:ind w:left="111"/>
              <w:rPr>
                <w:sz w:val="19"/>
                <w:szCs w:val="19"/>
              </w:rPr>
            </w:pPr>
            <w:r>
              <w:rPr>
                <w:b/>
                <w:bCs/>
                <w:spacing w:val="-5"/>
                <w:sz w:val="19"/>
                <w:szCs w:val="19"/>
              </w:rPr>
              <w:t>完成</w:t>
            </w:r>
          </w:p>
          <w:p w14:paraId="21C52AE1">
            <w:pPr>
              <w:pStyle w:val="6"/>
              <w:spacing w:before="19" w:line="221" w:lineRule="auto"/>
              <w:ind w:left="109"/>
              <w:rPr>
                <w:sz w:val="19"/>
                <w:szCs w:val="19"/>
              </w:rPr>
            </w:pPr>
            <w:r>
              <w:rPr>
                <w:b/>
                <w:bCs/>
                <w:spacing w:val="-4"/>
                <w:sz w:val="19"/>
                <w:szCs w:val="19"/>
              </w:rPr>
              <w:t>程度</w:t>
            </w:r>
          </w:p>
        </w:tc>
        <w:tc>
          <w:tcPr>
            <w:tcW w:w="590" w:type="dxa"/>
            <w:vMerge w:val="restart"/>
            <w:tcBorders>
              <w:bottom w:val="nil"/>
            </w:tcBorders>
            <w:vAlign w:val="top"/>
          </w:tcPr>
          <w:p w14:paraId="7FD26F8E">
            <w:pPr>
              <w:spacing w:line="308" w:lineRule="auto"/>
              <w:rPr>
                <w:rFonts w:ascii="Arial"/>
                <w:sz w:val="21"/>
              </w:rPr>
            </w:pPr>
          </w:p>
          <w:p w14:paraId="5414C938">
            <w:pPr>
              <w:pStyle w:val="6"/>
              <w:spacing w:before="62" w:line="220" w:lineRule="auto"/>
              <w:ind w:left="112"/>
              <w:rPr>
                <w:sz w:val="19"/>
                <w:szCs w:val="19"/>
              </w:rPr>
            </w:pPr>
            <w:r>
              <w:rPr>
                <w:b/>
                <w:bCs/>
                <w:spacing w:val="-5"/>
                <w:sz w:val="19"/>
                <w:szCs w:val="19"/>
              </w:rPr>
              <w:t>分值</w:t>
            </w:r>
          </w:p>
        </w:tc>
        <w:tc>
          <w:tcPr>
            <w:tcW w:w="590" w:type="dxa"/>
            <w:vMerge w:val="restart"/>
            <w:tcBorders>
              <w:bottom w:val="nil"/>
            </w:tcBorders>
            <w:vAlign w:val="top"/>
          </w:tcPr>
          <w:p w14:paraId="644DBC21">
            <w:pPr>
              <w:spacing w:line="308" w:lineRule="auto"/>
              <w:rPr>
                <w:rFonts w:ascii="Arial"/>
                <w:sz w:val="21"/>
              </w:rPr>
            </w:pPr>
          </w:p>
          <w:p w14:paraId="25FF0051">
            <w:pPr>
              <w:pStyle w:val="6"/>
              <w:spacing w:before="62" w:line="220" w:lineRule="auto"/>
              <w:ind w:left="111"/>
              <w:rPr>
                <w:sz w:val="19"/>
                <w:szCs w:val="19"/>
              </w:rPr>
            </w:pPr>
            <w:r>
              <w:rPr>
                <w:b/>
                <w:bCs/>
                <w:spacing w:val="-5"/>
                <w:sz w:val="19"/>
                <w:szCs w:val="19"/>
              </w:rPr>
              <w:t>得分</w:t>
            </w:r>
          </w:p>
        </w:tc>
        <w:tc>
          <w:tcPr>
            <w:tcW w:w="3999" w:type="dxa"/>
            <w:gridSpan w:val="6"/>
            <w:vAlign w:val="top"/>
          </w:tcPr>
          <w:p w14:paraId="26C638EA">
            <w:pPr>
              <w:pStyle w:val="6"/>
              <w:spacing w:before="31" w:line="211" w:lineRule="auto"/>
              <w:ind w:left="1343"/>
              <w:rPr>
                <w:sz w:val="19"/>
                <w:szCs w:val="19"/>
              </w:rPr>
            </w:pPr>
            <w:r>
              <w:rPr>
                <w:b/>
                <w:bCs/>
                <w:spacing w:val="-4"/>
                <w:sz w:val="19"/>
                <w:szCs w:val="19"/>
              </w:rPr>
              <w:t>未完成原因分析</w:t>
            </w:r>
          </w:p>
        </w:tc>
        <w:tc>
          <w:tcPr>
            <w:tcW w:w="1152" w:type="dxa"/>
            <w:vMerge w:val="restart"/>
            <w:tcBorders>
              <w:bottom w:val="nil"/>
            </w:tcBorders>
            <w:vAlign w:val="top"/>
          </w:tcPr>
          <w:p w14:paraId="48B27014">
            <w:pPr>
              <w:spacing w:line="308" w:lineRule="auto"/>
              <w:rPr>
                <w:rFonts w:ascii="Arial"/>
                <w:sz w:val="21"/>
              </w:rPr>
            </w:pPr>
          </w:p>
          <w:p w14:paraId="3D65DB07">
            <w:pPr>
              <w:pStyle w:val="6"/>
              <w:spacing w:before="62" w:line="220" w:lineRule="auto"/>
              <w:ind w:left="208"/>
              <w:rPr>
                <w:sz w:val="19"/>
                <w:szCs w:val="19"/>
              </w:rPr>
            </w:pPr>
            <w:r>
              <w:rPr>
                <w:b/>
                <w:bCs/>
                <w:spacing w:val="-5"/>
                <w:sz w:val="19"/>
                <w:szCs w:val="19"/>
              </w:rPr>
              <w:t>改进措施</w:t>
            </w:r>
          </w:p>
        </w:tc>
      </w:tr>
      <w:tr w14:paraId="7AC1F7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005" w:type="dxa"/>
            <w:vMerge w:val="continue"/>
            <w:tcBorders>
              <w:top w:val="nil"/>
              <w:bottom w:val="nil"/>
            </w:tcBorders>
            <w:vAlign w:val="top"/>
          </w:tcPr>
          <w:p w14:paraId="1F3B3B49"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vMerge w:val="continue"/>
            <w:tcBorders>
              <w:top w:val="nil"/>
            </w:tcBorders>
            <w:vAlign w:val="top"/>
          </w:tcPr>
          <w:p w14:paraId="78BD66BD"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Merge w:val="continue"/>
            <w:tcBorders>
              <w:top w:val="nil"/>
            </w:tcBorders>
            <w:vAlign w:val="top"/>
          </w:tcPr>
          <w:p w14:paraId="49664300">
            <w:pPr>
              <w:rPr>
                <w:rFonts w:ascii="Arial"/>
                <w:sz w:val="21"/>
              </w:rPr>
            </w:pPr>
          </w:p>
        </w:tc>
        <w:tc>
          <w:tcPr>
            <w:tcW w:w="1474" w:type="dxa"/>
            <w:vMerge w:val="continue"/>
            <w:tcBorders>
              <w:top w:val="nil"/>
            </w:tcBorders>
            <w:vAlign w:val="top"/>
          </w:tcPr>
          <w:p w14:paraId="35C13F91">
            <w:pPr>
              <w:rPr>
                <w:rFonts w:ascii="Arial"/>
                <w:sz w:val="21"/>
              </w:rPr>
            </w:pPr>
          </w:p>
        </w:tc>
        <w:tc>
          <w:tcPr>
            <w:tcW w:w="655" w:type="dxa"/>
            <w:vAlign w:val="top"/>
          </w:tcPr>
          <w:p w14:paraId="5AAD2107">
            <w:pPr>
              <w:pStyle w:val="6"/>
              <w:spacing w:before="114" w:line="220" w:lineRule="auto"/>
              <w:ind w:left="139"/>
              <w:rPr>
                <w:sz w:val="19"/>
                <w:szCs w:val="19"/>
              </w:rPr>
            </w:pPr>
            <w:r>
              <w:rPr>
                <w:b/>
                <w:bCs/>
                <w:spacing w:val="-4"/>
                <w:sz w:val="19"/>
                <w:szCs w:val="19"/>
              </w:rPr>
              <w:t>运算</w:t>
            </w:r>
          </w:p>
          <w:p w14:paraId="0192356F">
            <w:pPr>
              <w:pStyle w:val="6"/>
              <w:spacing w:before="19" w:line="220" w:lineRule="auto"/>
              <w:ind w:left="140"/>
              <w:rPr>
                <w:sz w:val="19"/>
                <w:szCs w:val="19"/>
              </w:rPr>
            </w:pPr>
            <w:r>
              <w:rPr>
                <w:b/>
                <w:bCs/>
                <w:spacing w:val="-5"/>
                <w:sz w:val="19"/>
                <w:szCs w:val="19"/>
              </w:rPr>
              <w:t>符号</w:t>
            </w:r>
          </w:p>
        </w:tc>
        <w:tc>
          <w:tcPr>
            <w:tcW w:w="1179" w:type="dxa"/>
            <w:vAlign w:val="top"/>
          </w:tcPr>
          <w:p w14:paraId="6492D357">
            <w:pPr>
              <w:pStyle w:val="6"/>
              <w:spacing w:before="237" w:line="220" w:lineRule="auto"/>
              <w:ind w:left="425"/>
              <w:rPr>
                <w:sz w:val="19"/>
                <w:szCs w:val="19"/>
              </w:rPr>
            </w:pPr>
            <w:r>
              <w:rPr>
                <w:b/>
                <w:bCs/>
                <w:spacing w:val="-10"/>
                <w:sz w:val="19"/>
                <w:szCs w:val="19"/>
              </w:rPr>
              <w:t>内容</w:t>
            </w:r>
          </w:p>
        </w:tc>
        <w:tc>
          <w:tcPr>
            <w:tcW w:w="655" w:type="dxa"/>
            <w:vAlign w:val="top"/>
          </w:tcPr>
          <w:p w14:paraId="575DB581">
            <w:pPr>
              <w:pStyle w:val="6"/>
              <w:spacing w:before="114" w:line="221" w:lineRule="auto"/>
              <w:ind w:left="140"/>
              <w:rPr>
                <w:sz w:val="19"/>
                <w:szCs w:val="19"/>
              </w:rPr>
            </w:pPr>
            <w:r>
              <w:rPr>
                <w:b/>
                <w:bCs/>
                <w:spacing w:val="-4"/>
                <w:sz w:val="19"/>
                <w:szCs w:val="19"/>
              </w:rPr>
              <w:t>度量</w:t>
            </w:r>
          </w:p>
          <w:p w14:paraId="4C7EF692">
            <w:pPr>
              <w:pStyle w:val="6"/>
              <w:spacing w:before="18" w:line="221" w:lineRule="auto"/>
              <w:ind w:left="142"/>
              <w:rPr>
                <w:sz w:val="19"/>
                <w:szCs w:val="19"/>
              </w:rPr>
            </w:pPr>
            <w:r>
              <w:rPr>
                <w:b/>
                <w:bCs/>
                <w:spacing w:val="-5"/>
                <w:sz w:val="19"/>
                <w:szCs w:val="19"/>
              </w:rPr>
              <w:t>单位</w:t>
            </w:r>
          </w:p>
        </w:tc>
        <w:tc>
          <w:tcPr>
            <w:tcW w:w="967" w:type="dxa"/>
            <w:vMerge w:val="continue"/>
            <w:tcBorders>
              <w:top w:val="nil"/>
            </w:tcBorders>
            <w:vAlign w:val="top"/>
          </w:tcPr>
          <w:p w14:paraId="35468118"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Merge w:val="continue"/>
            <w:tcBorders>
              <w:top w:val="nil"/>
            </w:tcBorders>
            <w:vAlign w:val="top"/>
          </w:tcPr>
          <w:p w14:paraId="0B4D2A7B"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Merge w:val="continue"/>
            <w:tcBorders>
              <w:top w:val="nil"/>
            </w:tcBorders>
            <w:vAlign w:val="top"/>
          </w:tcPr>
          <w:p w14:paraId="54929448"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Merge w:val="continue"/>
            <w:tcBorders>
              <w:top w:val="nil"/>
            </w:tcBorders>
            <w:vAlign w:val="top"/>
          </w:tcPr>
          <w:p w14:paraId="25B49B79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Align w:val="top"/>
          </w:tcPr>
          <w:p w14:paraId="4EFF4138">
            <w:pPr>
              <w:pStyle w:val="6"/>
              <w:spacing w:before="114" w:line="221" w:lineRule="auto"/>
              <w:ind w:left="95"/>
              <w:rPr>
                <w:sz w:val="19"/>
                <w:szCs w:val="19"/>
              </w:rPr>
            </w:pPr>
            <w:r>
              <w:rPr>
                <w:b/>
                <w:bCs/>
                <w:spacing w:val="-5"/>
                <w:sz w:val="19"/>
                <w:szCs w:val="19"/>
              </w:rPr>
              <w:t>经费</w:t>
            </w:r>
          </w:p>
          <w:p w14:paraId="6CA04A5A">
            <w:pPr>
              <w:pStyle w:val="6"/>
              <w:spacing w:before="19" w:line="220" w:lineRule="auto"/>
              <w:ind w:left="94"/>
              <w:rPr>
                <w:sz w:val="19"/>
                <w:szCs w:val="19"/>
              </w:rPr>
            </w:pPr>
            <w:r>
              <w:rPr>
                <w:b/>
                <w:bCs/>
                <w:spacing w:val="-5"/>
                <w:sz w:val="19"/>
                <w:szCs w:val="19"/>
              </w:rPr>
              <w:t>保障</w:t>
            </w:r>
          </w:p>
        </w:tc>
        <w:tc>
          <w:tcPr>
            <w:tcW w:w="542" w:type="dxa"/>
            <w:vAlign w:val="top"/>
          </w:tcPr>
          <w:p w14:paraId="76A163BC">
            <w:pPr>
              <w:pStyle w:val="6"/>
              <w:spacing w:before="114" w:line="221" w:lineRule="auto"/>
              <w:ind w:left="87"/>
              <w:rPr>
                <w:sz w:val="19"/>
                <w:szCs w:val="19"/>
              </w:rPr>
            </w:pPr>
            <w:r>
              <w:rPr>
                <w:b/>
                <w:bCs/>
                <w:spacing w:val="-5"/>
                <w:sz w:val="19"/>
                <w:szCs w:val="19"/>
              </w:rPr>
              <w:t>制度</w:t>
            </w:r>
          </w:p>
          <w:p w14:paraId="0D8149B2">
            <w:pPr>
              <w:pStyle w:val="6"/>
              <w:spacing w:before="19" w:line="220" w:lineRule="auto"/>
              <w:ind w:left="87"/>
              <w:rPr>
                <w:sz w:val="19"/>
                <w:szCs w:val="19"/>
              </w:rPr>
            </w:pPr>
            <w:r>
              <w:rPr>
                <w:b/>
                <w:bCs/>
                <w:spacing w:val="-5"/>
                <w:sz w:val="19"/>
                <w:szCs w:val="19"/>
              </w:rPr>
              <w:t>保障</w:t>
            </w:r>
          </w:p>
        </w:tc>
        <w:tc>
          <w:tcPr>
            <w:tcW w:w="672" w:type="dxa"/>
            <w:vAlign w:val="top"/>
          </w:tcPr>
          <w:p w14:paraId="51967B0E">
            <w:pPr>
              <w:pStyle w:val="6"/>
              <w:spacing w:before="114" w:line="221" w:lineRule="auto"/>
              <w:ind w:left="58"/>
              <w:rPr>
                <w:sz w:val="19"/>
                <w:szCs w:val="19"/>
              </w:rPr>
            </w:pPr>
            <w:r>
              <w:rPr>
                <w:b/>
                <w:bCs/>
                <w:spacing w:val="-4"/>
                <w:sz w:val="19"/>
                <w:szCs w:val="19"/>
              </w:rPr>
              <w:t>人员保</w:t>
            </w:r>
          </w:p>
          <w:p w14:paraId="35F50C4D">
            <w:pPr>
              <w:pStyle w:val="6"/>
              <w:spacing w:before="19" w:line="220" w:lineRule="auto"/>
              <w:ind w:left="256"/>
              <w:rPr>
                <w:sz w:val="19"/>
                <w:szCs w:val="19"/>
              </w:rPr>
            </w:pPr>
            <w:r>
              <w:rPr>
                <w:b/>
                <w:bCs/>
                <w:spacing w:val="-2"/>
                <w:sz w:val="19"/>
                <w:szCs w:val="19"/>
              </w:rPr>
              <w:t>障</w:t>
            </w:r>
          </w:p>
        </w:tc>
        <w:tc>
          <w:tcPr>
            <w:tcW w:w="590" w:type="dxa"/>
            <w:vAlign w:val="top"/>
          </w:tcPr>
          <w:p w14:paraId="0044C6FA">
            <w:pPr>
              <w:pStyle w:val="6"/>
              <w:spacing w:before="25" w:line="220" w:lineRule="auto"/>
              <w:ind w:left="111"/>
              <w:rPr>
                <w:sz w:val="19"/>
                <w:szCs w:val="19"/>
              </w:rPr>
            </w:pPr>
            <w:r>
              <w:rPr>
                <w:b/>
                <w:bCs/>
                <w:spacing w:val="-4"/>
                <w:sz w:val="19"/>
                <w:szCs w:val="19"/>
              </w:rPr>
              <w:t>硬件</w:t>
            </w:r>
          </w:p>
          <w:p w14:paraId="580794A7">
            <w:pPr>
              <w:pStyle w:val="6"/>
              <w:spacing w:before="19" w:line="220" w:lineRule="auto"/>
              <w:ind w:left="112"/>
              <w:rPr>
                <w:sz w:val="19"/>
                <w:szCs w:val="19"/>
              </w:rPr>
            </w:pPr>
            <w:r>
              <w:rPr>
                <w:b/>
                <w:bCs/>
                <w:spacing w:val="-5"/>
                <w:sz w:val="19"/>
                <w:szCs w:val="19"/>
              </w:rPr>
              <w:t>条件</w:t>
            </w:r>
          </w:p>
          <w:p w14:paraId="730F4138">
            <w:pPr>
              <w:pStyle w:val="6"/>
              <w:spacing w:before="19" w:line="141" w:lineRule="exact"/>
              <w:ind w:left="112"/>
              <w:rPr>
                <w:sz w:val="19"/>
                <w:szCs w:val="19"/>
              </w:rPr>
            </w:pPr>
            <w:r>
              <w:rPr>
                <w:b/>
                <w:bCs/>
                <w:spacing w:val="-5"/>
                <w:position w:val="-4"/>
                <w:sz w:val="19"/>
                <w:szCs w:val="19"/>
              </w:rPr>
              <w:t>保障</w:t>
            </w:r>
          </w:p>
        </w:tc>
        <w:tc>
          <w:tcPr>
            <w:tcW w:w="590" w:type="dxa"/>
            <w:vAlign w:val="top"/>
          </w:tcPr>
          <w:p w14:paraId="65CF0857">
            <w:pPr>
              <w:pStyle w:val="6"/>
              <w:spacing w:before="237" w:line="221" w:lineRule="auto"/>
              <w:ind w:left="112"/>
              <w:rPr>
                <w:sz w:val="19"/>
                <w:szCs w:val="19"/>
              </w:rPr>
            </w:pPr>
            <w:r>
              <w:rPr>
                <w:b/>
                <w:bCs/>
                <w:spacing w:val="-5"/>
                <w:sz w:val="19"/>
                <w:szCs w:val="19"/>
              </w:rPr>
              <w:t>其他</w:t>
            </w:r>
          </w:p>
        </w:tc>
        <w:tc>
          <w:tcPr>
            <w:tcW w:w="1048" w:type="dxa"/>
            <w:vAlign w:val="top"/>
          </w:tcPr>
          <w:p w14:paraId="7FE4BE59">
            <w:pPr>
              <w:pStyle w:val="6"/>
              <w:spacing w:before="237" w:line="220" w:lineRule="auto"/>
              <w:ind w:left="155"/>
              <w:rPr>
                <w:sz w:val="19"/>
                <w:szCs w:val="19"/>
              </w:rPr>
            </w:pPr>
            <w:r>
              <w:rPr>
                <w:b/>
                <w:bCs/>
                <w:spacing w:val="-5"/>
                <w:sz w:val="19"/>
                <w:szCs w:val="19"/>
              </w:rPr>
              <w:t>原因说明</w:t>
            </w:r>
          </w:p>
        </w:tc>
        <w:tc>
          <w:tcPr>
            <w:tcW w:w="1152" w:type="dxa"/>
            <w:vMerge w:val="continue"/>
            <w:tcBorders>
              <w:top w:val="nil"/>
            </w:tcBorders>
            <w:vAlign w:val="top"/>
          </w:tcPr>
          <w:p w14:paraId="094D0B42">
            <w:pPr>
              <w:rPr>
                <w:rFonts w:ascii="Arial"/>
                <w:sz w:val="21"/>
              </w:rPr>
            </w:pPr>
          </w:p>
        </w:tc>
      </w:tr>
      <w:tr w14:paraId="241D55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1005" w:type="dxa"/>
            <w:vMerge w:val="continue"/>
            <w:tcBorders>
              <w:top w:val="nil"/>
              <w:bottom w:val="nil"/>
            </w:tcBorders>
            <w:vAlign w:val="top"/>
          </w:tcPr>
          <w:p w14:paraId="2EF720AF"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vMerge w:val="restart"/>
            <w:tcBorders>
              <w:bottom w:val="nil"/>
            </w:tcBorders>
            <w:vAlign w:val="top"/>
          </w:tcPr>
          <w:p w14:paraId="24974FDC">
            <w:pPr>
              <w:spacing w:line="257" w:lineRule="auto"/>
              <w:rPr>
                <w:rFonts w:ascii="Arial"/>
                <w:sz w:val="21"/>
              </w:rPr>
            </w:pPr>
          </w:p>
          <w:p w14:paraId="39F6D7CD">
            <w:pPr>
              <w:spacing w:line="257" w:lineRule="auto"/>
              <w:rPr>
                <w:rFonts w:ascii="Arial"/>
                <w:sz w:val="21"/>
              </w:rPr>
            </w:pPr>
          </w:p>
          <w:p w14:paraId="673E41D2">
            <w:pPr>
              <w:spacing w:line="257" w:lineRule="auto"/>
              <w:rPr>
                <w:rFonts w:ascii="Arial"/>
                <w:sz w:val="21"/>
              </w:rPr>
            </w:pPr>
          </w:p>
          <w:p w14:paraId="6D8A3CAA">
            <w:pPr>
              <w:spacing w:line="257" w:lineRule="auto"/>
              <w:rPr>
                <w:rFonts w:ascii="Arial"/>
                <w:sz w:val="21"/>
              </w:rPr>
            </w:pPr>
          </w:p>
          <w:p w14:paraId="0B1F1833">
            <w:pPr>
              <w:pStyle w:val="6"/>
              <w:spacing w:before="61" w:line="220" w:lineRule="auto"/>
              <w:ind w:left="18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产出指标</w:t>
            </w:r>
          </w:p>
        </w:tc>
        <w:tc>
          <w:tcPr>
            <w:tcW w:w="983" w:type="dxa"/>
            <w:vMerge w:val="restart"/>
            <w:tcBorders>
              <w:bottom w:val="nil"/>
            </w:tcBorders>
            <w:vAlign w:val="top"/>
          </w:tcPr>
          <w:p w14:paraId="0B21744F">
            <w:pPr>
              <w:spacing w:line="401" w:lineRule="auto"/>
              <w:rPr>
                <w:rFonts w:ascii="Arial"/>
                <w:sz w:val="21"/>
              </w:rPr>
            </w:pPr>
          </w:p>
          <w:p w14:paraId="17F7D358">
            <w:pPr>
              <w:pStyle w:val="6"/>
              <w:spacing w:before="62" w:line="220" w:lineRule="auto"/>
              <w:ind w:left="20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数量指标</w:t>
            </w:r>
          </w:p>
        </w:tc>
        <w:tc>
          <w:tcPr>
            <w:tcW w:w="1474" w:type="dxa"/>
            <w:vAlign w:val="top"/>
          </w:tcPr>
          <w:p w14:paraId="0628D01A">
            <w:pPr>
              <w:pStyle w:val="6"/>
              <w:spacing w:before="27" w:line="219" w:lineRule="auto"/>
              <w:ind w:left="20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农村居民人均可</w:t>
            </w:r>
          </w:p>
          <w:p w14:paraId="535C622F">
            <w:pPr>
              <w:pStyle w:val="6"/>
              <w:spacing w:before="20" w:line="160" w:lineRule="exact"/>
              <w:ind w:left="21"/>
              <w:rPr>
                <w:sz w:val="19"/>
                <w:szCs w:val="19"/>
              </w:rPr>
            </w:pPr>
            <w:r>
              <w:rPr>
                <w:spacing w:val="-2"/>
                <w:position w:val="-1"/>
                <w:sz w:val="19"/>
                <w:szCs w:val="19"/>
              </w:rPr>
              <w:t>支配收入增长率</w:t>
            </w:r>
          </w:p>
        </w:tc>
        <w:tc>
          <w:tcPr>
            <w:tcW w:w="655" w:type="dxa"/>
            <w:vAlign w:val="top"/>
          </w:tcPr>
          <w:p w14:paraId="36EA7222">
            <w:pPr>
              <w:pStyle w:val="6"/>
              <w:spacing w:before="125" w:line="241" w:lineRule="auto"/>
              <w:ind w:left="239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&gt;=</w:t>
            </w:r>
          </w:p>
        </w:tc>
        <w:tc>
          <w:tcPr>
            <w:tcW w:w="1179" w:type="dxa"/>
            <w:vAlign w:val="top"/>
          </w:tcPr>
          <w:p w14:paraId="068BD8EE">
            <w:pPr>
              <w:pStyle w:val="6"/>
              <w:spacing w:before="125"/>
              <w:ind w:left="2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655" w:type="dxa"/>
            <w:vAlign w:val="top"/>
          </w:tcPr>
          <w:p w14:paraId="58A68B15">
            <w:pPr>
              <w:pStyle w:val="6"/>
              <w:spacing w:before="125"/>
              <w:ind w:left="27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%</w:t>
            </w:r>
          </w:p>
        </w:tc>
        <w:tc>
          <w:tcPr>
            <w:tcW w:w="967" w:type="dxa"/>
            <w:vAlign w:val="top"/>
          </w:tcPr>
          <w:p w14:paraId="6844A15F">
            <w:pPr>
              <w:pStyle w:val="6"/>
              <w:spacing w:before="125"/>
              <w:ind w:left="2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590" w:type="dxa"/>
            <w:vAlign w:val="top"/>
          </w:tcPr>
          <w:p w14:paraId="6050C064">
            <w:pPr>
              <w:pStyle w:val="6"/>
              <w:spacing w:before="125"/>
              <w:ind w:left="124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100%</w:t>
            </w:r>
          </w:p>
        </w:tc>
        <w:tc>
          <w:tcPr>
            <w:tcW w:w="590" w:type="dxa"/>
            <w:vAlign w:val="top"/>
          </w:tcPr>
          <w:p w14:paraId="4DF2F34D">
            <w:pPr>
              <w:pStyle w:val="6"/>
              <w:spacing w:before="125"/>
              <w:ind w:left="158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8.3</w:t>
            </w:r>
          </w:p>
        </w:tc>
        <w:tc>
          <w:tcPr>
            <w:tcW w:w="590" w:type="dxa"/>
            <w:vAlign w:val="top"/>
          </w:tcPr>
          <w:p w14:paraId="2E5CEED2">
            <w:pPr>
              <w:pStyle w:val="6"/>
              <w:spacing w:before="125"/>
              <w:ind w:left="158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8.3</w:t>
            </w:r>
          </w:p>
        </w:tc>
        <w:tc>
          <w:tcPr>
            <w:tcW w:w="557" w:type="dxa"/>
            <w:vAlign w:val="top"/>
          </w:tcPr>
          <w:p w14:paraId="24D5A0C9"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 w14:paraId="3BCDD3D3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734A9E04"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 w14:paraId="391E1BD3"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 w14:paraId="0C728AF4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Align w:val="top"/>
          </w:tcPr>
          <w:p w14:paraId="3903D21B">
            <w:pPr>
              <w:rPr>
                <w:rFonts w:ascii="Arial"/>
                <w:sz w:val="21"/>
              </w:rPr>
            </w:pPr>
          </w:p>
        </w:tc>
        <w:tc>
          <w:tcPr>
            <w:tcW w:w="1152" w:type="dxa"/>
            <w:vAlign w:val="top"/>
          </w:tcPr>
          <w:p w14:paraId="46941618">
            <w:pPr>
              <w:rPr>
                <w:rFonts w:ascii="Arial"/>
                <w:sz w:val="21"/>
              </w:rPr>
            </w:pPr>
          </w:p>
        </w:tc>
      </w:tr>
      <w:tr w14:paraId="1B8809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005" w:type="dxa"/>
            <w:vMerge w:val="continue"/>
            <w:tcBorders>
              <w:top w:val="nil"/>
              <w:bottom w:val="nil"/>
            </w:tcBorders>
            <w:vAlign w:val="top"/>
          </w:tcPr>
          <w:p w14:paraId="25DB3D7B"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vMerge w:val="continue"/>
            <w:tcBorders>
              <w:top w:val="nil"/>
              <w:bottom w:val="nil"/>
            </w:tcBorders>
            <w:vAlign w:val="top"/>
          </w:tcPr>
          <w:p w14:paraId="26C646F2"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Merge w:val="continue"/>
            <w:tcBorders>
              <w:top w:val="nil"/>
            </w:tcBorders>
            <w:vAlign w:val="top"/>
          </w:tcPr>
          <w:p w14:paraId="73741184">
            <w:pPr>
              <w:rPr>
                <w:rFonts w:ascii="Arial"/>
                <w:sz w:val="21"/>
              </w:rPr>
            </w:pPr>
          </w:p>
        </w:tc>
        <w:tc>
          <w:tcPr>
            <w:tcW w:w="1474" w:type="dxa"/>
            <w:vAlign w:val="top"/>
          </w:tcPr>
          <w:p w14:paraId="7729C337">
            <w:pPr>
              <w:pStyle w:val="6"/>
              <w:spacing w:before="27" w:line="220" w:lineRule="auto"/>
              <w:ind w:left="21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奖补对象在全年</w:t>
            </w:r>
          </w:p>
          <w:p w14:paraId="7C52123E">
            <w:pPr>
              <w:pStyle w:val="6"/>
              <w:spacing w:before="19" w:line="187" w:lineRule="auto"/>
              <w:ind w:left="25" w:right="121" w:hanging="4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开展各类活动场</w:t>
            </w:r>
            <w:r>
              <w:rPr>
                <w:spacing w:val="4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次</w:t>
            </w:r>
          </w:p>
        </w:tc>
        <w:tc>
          <w:tcPr>
            <w:tcW w:w="655" w:type="dxa"/>
            <w:vAlign w:val="top"/>
          </w:tcPr>
          <w:p w14:paraId="17109A1F">
            <w:pPr>
              <w:pStyle w:val="6"/>
              <w:spacing w:before="239" w:line="241" w:lineRule="auto"/>
              <w:ind w:left="239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&gt;=</w:t>
            </w:r>
          </w:p>
        </w:tc>
        <w:tc>
          <w:tcPr>
            <w:tcW w:w="1179" w:type="dxa"/>
            <w:vAlign w:val="top"/>
          </w:tcPr>
          <w:p w14:paraId="67720400">
            <w:pPr>
              <w:pStyle w:val="6"/>
              <w:spacing w:before="239"/>
              <w:ind w:left="36"/>
              <w:rPr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10</w:t>
            </w:r>
          </w:p>
        </w:tc>
        <w:tc>
          <w:tcPr>
            <w:tcW w:w="655" w:type="dxa"/>
            <w:vAlign w:val="top"/>
          </w:tcPr>
          <w:p w14:paraId="31609198">
            <w:pPr>
              <w:pStyle w:val="6"/>
              <w:spacing w:before="239" w:line="221" w:lineRule="auto"/>
              <w:ind w:left="23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场</w:t>
            </w:r>
          </w:p>
        </w:tc>
        <w:tc>
          <w:tcPr>
            <w:tcW w:w="967" w:type="dxa"/>
            <w:vAlign w:val="top"/>
          </w:tcPr>
          <w:p w14:paraId="0C650696">
            <w:pPr>
              <w:pStyle w:val="6"/>
              <w:spacing w:before="239"/>
              <w:ind w:left="38"/>
              <w:rPr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10</w:t>
            </w:r>
          </w:p>
        </w:tc>
        <w:tc>
          <w:tcPr>
            <w:tcW w:w="590" w:type="dxa"/>
            <w:vAlign w:val="top"/>
          </w:tcPr>
          <w:p w14:paraId="29731F58">
            <w:pPr>
              <w:pStyle w:val="6"/>
              <w:spacing w:before="239"/>
              <w:ind w:left="124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100%</w:t>
            </w:r>
          </w:p>
        </w:tc>
        <w:tc>
          <w:tcPr>
            <w:tcW w:w="590" w:type="dxa"/>
            <w:vAlign w:val="top"/>
          </w:tcPr>
          <w:p w14:paraId="5D0E5ACA">
            <w:pPr>
              <w:pStyle w:val="6"/>
              <w:spacing w:before="239"/>
              <w:ind w:left="158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8.3</w:t>
            </w:r>
          </w:p>
        </w:tc>
        <w:tc>
          <w:tcPr>
            <w:tcW w:w="590" w:type="dxa"/>
            <w:vAlign w:val="top"/>
          </w:tcPr>
          <w:p w14:paraId="67632EA7">
            <w:pPr>
              <w:pStyle w:val="6"/>
              <w:spacing w:before="239"/>
              <w:ind w:left="158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8.3</w:t>
            </w:r>
          </w:p>
        </w:tc>
        <w:tc>
          <w:tcPr>
            <w:tcW w:w="557" w:type="dxa"/>
            <w:vAlign w:val="top"/>
          </w:tcPr>
          <w:p w14:paraId="47DB4391"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 w14:paraId="2122C126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402122E1"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 w14:paraId="31245021"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 w14:paraId="272DE30D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Align w:val="top"/>
          </w:tcPr>
          <w:p w14:paraId="1334A7C8">
            <w:pPr>
              <w:rPr>
                <w:rFonts w:ascii="Arial"/>
                <w:sz w:val="21"/>
              </w:rPr>
            </w:pPr>
          </w:p>
        </w:tc>
        <w:tc>
          <w:tcPr>
            <w:tcW w:w="1152" w:type="dxa"/>
            <w:vAlign w:val="top"/>
          </w:tcPr>
          <w:p w14:paraId="04445BB3">
            <w:pPr>
              <w:rPr>
                <w:rFonts w:ascii="Arial"/>
                <w:sz w:val="21"/>
              </w:rPr>
            </w:pPr>
          </w:p>
        </w:tc>
      </w:tr>
      <w:tr w14:paraId="611B9B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1005" w:type="dxa"/>
            <w:vMerge w:val="continue"/>
            <w:tcBorders>
              <w:top w:val="nil"/>
              <w:bottom w:val="nil"/>
            </w:tcBorders>
            <w:vAlign w:val="top"/>
          </w:tcPr>
          <w:p w14:paraId="2E32EC71"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vMerge w:val="continue"/>
            <w:tcBorders>
              <w:top w:val="nil"/>
              <w:bottom w:val="nil"/>
            </w:tcBorders>
            <w:vAlign w:val="top"/>
          </w:tcPr>
          <w:p w14:paraId="63D4F853"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Merge w:val="restart"/>
            <w:tcBorders>
              <w:bottom w:val="nil"/>
            </w:tcBorders>
            <w:vAlign w:val="top"/>
          </w:tcPr>
          <w:p w14:paraId="0ADDC9F8">
            <w:pPr>
              <w:pStyle w:val="6"/>
              <w:spacing w:before="169" w:line="221" w:lineRule="auto"/>
              <w:ind w:left="20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质量指标</w:t>
            </w:r>
          </w:p>
        </w:tc>
        <w:tc>
          <w:tcPr>
            <w:tcW w:w="1474" w:type="dxa"/>
            <w:vAlign w:val="top"/>
          </w:tcPr>
          <w:p w14:paraId="76642D7A">
            <w:pPr>
              <w:pStyle w:val="6"/>
              <w:spacing w:before="34" w:line="208" w:lineRule="auto"/>
              <w:ind w:left="23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发放到位率</w:t>
            </w:r>
          </w:p>
        </w:tc>
        <w:tc>
          <w:tcPr>
            <w:tcW w:w="655" w:type="dxa"/>
            <w:vAlign w:val="top"/>
          </w:tcPr>
          <w:p w14:paraId="0CF61FED">
            <w:pPr>
              <w:pStyle w:val="6"/>
              <w:spacing w:before="106" w:line="143" w:lineRule="exact"/>
              <w:ind w:left="280"/>
              <w:rPr>
                <w:sz w:val="19"/>
                <w:szCs w:val="19"/>
              </w:rPr>
            </w:pPr>
            <w:r>
              <w:rPr>
                <w:position w:val="-3"/>
                <w:sz w:val="19"/>
                <w:szCs w:val="19"/>
              </w:rPr>
              <w:t>=</w:t>
            </w:r>
          </w:p>
        </w:tc>
        <w:tc>
          <w:tcPr>
            <w:tcW w:w="1179" w:type="dxa"/>
            <w:vAlign w:val="top"/>
          </w:tcPr>
          <w:p w14:paraId="707F7486">
            <w:pPr>
              <w:pStyle w:val="6"/>
              <w:spacing w:before="34" w:line="208" w:lineRule="auto"/>
              <w:ind w:left="36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100</w:t>
            </w:r>
          </w:p>
        </w:tc>
        <w:tc>
          <w:tcPr>
            <w:tcW w:w="655" w:type="dxa"/>
            <w:vAlign w:val="top"/>
          </w:tcPr>
          <w:p w14:paraId="0A5B48E9">
            <w:pPr>
              <w:pStyle w:val="6"/>
              <w:spacing w:before="34" w:line="208" w:lineRule="auto"/>
              <w:ind w:left="27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%</w:t>
            </w:r>
          </w:p>
        </w:tc>
        <w:tc>
          <w:tcPr>
            <w:tcW w:w="967" w:type="dxa"/>
            <w:vAlign w:val="top"/>
          </w:tcPr>
          <w:p w14:paraId="6B3FFA62">
            <w:pPr>
              <w:pStyle w:val="6"/>
              <w:spacing w:before="34" w:line="208" w:lineRule="auto"/>
              <w:ind w:left="38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100</w:t>
            </w:r>
          </w:p>
        </w:tc>
        <w:tc>
          <w:tcPr>
            <w:tcW w:w="590" w:type="dxa"/>
            <w:vAlign w:val="top"/>
          </w:tcPr>
          <w:p w14:paraId="0FE93CEB">
            <w:pPr>
              <w:pStyle w:val="6"/>
              <w:spacing w:before="34" w:line="208" w:lineRule="auto"/>
              <w:ind w:left="124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100%</w:t>
            </w:r>
          </w:p>
        </w:tc>
        <w:tc>
          <w:tcPr>
            <w:tcW w:w="590" w:type="dxa"/>
            <w:vAlign w:val="top"/>
          </w:tcPr>
          <w:p w14:paraId="5986C05C">
            <w:pPr>
              <w:pStyle w:val="6"/>
              <w:spacing w:before="34" w:line="208" w:lineRule="auto"/>
              <w:ind w:left="158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8.3</w:t>
            </w:r>
          </w:p>
        </w:tc>
        <w:tc>
          <w:tcPr>
            <w:tcW w:w="590" w:type="dxa"/>
            <w:vAlign w:val="top"/>
          </w:tcPr>
          <w:p w14:paraId="0CAF0416">
            <w:pPr>
              <w:pStyle w:val="6"/>
              <w:spacing w:before="34" w:line="208" w:lineRule="auto"/>
              <w:ind w:left="158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8.3</w:t>
            </w:r>
          </w:p>
        </w:tc>
        <w:tc>
          <w:tcPr>
            <w:tcW w:w="557" w:type="dxa"/>
            <w:vAlign w:val="top"/>
          </w:tcPr>
          <w:p w14:paraId="69F8A335"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 w14:paraId="674F6049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21BD5017"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 w14:paraId="66FB2114"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 w14:paraId="23EEC8EA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Align w:val="top"/>
          </w:tcPr>
          <w:p w14:paraId="39D51FEB">
            <w:pPr>
              <w:rPr>
                <w:rFonts w:ascii="Arial"/>
                <w:sz w:val="21"/>
              </w:rPr>
            </w:pPr>
          </w:p>
        </w:tc>
        <w:tc>
          <w:tcPr>
            <w:tcW w:w="1152" w:type="dxa"/>
            <w:vAlign w:val="top"/>
          </w:tcPr>
          <w:p w14:paraId="4258E999">
            <w:pPr>
              <w:rPr>
                <w:rFonts w:ascii="Arial"/>
                <w:sz w:val="21"/>
              </w:rPr>
            </w:pPr>
          </w:p>
        </w:tc>
      </w:tr>
      <w:tr w14:paraId="58A6BD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1005" w:type="dxa"/>
            <w:vMerge w:val="continue"/>
            <w:tcBorders>
              <w:top w:val="nil"/>
              <w:bottom w:val="nil"/>
            </w:tcBorders>
            <w:vAlign w:val="top"/>
          </w:tcPr>
          <w:p w14:paraId="6CB02116"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vMerge w:val="continue"/>
            <w:tcBorders>
              <w:top w:val="nil"/>
              <w:bottom w:val="nil"/>
            </w:tcBorders>
            <w:vAlign w:val="top"/>
          </w:tcPr>
          <w:p w14:paraId="46E3D7CC"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Merge w:val="continue"/>
            <w:tcBorders>
              <w:top w:val="nil"/>
            </w:tcBorders>
            <w:vAlign w:val="top"/>
          </w:tcPr>
          <w:p w14:paraId="7AC5F6A4">
            <w:pPr>
              <w:rPr>
                <w:rFonts w:ascii="Arial"/>
                <w:sz w:val="21"/>
              </w:rPr>
            </w:pPr>
          </w:p>
        </w:tc>
        <w:tc>
          <w:tcPr>
            <w:tcW w:w="1474" w:type="dxa"/>
            <w:vAlign w:val="top"/>
          </w:tcPr>
          <w:p w14:paraId="2C74435B">
            <w:pPr>
              <w:pStyle w:val="6"/>
              <w:spacing w:before="34" w:line="208" w:lineRule="auto"/>
              <w:ind w:left="24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正常运转率</w:t>
            </w:r>
          </w:p>
        </w:tc>
        <w:tc>
          <w:tcPr>
            <w:tcW w:w="655" w:type="dxa"/>
            <w:vAlign w:val="top"/>
          </w:tcPr>
          <w:p w14:paraId="73ED2B52">
            <w:pPr>
              <w:pStyle w:val="6"/>
              <w:spacing w:before="106" w:line="143" w:lineRule="exact"/>
              <w:ind w:left="280"/>
              <w:rPr>
                <w:sz w:val="19"/>
                <w:szCs w:val="19"/>
              </w:rPr>
            </w:pPr>
            <w:r>
              <w:rPr>
                <w:position w:val="-3"/>
                <w:sz w:val="19"/>
                <w:szCs w:val="19"/>
              </w:rPr>
              <w:t>=</w:t>
            </w:r>
          </w:p>
        </w:tc>
        <w:tc>
          <w:tcPr>
            <w:tcW w:w="1179" w:type="dxa"/>
            <w:vAlign w:val="top"/>
          </w:tcPr>
          <w:p w14:paraId="24AD523D">
            <w:pPr>
              <w:pStyle w:val="6"/>
              <w:spacing w:before="34" w:line="208" w:lineRule="auto"/>
              <w:ind w:left="36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100</w:t>
            </w:r>
          </w:p>
        </w:tc>
        <w:tc>
          <w:tcPr>
            <w:tcW w:w="655" w:type="dxa"/>
            <w:vAlign w:val="top"/>
          </w:tcPr>
          <w:p w14:paraId="7CBF6F24">
            <w:pPr>
              <w:pStyle w:val="6"/>
              <w:spacing w:before="34" w:line="208" w:lineRule="auto"/>
              <w:ind w:left="27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%</w:t>
            </w:r>
          </w:p>
        </w:tc>
        <w:tc>
          <w:tcPr>
            <w:tcW w:w="967" w:type="dxa"/>
            <w:vAlign w:val="top"/>
          </w:tcPr>
          <w:p w14:paraId="24DF0D15">
            <w:pPr>
              <w:pStyle w:val="6"/>
              <w:spacing w:before="34" w:line="208" w:lineRule="auto"/>
              <w:ind w:left="38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100</w:t>
            </w:r>
          </w:p>
        </w:tc>
        <w:tc>
          <w:tcPr>
            <w:tcW w:w="590" w:type="dxa"/>
            <w:vAlign w:val="top"/>
          </w:tcPr>
          <w:p w14:paraId="79213E1B">
            <w:pPr>
              <w:pStyle w:val="6"/>
              <w:spacing w:before="34" w:line="208" w:lineRule="auto"/>
              <w:ind w:left="124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100%</w:t>
            </w:r>
          </w:p>
        </w:tc>
        <w:tc>
          <w:tcPr>
            <w:tcW w:w="590" w:type="dxa"/>
            <w:vAlign w:val="top"/>
          </w:tcPr>
          <w:p w14:paraId="35D32FB2">
            <w:pPr>
              <w:pStyle w:val="6"/>
              <w:spacing w:before="34" w:line="208" w:lineRule="auto"/>
              <w:ind w:left="158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8.5</w:t>
            </w:r>
          </w:p>
        </w:tc>
        <w:tc>
          <w:tcPr>
            <w:tcW w:w="590" w:type="dxa"/>
            <w:vAlign w:val="top"/>
          </w:tcPr>
          <w:p w14:paraId="1CFAA3A6">
            <w:pPr>
              <w:pStyle w:val="6"/>
              <w:spacing w:before="34" w:line="208" w:lineRule="auto"/>
              <w:ind w:left="158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8.5</w:t>
            </w:r>
          </w:p>
        </w:tc>
        <w:tc>
          <w:tcPr>
            <w:tcW w:w="557" w:type="dxa"/>
            <w:vAlign w:val="top"/>
          </w:tcPr>
          <w:p w14:paraId="587B2958"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 w14:paraId="2822BA4F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047B8688"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 w14:paraId="1AB62E14"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 w14:paraId="750C7BC6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Align w:val="top"/>
          </w:tcPr>
          <w:p w14:paraId="1A39AAE6">
            <w:pPr>
              <w:rPr>
                <w:rFonts w:ascii="Arial"/>
                <w:sz w:val="21"/>
              </w:rPr>
            </w:pPr>
          </w:p>
        </w:tc>
        <w:tc>
          <w:tcPr>
            <w:tcW w:w="1152" w:type="dxa"/>
            <w:vAlign w:val="top"/>
          </w:tcPr>
          <w:p w14:paraId="4A7D470D">
            <w:pPr>
              <w:rPr>
                <w:rFonts w:ascii="Arial"/>
                <w:sz w:val="21"/>
              </w:rPr>
            </w:pPr>
          </w:p>
        </w:tc>
      </w:tr>
      <w:tr w14:paraId="39FAC7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1005" w:type="dxa"/>
            <w:vMerge w:val="continue"/>
            <w:tcBorders>
              <w:top w:val="nil"/>
              <w:bottom w:val="nil"/>
            </w:tcBorders>
            <w:vAlign w:val="top"/>
          </w:tcPr>
          <w:p w14:paraId="350ADA49"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vMerge w:val="continue"/>
            <w:tcBorders>
              <w:top w:val="nil"/>
              <w:bottom w:val="nil"/>
            </w:tcBorders>
            <w:vAlign w:val="top"/>
          </w:tcPr>
          <w:p w14:paraId="006CF81D"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Align w:val="top"/>
          </w:tcPr>
          <w:p w14:paraId="4BF5D0F8">
            <w:pPr>
              <w:pStyle w:val="6"/>
              <w:spacing w:before="34" w:line="208" w:lineRule="auto"/>
              <w:ind w:left="28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时效指标</w:t>
            </w:r>
          </w:p>
        </w:tc>
        <w:tc>
          <w:tcPr>
            <w:tcW w:w="1474" w:type="dxa"/>
            <w:vAlign w:val="top"/>
          </w:tcPr>
          <w:p w14:paraId="2C33557C">
            <w:pPr>
              <w:pStyle w:val="6"/>
              <w:spacing w:before="34" w:line="208" w:lineRule="auto"/>
              <w:ind w:left="23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项目完成及时率</w:t>
            </w:r>
          </w:p>
        </w:tc>
        <w:tc>
          <w:tcPr>
            <w:tcW w:w="655" w:type="dxa"/>
            <w:vAlign w:val="top"/>
          </w:tcPr>
          <w:p w14:paraId="2F8DD7FB">
            <w:pPr>
              <w:pStyle w:val="6"/>
              <w:spacing w:before="34" w:line="208" w:lineRule="auto"/>
              <w:ind w:left="239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&gt;=</w:t>
            </w:r>
          </w:p>
        </w:tc>
        <w:tc>
          <w:tcPr>
            <w:tcW w:w="1179" w:type="dxa"/>
            <w:vAlign w:val="top"/>
          </w:tcPr>
          <w:p w14:paraId="28523918">
            <w:pPr>
              <w:pStyle w:val="6"/>
              <w:spacing w:before="34" w:line="208" w:lineRule="auto"/>
              <w:ind w:left="36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100</w:t>
            </w:r>
          </w:p>
        </w:tc>
        <w:tc>
          <w:tcPr>
            <w:tcW w:w="655" w:type="dxa"/>
            <w:vAlign w:val="top"/>
          </w:tcPr>
          <w:p w14:paraId="4FA00E26">
            <w:pPr>
              <w:pStyle w:val="6"/>
              <w:spacing w:before="34" w:line="208" w:lineRule="auto"/>
              <w:ind w:left="27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%</w:t>
            </w:r>
          </w:p>
        </w:tc>
        <w:tc>
          <w:tcPr>
            <w:tcW w:w="967" w:type="dxa"/>
            <w:vAlign w:val="top"/>
          </w:tcPr>
          <w:p w14:paraId="7C80021B">
            <w:pPr>
              <w:pStyle w:val="6"/>
              <w:spacing w:before="34" w:line="208" w:lineRule="auto"/>
              <w:ind w:left="38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100</w:t>
            </w:r>
          </w:p>
        </w:tc>
        <w:tc>
          <w:tcPr>
            <w:tcW w:w="590" w:type="dxa"/>
            <w:vAlign w:val="top"/>
          </w:tcPr>
          <w:p w14:paraId="0CDE3BB2">
            <w:pPr>
              <w:pStyle w:val="6"/>
              <w:spacing w:before="34" w:line="208" w:lineRule="auto"/>
              <w:ind w:left="124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100%</w:t>
            </w:r>
          </w:p>
        </w:tc>
        <w:tc>
          <w:tcPr>
            <w:tcW w:w="590" w:type="dxa"/>
            <w:vAlign w:val="top"/>
          </w:tcPr>
          <w:p w14:paraId="7C87F2D3">
            <w:pPr>
              <w:pStyle w:val="6"/>
              <w:spacing w:before="34" w:line="208" w:lineRule="auto"/>
              <w:ind w:left="158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8.3</w:t>
            </w:r>
          </w:p>
        </w:tc>
        <w:tc>
          <w:tcPr>
            <w:tcW w:w="590" w:type="dxa"/>
            <w:vAlign w:val="top"/>
          </w:tcPr>
          <w:p w14:paraId="266E5F53">
            <w:pPr>
              <w:pStyle w:val="6"/>
              <w:spacing w:before="34" w:line="208" w:lineRule="auto"/>
              <w:ind w:left="158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8.3</w:t>
            </w:r>
          </w:p>
        </w:tc>
        <w:tc>
          <w:tcPr>
            <w:tcW w:w="557" w:type="dxa"/>
            <w:vAlign w:val="top"/>
          </w:tcPr>
          <w:p w14:paraId="62D6FD62"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 w14:paraId="230FB874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5E4B25D3"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 w14:paraId="62CF4220"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 w14:paraId="757DF42A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Align w:val="top"/>
          </w:tcPr>
          <w:p w14:paraId="10CF4714">
            <w:pPr>
              <w:rPr>
                <w:rFonts w:ascii="Arial"/>
                <w:sz w:val="21"/>
              </w:rPr>
            </w:pPr>
          </w:p>
        </w:tc>
        <w:tc>
          <w:tcPr>
            <w:tcW w:w="1152" w:type="dxa"/>
            <w:vAlign w:val="top"/>
          </w:tcPr>
          <w:p w14:paraId="12615443">
            <w:pPr>
              <w:rPr>
                <w:rFonts w:ascii="Arial"/>
                <w:sz w:val="21"/>
              </w:rPr>
            </w:pPr>
          </w:p>
        </w:tc>
      </w:tr>
      <w:tr w14:paraId="6B9AA4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1005" w:type="dxa"/>
            <w:vMerge w:val="continue"/>
            <w:tcBorders>
              <w:top w:val="nil"/>
              <w:bottom w:val="nil"/>
            </w:tcBorders>
            <w:vAlign w:val="top"/>
          </w:tcPr>
          <w:p w14:paraId="032E0634"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vMerge w:val="continue"/>
            <w:tcBorders>
              <w:top w:val="nil"/>
            </w:tcBorders>
            <w:vAlign w:val="top"/>
          </w:tcPr>
          <w:p w14:paraId="7AFE769A"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Align w:val="top"/>
          </w:tcPr>
          <w:p w14:paraId="13B4D276">
            <w:pPr>
              <w:pStyle w:val="6"/>
              <w:spacing w:before="127" w:line="219" w:lineRule="auto"/>
              <w:ind w:left="20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成本指标</w:t>
            </w:r>
          </w:p>
        </w:tc>
        <w:tc>
          <w:tcPr>
            <w:tcW w:w="1474" w:type="dxa"/>
            <w:vAlign w:val="top"/>
          </w:tcPr>
          <w:p w14:paraId="227E6903">
            <w:pPr>
              <w:pStyle w:val="6"/>
              <w:spacing w:before="29" w:line="196" w:lineRule="auto"/>
              <w:ind w:left="21" w:right="121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年度维护成本增</w:t>
            </w:r>
            <w:r>
              <w:rPr>
                <w:spacing w:val="4"/>
                <w:sz w:val="19"/>
                <w:szCs w:val="19"/>
              </w:rPr>
              <w:t xml:space="preserve"> </w:t>
            </w:r>
            <w:r>
              <w:rPr>
                <w:spacing w:val="-3"/>
                <w:sz w:val="19"/>
                <w:szCs w:val="19"/>
              </w:rPr>
              <w:t>长率</w:t>
            </w:r>
          </w:p>
        </w:tc>
        <w:tc>
          <w:tcPr>
            <w:tcW w:w="655" w:type="dxa"/>
            <w:vAlign w:val="top"/>
          </w:tcPr>
          <w:p w14:paraId="37D15E43">
            <w:pPr>
              <w:pStyle w:val="6"/>
              <w:spacing w:before="127" w:line="241" w:lineRule="auto"/>
              <w:ind w:left="239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&gt;=</w:t>
            </w:r>
          </w:p>
        </w:tc>
        <w:tc>
          <w:tcPr>
            <w:tcW w:w="1179" w:type="dxa"/>
            <w:vAlign w:val="top"/>
          </w:tcPr>
          <w:p w14:paraId="38A5F2D5">
            <w:pPr>
              <w:pStyle w:val="6"/>
              <w:spacing w:before="127" w:line="242" w:lineRule="auto"/>
              <w:ind w:left="2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655" w:type="dxa"/>
            <w:vAlign w:val="top"/>
          </w:tcPr>
          <w:p w14:paraId="5E4CE60A">
            <w:pPr>
              <w:pStyle w:val="6"/>
              <w:spacing w:before="127"/>
              <w:ind w:left="27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%</w:t>
            </w:r>
          </w:p>
        </w:tc>
        <w:tc>
          <w:tcPr>
            <w:tcW w:w="967" w:type="dxa"/>
            <w:vAlign w:val="top"/>
          </w:tcPr>
          <w:p w14:paraId="0F42F4A2">
            <w:pPr>
              <w:pStyle w:val="6"/>
              <w:spacing w:before="127" w:line="242" w:lineRule="auto"/>
              <w:ind w:left="2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590" w:type="dxa"/>
            <w:vAlign w:val="top"/>
          </w:tcPr>
          <w:p w14:paraId="3FDD181B">
            <w:pPr>
              <w:pStyle w:val="6"/>
              <w:spacing w:before="127"/>
              <w:ind w:left="124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100%</w:t>
            </w:r>
          </w:p>
        </w:tc>
        <w:tc>
          <w:tcPr>
            <w:tcW w:w="590" w:type="dxa"/>
            <w:vAlign w:val="top"/>
          </w:tcPr>
          <w:p w14:paraId="15B92713">
            <w:pPr>
              <w:pStyle w:val="6"/>
              <w:spacing w:before="127"/>
              <w:ind w:left="158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8.3</w:t>
            </w:r>
          </w:p>
        </w:tc>
        <w:tc>
          <w:tcPr>
            <w:tcW w:w="590" w:type="dxa"/>
            <w:vAlign w:val="top"/>
          </w:tcPr>
          <w:p w14:paraId="71298F67">
            <w:pPr>
              <w:pStyle w:val="6"/>
              <w:spacing w:before="127"/>
              <w:ind w:left="158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8.3</w:t>
            </w:r>
          </w:p>
        </w:tc>
        <w:tc>
          <w:tcPr>
            <w:tcW w:w="557" w:type="dxa"/>
            <w:vAlign w:val="top"/>
          </w:tcPr>
          <w:p w14:paraId="04AF9C35"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 w14:paraId="3C151CE0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32616B40"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 w14:paraId="0F4BC8B5"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 w14:paraId="2FFDFABC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Align w:val="top"/>
          </w:tcPr>
          <w:p w14:paraId="7CFF8A02">
            <w:pPr>
              <w:rPr>
                <w:rFonts w:ascii="Arial"/>
                <w:sz w:val="21"/>
              </w:rPr>
            </w:pPr>
          </w:p>
        </w:tc>
        <w:tc>
          <w:tcPr>
            <w:tcW w:w="1152" w:type="dxa"/>
            <w:vAlign w:val="top"/>
          </w:tcPr>
          <w:p w14:paraId="1F180250">
            <w:pPr>
              <w:rPr>
                <w:rFonts w:ascii="Arial"/>
                <w:sz w:val="21"/>
              </w:rPr>
            </w:pPr>
          </w:p>
        </w:tc>
      </w:tr>
      <w:tr w14:paraId="3138E4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1005" w:type="dxa"/>
            <w:vMerge w:val="continue"/>
            <w:tcBorders>
              <w:top w:val="nil"/>
              <w:bottom w:val="nil"/>
            </w:tcBorders>
            <w:vAlign w:val="top"/>
          </w:tcPr>
          <w:p w14:paraId="2D354ABB"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vMerge w:val="restart"/>
            <w:tcBorders>
              <w:bottom w:val="nil"/>
            </w:tcBorders>
            <w:vAlign w:val="top"/>
          </w:tcPr>
          <w:p w14:paraId="35CF2C45">
            <w:pPr>
              <w:spacing w:line="314" w:lineRule="auto"/>
              <w:rPr>
                <w:rFonts w:ascii="Arial"/>
                <w:sz w:val="21"/>
              </w:rPr>
            </w:pPr>
          </w:p>
          <w:p w14:paraId="7CC353B4">
            <w:pPr>
              <w:spacing w:line="315" w:lineRule="auto"/>
              <w:rPr>
                <w:rFonts w:ascii="Arial"/>
                <w:sz w:val="21"/>
              </w:rPr>
            </w:pPr>
          </w:p>
          <w:p w14:paraId="7BEBAF31">
            <w:pPr>
              <w:pStyle w:val="6"/>
              <w:spacing w:before="62" w:line="221" w:lineRule="auto"/>
              <w:ind w:left="22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效益指标</w:t>
            </w:r>
          </w:p>
        </w:tc>
        <w:tc>
          <w:tcPr>
            <w:tcW w:w="983" w:type="dxa"/>
            <w:vAlign w:val="top"/>
          </w:tcPr>
          <w:p w14:paraId="3A868EBA">
            <w:pPr>
              <w:pStyle w:val="6"/>
              <w:spacing w:before="29" w:line="221" w:lineRule="auto"/>
              <w:ind w:left="20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经济效益</w:t>
            </w:r>
          </w:p>
          <w:p w14:paraId="542AD758">
            <w:pPr>
              <w:pStyle w:val="6"/>
              <w:spacing w:before="19" w:line="157" w:lineRule="exact"/>
              <w:ind w:left="21"/>
              <w:rPr>
                <w:sz w:val="19"/>
                <w:szCs w:val="19"/>
              </w:rPr>
            </w:pPr>
            <w:r>
              <w:rPr>
                <w:spacing w:val="-3"/>
                <w:position w:val="-1"/>
                <w:sz w:val="19"/>
                <w:szCs w:val="19"/>
              </w:rPr>
              <w:t>指标</w:t>
            </w:r>
          </w:p>
        </w:tc>
        <w:tc>
          <w:tcPr>
            <w:tcW w:w="1474" w:type="dxa"/>
            <w:vAlign w:val="top"/>
          </w:tcPr>
          <w:p w14:paraId="7AD6CFDF">
            <w:pPr>
              <w:pStyle w:val="6"/>
              <w:spacing w:before="128" w:line="220" w:lineRule="auto"/>
              <w:ind w:left="20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个人负担比例</w:t>
            </w:r>
          </w:p>
        </w:tc>
        <w:tc>
          <w:tcPr>
            <w:tcW w:w="655" w:type="dxa"/>
            <w:vAlign w:val="top"/>
          </w:tcPr>
          <w:p w14:paraId="30FF3B30">
            <w:pPr>
              <w:pStyle w:val="6"/>
              <w:spacing w:before="128" w:line="241" w:lineRule="auto"/>
              <w:ind w:left="238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&lt;=</w:t>
            </w:r>
          </w:p>
        </w:tc>
        <w:tc>
          <w:tcPr>
            <w:tcW w:w="1179" w:type="dxa"/>
            <w:vAlign w:val="top"/>
          </w:tcPr>
          <w:p w14:paraId="12F355D7">
            <w:pPr>
              <w:pStyle w:val="6"/>
              <w:spacing w:before="128"/>
              <w:ind w:left="36"/>
              <w:rPr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15</w:t>
            </w:r>
          </w:p>
        </w:tc>
        <w:tc>
          <w:tcPr>
            <w:tcW w:w="655" w:type="dxa"/>
            <w:vAlign w:val="top"/>
          </w:tcPr>
          <w:p w14:paraId="4535130F">
            <w:pPr>
              <w:pStyle w:val="6"/>
              <w:spacing w:before="128"/>
              <w:ind w:left="27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%</w:t>
            </w:r>
          </w:p>
        </w:tc>
        <w:tc>
          <w:tcPr>
            <w:tcW w:w="967" w:type="dxa"/>
            <w:vAlign w:val="top"/>
          </w:tcPr>
          <w:p w14:paraId="2E222320">
            <w:pPr>
              <w:pStyle w:val="6"/>
              <w:spacing w:before="128"/>
              <w:ind w:left="38"/>
              <w:rPr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15</w:t>
            </w:r>
          </w:p>
        </w:tc>
        <w:tc>
          <w:tcPr>
            <w:tcW w:w="590" w:type="dxa"/>
            <w:vAlign w:val="top"/>
          </w:tcPr>
          <w:p w14:paraId="79544C86">
            <w:pPr>
              <w:pStyle w:val="6"/>
              <w:spacing w:before="128"/>
              <w:ind w:left="124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100%</w:t>
            </w:r>
          </w:p>
        </w:tc>
        <w:tc>
          <w:tcPr>
            <w:tcW w:w="590" w:type="dxa"/>
            <w:vAlign w:val="top"/>
          </w:tcPr>
          <w:p w14:paraId="1FF9ACCB">
            <w:pPr>
              <w:pStyle w:val="6"/>
              <w:spacing w:before="128"/>
              <w:ind w:left="124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13.4</w:t>
            </w:r>
          </w:p>
        </w:tc>
        <w:tc>
          <w:tcPr>
            <w:tcW w:w="590" w:type="dxa"/>
            <w:vAlign w:val="top"/>
          </w:tcPr>
          <w:p w14:paraId="72FAB205">
            <w:pPr>
              <w:pStyle w:val="6"/>
              <w:spacing w:before="128"/>
              <w:ind w:left="124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13.4</w:t>
            </w:r>
          </w:p>
        </w:tc>
        <w:tc>
          <w:tcPr>
            <w:tcW w:w="557" w:type="dxa"/>
            <w:vAlign w:val="top"/>
          </w:tcPr>
          <w:p w14:paraId="7147ED6F"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 w14:paraId="131C6EF5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58047C5D"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 w14:paraId="2250A21C"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 w14:paraId="737C34A0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Align w:val="top"/>
          </w:tcPr>
          <w:p w14:paraId="1B61A90A">
            <w:pPr>
              <w:rPr>
                <w:rFonts w:ascii="Arial"/>
                <w:sz w:val="21"/>
              </w:rPr>
            </w:pPr>
          </w:p>
        </w:tc>
        <w:tc>
          <w:tcPr>
            <w:tcW w:w="1152" w:type="dxa"/>
            <w:vAlign w:val="top"/>
          </w:tcPr>
          <w:p w14:paraId="1D7A8E69">
            <w:pPr>
              <w:rPr>
                <w:rFonts w:ascii="Arial"/>
                <w:sz w:val="21"/>
              </w:rPr>
            </w:pPr>
          </w:p>
        </w:tc>
      </w:tr>
      <w:tr w14:paraId="4803D1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2" w:hRule="atLeast"/>
        </w:trPr>
        <w:tc>
          <w:tcPr>
            <w:tcW w:w="1005" w:type="dxa"/>
            <w:vMerge w:val="continue"/>
            <w:tcBorders>
              <w:top w:val="nil"/>
              <w:bottom w:val="nil"/>
            </w:tcBorders>
            <w:vAlign w:val="top"/>
          </w:tcPr>
          <w:p w14:paraId="1052C701"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vMerge w:val="continue"/>
            <w:tcBorders>
              <w:top w:val="nil"/>
            </w:tcBorders>
            <w:vAlign w:val="top"/>
          </w:tcPr>
          <w:p w14:paraId="77C51C95"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Align w:val="top"/>
          </w:tcPr>
          <w:p w14:paraId="42383527">
            <w:pPr>
              <w:spacing w:line="282" w:lineRule="auto"/>
              <w:rPr>
                <w:rFonts w:ascii="Arial"/>
                <w:sz w:val="21"/>
              </w:rPr>
            </w:pPr>
          </w:p>
          <w:p w14:paraId="50D81821">
            <w:pPr>
              <w:pStyle w:val="6"/>
              <w:spacing w:before="62" w:line="242" w:lineRule="auto"/>
              <w:ind w:left="20" w:right="201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社会效益</w:t>
            </w:r>
            <w:r>
              <w:rPr>
                <w:spacing w:val="2"/>
                <w:sz w:val="19"/>
                <w:szCs w:val="19"/>
              </w:rPr>
              <w:t xml:space="preserve"> </w:t>
            </w:r>
            <w:r>
              <w:rPr>
                <w:spacing w:val="-3"/>
                <w:sz w:val="19"/>
                <w:szCs w:val="19"/>
              </w:rPr>
              <w:t>指标</w:t>
            </w:r>
          </w:p>
        </w:tc>
        <w:tc>
          <w:tcPr>
            <w:tcW w:w="1474" w:type="dxa"/>
            <w:vAlign w:val="top"/>
          </w:tcPr>
          <w:p w14:paraId="1B064A25">
            <w:pPr>
              <w:spacing w:line="283" w:lineRule="auto"/>
              <w:rPr>
                <w:rFonts w:ascii="Arial"/>
                <w:sz w:val="21"/>
              </w:rPr>
            </w:pPr>
          </w:p>
          <w:p w14:paraId="6914DE9A">
            <w:pPr>
              <w:pStyle w:val="6"/>
              <w:spacing w:before="62" w:line="244" w:lineRule="auto"/>
              <w:ind w:left="20" w:right="121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提升老人生活质</w:t>
            </w:r>
            <w:r>
              <w:rPr>
                <w:spacing w:val="4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量</w:t>
            </w:r>
          </w:p>
        </w:tc>
        <w:tc>
          <w:tcPr>
            <w:tcW w:w="655" w:type="dxa"/>
            <w:vAlign w:val="top"/>
          </w:tcPr>
          <w:p w14:paraId="363E6C09">
            <w:pPr>
              <w:rPr>
                <w:rFonts w:ascii="Arial"/>
                <w:sz w:val="21"/>
              </w:rPr>
            </w:pPr>
          </w:p>
        </w:tc>
        <w:tc>
          <w:tcPr>
            <w:tcW w:w="1179" w:type="dxa"/>
            <w:vAlign w:val="top"/>
          </w:tcPr>
          <w:p w14:paraId="7A19F85D">
            <w:pPr>
              <w:spacing w:line="405" w:lineRule="auto"/>
              <w:rPr>
                <w:rFonts w:ascii="Arial"/>
                <w:sz w:val="21"/>
              </w:rPr>
            </w:pPr>
          </w:p>
          <w:p w14:paraId="2A9B825C">
            <w:pPr>
              <w:pStyle w:val="6"/>
              <w:spacing w:before="62" w:line="220" w:lineRule="auto"/>
              <w:ind w:left="23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完成</w:t>
            </w:r>
          </w:p>
        </w:tc>
        <w:tc>
          <w:tcPr>
            <w:tcW w:w="655" w:type="dxa"/>
            <w:vAlign w:val="top"/>
          </w:tcPr>
          <w:p w14:paraId="2FCC6A15">
            <w:pPr>
              <w:rPr>
                <w:rFonts w:ascii="Arial"/>
                <w:sz w:val="21"/>
              </w:rPr>
            </w:pPr>
          </w:p>
        </w:tc>
        <w:tc>
          <w:tcPr>
            <w:tcW w:w="967" w:type="dxa"/>
            <w:vAlign w:val="top"/>
          </w:tcPr>
          <w:p w14:paraId="1ED5AD6F">
            <w:pPr>
              <w:pStyle w:val="6"/>
              <w:spacing w:before="30" w:line="220" w:lineRule="auto"/>
              <w:ind w:left="24"/>
              <w:rPr>
                <w:sz w:val="19"/>
                <w:szCs w:val="19"/>
              </w:rPr>
            </w:pPr>
            <w:r>
              <w:pict>
                <v:shape id="_x0000_s1034" o:spid="_x0000_s1034" o:spt="202" type="#_x0000_t202" style="position:absolute;left:0pt;margin-left:0.75pt;margin-top:50.3pt;height:13.35pt;width:29.25pt;mso-position-horizontal-relative:page;mso-position-vertical-relative:page;z-index:25166745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95DD305">
                        <w:pPr>
                          <w:pStyle w:val="6"/>
                          <w:spacing w:before="20" w:line="220" w:lineRule="auto"/>
                          <w:ind w:left="20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pacing w:val="-6"/>
                            <w:sz w:val="19"/>
                            <w:szCs w:val="19"/>
                          </w:rPr>
                          <w:t>（含）</w:t>
                        </w:r>
                      </w:p>
                    </w:txbxContent>
                  </v:textbox>
                </v:shape>
              </w:pict>
            </w:r>
            <w:r>
              <w:rPr>
                <w:spacing w:val="-2"/>
                <w:sz w:val="19"/>
                <w:szCs w:val="19"/>
              </w:rPr>
              <w:t>全部或基</w:t>
            </w:r>
          </w:p>
          <w:p w14:paraId="7E51FD9B">
            <w:pPr>
              <w:pStyle w:val="6"/>
              <w:spacing w:before="20" w:line="239" w:lineRule="auto"/>
              <w:ind w:left="26" w:right="180" w:hanging="1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本达成预</w:t>
            </w:r>
            <w:r>
              <w:rPr>
                <w:spacing w:val="2"/>
                <w:sz w:val="19"/>
                <w:szCs w:val="19"/>
              </w:rPr>
              <w:t xml:space="preserve"> </w:t>
            </w:r>
            <w:r>
              <w:rPr>
                <w:spacing w:val="-3"/>
                <w:sz w:val="19"/>
                <w:szCs w:val="19"/>
              </w:rPr>
              <w:t>期指标</w:t>
            </w:r>
          </w:p>
          <w:p w14:paraId="14F9C76E">
            <w:pPr>
              <w:pStyle w:val="6"/>
              <w:spacing w:line="239" w:lineRule="auto"/>
              <w:ind w:left="38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100%-80%</w:t>
            </w:r>
          </w:p>
        </w:tc>
        <w:tc>
          <w:tcPr>
            <w:tcW w:w="590" w:type="dxa"/>
            <w:vAlign w:val="top"/>
          </w:tcPr>
          <w:p w14:paraId="78B4ACD2">
            <w:pPr>
              <w:spacing w:line="405" w:lineRule="auto"/>
              <w:rPr>
                <w:rFonts w:ascii="Arial"/>
                <w:sz w:val="21"/>
              </w:rPr>
            </w:pPr>
          </w:p>
          <w:p w14:paraId="6259A859">
            <w:pPr>
              <w:pStyle w:val="6"/>
              <w:spacing w:before="62"/>
              <w:ind w:left="124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100%</w:t>
            </w:r>
          </w:p>
        </w:tc>
        <w:tc>
          <w:tcPr>
            <w:tcW w:w="590" w:type="dxa"/>
            <w:vAlign w:val="top"/>
          </w:tcPr>
          <w:p w14:paraId="7781F9A9">
            <w:pPr>
              <w:spacing w:line="404" w:lineRule="auto"/>
              <w:rPr>
                <w:rFonts w:ascii="Arial"/>
                <w:sz w:val="21"/>
              </w:rPr>
            </w:pPr>
          </w:p>
          <w:p w14:paraId="799493AA">
            <w:pPr>
              <w:pStyle w:val="6"/>
              <w:spacing w:before="62"/>
              <w:ind w:left="124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13.3</w:t>
            </w:r>
          </w:p>
        </w:tc>
        <w:tc>
          <w:tcPr>
            <w:tcW w:w="590" w:type="dxa"/>
            <w:vAlign w:val="top"/>
          </w:tcPr>
          <w:p w14:paraId="796DBC16">
            <w:pPr>
              <w:spacing w:line="404" w:lineRule="auto"/>
              <w:rPr>
                <w:rFonts w:ascii="Arial"/>
                <w:sz w:val="21"/>
              </w:rPr>
            </w:pPr>
          </w:p>
          <w:p w14:paraId="0C6761FE">
            <w:pPr>
              <w:pStyle w:val="6"/>
              <w:spacing w:before="62"/>
              <w:ind w:left="124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13.3</w:t>
            </w:r>
          </w:p>
        </w:tc>
        <w:tc>
          <w:tcPr>
            <w:tcW w:w="557" w:type="dxa"/>
            <w:vAlign w:val="top"/>
          </w:tcPr>
          <w:p w14:paraId="5278F15D"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 w14:paraId="76BFB8C9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2BD7439E"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 w14:paraId="3C3A5BAE"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 w14:paraId="56CD2F80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Align w:val="top"/>
          </w:tcPr>
          <w:p w14:paraId="3C61B37B">
            <w:pPr>
              <w:rPr>
                <w:rFonts w:ascii="Arial"/>
                <w:sz w:val="21"/>
              </w:rPr>
            </w:pPr>
          </w:p>
        </w:tc>
        <w:tc>
          <w:tcPr>
            <w:tcW w:w="1152" w:type="dxa"/>
            <w:vAlign w:val="top"/>
          </w:tcPr>
          <w:p w14:paraId="740E32B5">
            <w:pPr>
              <w:rPr>
                <w:rFonts w:ascii="Arial"/>
                <w:sz w:val="21"/>
              </w:rPr>
            </w:pPr>
          </w:p>
        </w:tc>
      </w:tr>
      <w:tr w14:paraId="3D0857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005" w:type="dxa"/>
            <w:vMerge w:val="continue"/>
            <w:tcBorders>
              <w:top w:val="nil"/>
            </w:tcBorders>
            <w:vAlign w:val="top"/>
          </w:tcPr>
          <w:p w14:paraId="4E48B490"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vAlign w:val="top"/>
          </w:tcPr>
          <w:p w14:paraId="3DE772D6">
            <w:pPr>
              <w:pStyle w:val="6"/>
              <w:spacing w:before="244" w:line="220" w:lineRule="auto"/>
              <w:ind w:left="18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满意度指标</w:t>
            </w:r>
          </w:p>
        </w:tc>
        <w:tc>
          <w:tcPr>
            <w:tcW w:w="983" w:type="dxa"/>
            <w:vAlign w:val="top"/>
          </w:tcPr>
          <w:p w14:paraId="4138F746">
            <w:pPr>
              <w:pStyle w:val="6"/>
              <w:spacing w:before="33" w:line="219" w:lineRule="auto"/>
              <w:ind w:left="20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社会公众</w:t>
            </w:r>
          </w:p>
          <w:p w14:paraId="6993313E">
            <w:pPr>
              <w:pStyle w:val="6"/>
              <w:spacing w:before="20" w:line="220" w:lineRule="auto"/>
              <w:ind w:left="19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满意度指</w:t>
            </w:r>
          </w:p>
          <w:p w14:paraId="2D83E2E9">
            <w:pPr>
              <w:pStyle w:val="6"/>
              <w:spacing w:before="19" w:line="134" w:lineRule="exact"/>
              <w:ind w:left="20"/>
              <w:rPr>
                <w:sz w:val="19"/>
                <w:szCs w:val="19"/>
              </w:rPr>
            </w:pPr>
            <w:r>
              <w:rPr>
                <w:position w:val="-1"/>
                <w:sz w:val="19"/>
                <w:szCs w:val="19"/>
              </w:rPr>
              <w:t>标</w:t>
            </w:r>
          </w:p>
        </w:tc>
        <w:tc>
          <w:tcPr>
            <w:tcW w:w="1474" w:type="dxa"/>
            <w:vAlign w:val="top"/>
          </w:tcPr>
          <w:p w14:paraId="0730F3AD">
            <w:pPr>
              <w:pStyle w:val="6"/>
              <w:spacing w:before="244" w:line="220" w:lineRule="auto"/>
              <w:ind w:left="21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社区居民满意度</w:t>
            </w:r>
          </w:p>
        </w:tc>
        <w:tc>
          <w:tcPr>
            <w:tcW w:w="655" w:type="dxa"/>
            <w:vAlign w:val="top"/>
          </w:tcPr>
          <w:p w14:paraId="57309E01">
            <w:pPr>
              <w:pStyle w:val="6"/>
              <w:spacing w:before="244" w:line="241" w:lineRule="auto"/>
              <w:ind w:left="239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&gt;=</w:t>
            </w:r>
          </w:p>
        </w:tc>
        <w:tc>
          <w:tcPr>
            <w:tcW w:w="1179" w:type="dxa"/>
            <w:vAlign w:val="top"/>
          </w:tcPr>
          <w:p w14:paraId="211F34DE">
            <w:pPr>
              <w:pStyle w:val="6"/>
              <w:spacing w:before="244"/>
              <w:ind w:left="23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80</w:t>
            </w:r>
          </w:p>
        </w:tc>
        <w:tc>
          <w:tcPr>
            <w:tcW w:w="655" w:type="dxa"/>
            <w:vAlign w:val="top"/>
          </w:tcPr>
          <w:p w14:paraId="0DFA038E">
            <w:pPr>
              <w:pStyle w:val="6"/>
              <w:spacing w:before="244"/>
              <w:ind w:left="27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%</w:t>
            </w:r>
          </w:p>
        </w:tc>
        <w:tc>
          <w:tcPr>
            <w:tcW w:w="967" w:type="dxa"/>
            <w:vAlign w:val="top"/>
          </w:tcPr>
          <w:p w14:paraId="268C8061">
            <w:pPr>
              <w:pStyle w:val="6"/>
              <w:spacing w:before="244"/>
              <w:ind w:left="25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80</w:t>
            </w:r>
          </w:p>
        </w:tc>
        <w:tc>
          <w:tcPr>
            <w:tcW w:w="590" w:type="dxa"/>
            <w:vAlign w:val="top"/>
          </w:tcPr>
          <w:p w14:paraId="25D557FF">
            <w:pPr>
              <w:pStyle w:val="6"/>
              <w:spacing w:before="244"/>
              <w:ind w:left="124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100%</w:t>
            </w:r>
          </w:p>
        </w:tc>
        <w:tc>
          <w:tcPr>
            <w:tcW w:w="590" w:type="dxa"/>
            <w:vAlign w:val="top"/>
          </w:tcPr>
          <w:p w14:paraId="6BD0DAE2">
            <w:pPr>
              <w:pStyle w:val="6"/>
              <w:spacing w:before="244"/>
              <w:ind w:left="124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13.3</w:t>
            </w:r>
          </w:p>
        </w:tc>
        <w:tc>
          <w:tcPr>
            <w:tcW w:w="590" w:type="dxa"/>
            <w:vAlign w:val="top"/>
          </w:tcPr>
          <w:p w14:paraId="6741DE40">
            <w:pPr>
              <w:pStyle w:val="6"/>
              <w:spacing w:before="244"/>
              <w:ind w:left="124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13.3</w:t>
            </w:r>
          </w:p>
        </w:tc>
        <w:tc>
          <w:tcPr>
            <w:tcW w:w="557" w:type="dxa"/>
            <w:vAlign w:val="top"/>
          </w:tcPr>
          <w:p w14:paraId="6F2FF60C"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 w14:paraId="104BBACA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783B1DDE"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 w14:paraId="0D5D36F8"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 w14:paraId="32006C3E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Align w:val="top"/>
          </w:tcPr>
          <w:p w14:paraId="73C3F29C">
            <w:pPr>
              <w:rPr>
                <w:rFonts w:ascii="Arial"/>
                <w:sz w:val="21"/>
              </w:rPr>
            </w:pPr>
          </w:p>
        </w:tc>
        <w:tc>
          <w:tcPr>
            <w:tcW w:w="1152" w:type="dxa"/>
            <w:vAlign w:val="top"/>
          </w:tcPr>
          <w:p w14:paraId="7C2F85D9">
            <w:pPr>
              <w:rPr>
                <w:rFonts w:ascii="Arial"/>
                <w:sz w:val="21"/>
              </w:rPr>
            </w:pPr>
          </w:p>
        </w:tc>
      </w:tr>
      <w:tr w14:paraId="75A4E5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2988" w:type="dxa"/>
            <w:gridSpan w:val="3"/>
            <w:vAlign w:val="top"/>
          </w:tcPr>
          <w:p w14:paraId="4D17AAD2">
            <w:pPr>
              <w:pStyle w:val="6"/>
              <w:spacing w:before="39" w:line="207" w:lineRule="auto"/>
              <w:ind w:left="737"/>
              <w:rPr>
                <w:sz w:val="19"/>
                <w:szCs w:val="19"/>
              </w:rPr>
            </w:pPr>
            <w:r>
              <w:rPr>
                <w:b/>
                <w:bCs/>
                <w:spacing w:val="-4"/>
                <w:sz w:val="19"/>
                <w:szCs w:val="19"/>
              </w:rPr>
              <w:t>指标自评得分小计</w:t>
            </w:r>
          </w:p>
        </w:tc>
        <w:tc>
          <w:tcPr>
            <w:tcW w:w="3308" w:type="dxa"/>
            <w:gridSpan w:val="3"/>
            <w:vAlign w:val="top"/>
          </w:tcPr>
          <w:p w14:paraId="74BE739F">
            <w:pPr>
              <w:pStyle w:val="6"/>
              <w:spacing w:before="39" w:line="207" w:lineRule="auto"/>
              <w:ind w:left="1561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90</w:t>
            </w:r>
          </w:p>
        </w:tc>
        <w:tc>
          <w:tcPr>
            <w:tcW w:w="2212" w:type="dxa"/>
            <w:gridSpan w:val="3"/>
            <w:vAlign w:val="top"/>
          </w:tcPr>
          <w:p w14:paraId="1A476F8F">
            <w:pPr>
              <w:pStyle w:val="6"/>
              <w:spacing w:before="39" w:line="207" w:lineRule="auto"/>
              <w:ind w:left="446"/>
              <w:rPr>
                <w:sz w:val="19"/>
                <w:szCs w:val="19"/>
              </w:rPr>
            </w:pPr>
            <w:r>
              <w:rPr>
                <w:b/>
                <w:bCs/>
                <w:spacing w:val="-4"/>
                <w:sz w:val="19"/>
                <w:szCs w:val="19"/>
              </w:rPr>
              <w:t>预算执行率得分</w:t>
            </w:r>
          </w:p>
        </w:tc>
        <w:tc>
          <w:tcPr>
            <w:tcW w:w="1180" w:type="dxa"/>
            <w:gridSpan w:val="2"/>
            <w:vAlign w:val="top"/>
          </w:tcPr>
          <w:p w14:paraId="345BA848">
            <w:pPr>
              <w:pStyle w:val="6"/>
              <w:spacing w:before="39" w:line="207" w:lineRule="auto"/>
              <w:ind w:left="514"/>
              <w:rPr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10</w:t>
            </w:r>
          </w:p>
        </w:tc>
        <w:tc>
          <w:tcPr>
            <w:tcW w:w="1099" w:type="dxa"/>
            <w:gridSpan w:val="2"/>
            <w:vAlign w:val="top"/>
          </w:tcPr>
          <w:p w14:paraId="5C2063B1">
            <w:pPr>
              <w:pStyle w:val="6"/>
              <w:spacing w:before="39" w:line="207" w:lineRule="auto"/>
              <w:ind w:left="269"/>
              <w:rPr>
                <w:sz w:val="19"/>
                <w:szCs w:val="19"/>
              </w:rPr>
            </w:pPr>
            <w:r>
              <w:rPr>
                <w:b/>
                <w:bCs/>
                <w:spacing w:val="-4"/>
                <w:sz w:val="19"/>
                <w:szCs w:val="19"/>
              </w:rPr>
              <w:t>减分项</w:t>
            </w:r>
          </w:p>
        </w:tc>
        <w:tc>
          <w:tcPr>
            <w:tcW w:w="672" w:type="dxa"/>
            <w:vAlign w:val="top"/>
          </w:tcPr>
          <w:p w14:paraId="4DF42BC9">
            <w:pPr>
              <w:pStyle w:val="6"/>
              <w:spacing w:before="39" w:line="207" w:lineRule="auto"/>
              <w:ind w:left="2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2228" w:type="dxa"/>
            <w:gridSpan w:val="3"/>
            <w:vAlign w:val="top"/>
          </w:tcPr>
          <w:p w14:paraId="0FC47991">
            <w:pPr>
              <w:pStyle w:val="6"/>
              <w:spacing w:before="39" w:line="207" w:lineRule="auto"/>
              <w:ind w:left="458"/>
              <w:rPr>
                <w:sz w:val="19"/>
                <w:szCs w:val="19"/>
              </w:rPr>
            </w:pPr>
            <w:r>
              <w:rPr>
                <w:b/>
                <w:bCs/>
                <w:spacing w:val="-4"/>
                <w:sz w:val="19"/>
                <w:szCs w:val="19"/>
              </w:rPr>
              <w:t>绩效自评总得分</w:t>
            </w:r>
          </w:p>
        </w:tc>
        <w:tc>
          <w:tcPr>
            <w:tcW w:w="1152" w:type="dxa"/>
            <w:vAlign w:val="top"/>
          </w:tcPr>
          <w:p w14:paraId="7D74E2BD">
            <w:pPr>
              <w:pStyle w:val="6"/>
              <w:spacing w:before="39" w:line="207" w:lineRule="auto"/>
              <w:ind w:left="452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100</w:t>
            </w:r>
          </w:p>
        </w:tc>
      </w:tr>
    </w:tbl>
    <w:p w14:paraId="28A19ACD">
      <w:pPr>
        <w:pStyle w:val="2"/>
      </w:pPr>
    </w:p>
    <w:p w14:paraId="4D6362DF">
      <w:pPr>
        <w:sectPr>
          <w:footerReference r:id="rId32" w:type="default"/>
          <w:pgSz w:w="16840" w:h="11907"/>
          <w:pgMar w:top="400" w:right="994" w:bottom="940" w:left="994" w:header="0" w:footer="703" w:gutter="0"/>
          <w:cols w:space="720" w:num="1"/>
        </w:sectPr>
      </w:pPr>
    </w:p>
    <w:tbl>
      <w:tblPr>
        <w:tblStyle w:val="5"/>
        <w:tblW w:w="148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5"/>
        <w:gridCol w:w="1000"/>
        <w:gridCol w:w="983"/>
        <w:gridCol w:w="1474"/>
        <w:gridCol w:w="655"/>
        <w:gridCol w:w="1179"/>
        <w:gridCol w:w="655"/>
        <w:gridCol w:w="967"/>
        <w:gridCol w:w="590"/>
        <w:gridCol w:w="590"/>
        <w:gridCol w:w="590"/>
        <w:gridCol w:w="557"/>
        <w:gridCol w:w="542"/>
        <w:gridCol w:w="672"/>
        <w:gridCol w:w="590"/>
        <w:gridCol w:w="590"/>
        <w:gridCol w:w="1048"/>
        <w:gridCol w:w="1152"/>
      </w:tblGrid>
      <w:tr w14:paraId="638F69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 w:hRule="atLeast"/>
        </w:trPr>
        <w:tc>
          <w:tcPr>
            <w:tcW w:w="14839" w:type="dxa"/>
            <w:gridSpan w:val="18"/>
            <w:vAlign w:val="top"/>
          </w:tcPr>
          <w:p w14:paraId="403C0639">
            <w:pPr>
              <w:pStyle w:val="6"/>
              <w:spacing w:before="50" w:line="220" w:lineRule="auto"/>
              <w:ind w:left="5629"/>
              <w:rPr>
                <w:sz w:val="30"/>
                <w:szCs w:val="30"/>
              </w:rPr>
            </w:pPr>
            <w:r>
              <w:rPr>
                <w:b/>
                <w:bCs/>
                <w:spacing w:val="-10"/>
                <w:sz w:val="30"/>
                <w:szCs w:val="30"/>
              </w:rPr>
              <w:t>预算项目</w:t>
            </w:r>
            <w:r>
              <w:rPr>
                <w:spacing w:val="-77"/>
                <w:sz w:val="30"/>
                <w:szCs w:val="30"/>
              </w:rPr>
              <w:t xml:space="preserve"> </w:t>
            </w:r>
            <w:r>
              <w:rPr>
                <w:b/>
                <w:bCs/>
                <w:spacing w:val="-10"/>
                <w:sz w:val="30"/>
                <w:szCs w:val="30"/>
              </w:rPr>
              <w:t>(政策)绩效自评表</w:t>
            </w:r>
          </w:p>
          <w:p w14:paraId="25828D5B">
            <w:pPr>
              <w:pStyle w:val="6"/>
              <w:spacing w:before="30" w:line="209" w:lineRule="auto"/>
              <w:ind w:left="6692"/>
              <w:rPr>
                <w:sz w:val="30"/>
                <w:szCs w:val="30"/>
              </w:rPr>
            </w:pPr>
            <w:r>
              <w:rPr>
                <w:b/>
                <w:bCs/>
                <w:spacing w:val="-13"/>
                <w:sz w:val="30"/>
                <w:szCs w:val="30"/>
              </w:rPr>
              <w:t>(2023</w:t>
            </w:r>
            <w:r>
              <w:rPr>
                <w:spacing w:val="-62"/>
                <w:sz w:val="30"/>
                <w:szCs w:val="30"/>
              </w:rPr>
              <w:t xml:space="preserve"> </w:t>
            </w:r>
            <w:r>
              <w:rPr>
                <w:b/>
                <w:bCs/>
                <w:spacing w:val="-13"/>
                <w:sz w:val="30"/>
                <w:szCs w:val="30"/>
              </w:rPr>
              <w:t>年度)</w:t>
            </w:r>
          </w:p>
        </w:tc>
      </w:tr>
      <w:tr w14:paraId="7C3C4B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2988" w:type="dxa"/>
            <w:gridSpan w:val="3"/>
            <w:vAlign w:val="top"/>
          </w:tcPr>
          <w:p w14:paraId="46031F27">
            <w:pPr>
              <w:pStyle w:val="6"/>
              <w:spacing w:before="31" w:line="211" w:lineRule="auto"/>
              <w:ind w:left="833"/>
              <w:rPr>
                <w:sz w:val="19"/>
                <w:szCs w:val="19"/>
              </w:rPr>
            </w:pPr>
            <w:r>
              <w:rPr>
                <w:b/>
                <w:bCs/>
                <w:spacing w:val="-9"/>
                <w:sz w:val="19"/>
                <w:szCs w:val="19"/>
              </w:rPr>
              <w:t>项目</w:t>
            </w:r>
            <w:r>
              <w:rPr>
                <w:spacing w:val="-51"/>
                <w:sz w:val="19"/>
                <w:szCs w:val="19"/>
              </w:rPr>
              <w:t xml:space="preserve"> </w:t>
            </w:r>
            <w:r>
              <w:rPr>
                <w:b/>
                <w:bCs/>
                <w:spacing w:val="-9"/>
                <w:sz w:val="19"/>
                <w:szCs w:val="19"/>
              </w:rPr>
              <w:t>(政策)名称</w:t>
            </w:r>
          </w:p>
        </w:tc>
        <w:tc>
          <w:tcPr>
            <w:tcW w:w="11851" w:type="dxa"/>
            <w:gridSpan w:val="15"/>
            <w:vAlign w:val="top"/>
          </w:tcPr>
          <w:p w14:paraId="647AB7B8">
            <w:pPr>
              <w:pStyle w:val="6"/>
              <w:spacing w:before="31" w:line="211" w:lineRule="auto"/>
              <w:ind w:left="5355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购买服务人员</w:t>
            </w:r>
          </w:p>
        </w:tc>
      </w:tr>
      <w:tr w14:paraId="244D6B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2988" w:type="dxa"/>
            <w:gridSpan w:val="3"/>
            <w:vAlign w:val="top"/>
          </w:tcPr>
          <w:p w14:paraId="2961FF43">
            <w:pPr>
              <w:pStyle w:val="6"/>
              <w:spacing w:before="31" w:line="211" w:lineRule="auto"/>
              <w:ind w:left="1116"/>
              <w:rPr>
                <w:sz w:val="19"/>
                <w:szCs w:val="19"/>
              </w:rPr>
            </w:pPr>
            <w:r>
              <w:rPr>
                <w:b/>
                <w:bCs/>
                <w:spacing w:val="-4"/>
                <w:sz w:val="19"/>
                <w:szCs w:val="19"/>
              </w:rPr>
              <w:t>主管部门</w:t>
            </w:r>
          </w:p>
        </w:tc>
        <w:tc>
          <w:tcPr>
            <w:tcW w:w="11851" w:type="dxa"/>
            <w:gridSpan w:val="15"/>
            <w:vAlign w:val="top"/>
          </w:tcPr>
          <w:p w14:paraId="18A1C23A">
            <w:pPr>
              <w:pStyle w:val="6"/>
              <w:spacing w:before="31" w:line="211" w:lineRule="auto"/>
              <w:ind w:left="4187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中国共产党本溪市溪湖区纪律检查委员会-</w:t>
            </w:r>
          </w:p>
        </w:tc>
      </w:tr>
      <w:tr w14:paraId="7FFA5F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2988" w:type="dxa"/>
            <w:gridSpan w:val="3"/>
            <w:vAlign w:val="top"/>
          </w:tcPr>
          <w:p w14:paraId="39D082B6">
            <w:pPr>
              <w:pStyle w:val="6"/>
              <w:spacing w:before="31" w:line="211" w:lineRule="auto"/>
              <w:ind w:left="1119"/>
              <w:rPr>
                <w:sz w:val="19"/>
                <w:szCs w:val="19"/>
              </w:rPr>
            </w:pPr>
            <w:r>
              <w:rPr>
                <w:b/>
                <w:bCs/>
                <w:spacing w:val="-5"/>
                <w:sz w:val="19"/>
                <w:szCs w:val="19"/>
              </w:rPr>
              <w:t>实施单位</w:t>
            </w:r>
          </w:p>
        </w:tc>
        <w:tc>
          <w:tcPr>
            <w:tcW w:w="11851" w:type="dxa"/>
            <w:gridSpan w:val="15"/>
            <w:vAlign w:val="top"/>
          </w:tcPr>
          <w:p w14:paraId="25D8BD1D">
            <w:pPr>
              <w:pStyle w:val="6"/>
              <w:spacing w:before="31" w:line="211" w:lineRule="auto"/>
              <w:ind w:left="3997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中国共产党本溪市溪湖区纪律检查委员会本级-</w:t>
            </w:r>
          </w:p>
        </w:tc>
      </w:tr>
      <w:tr w14:paraId="738762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2988" w:type="dxa"/>
            <w:gridSpan w:val="3"/>
            <w:vAlign w:val="top"/>
          </w:tcPr>
          <w:p w14:paraId="1B8BE4A6">
            <w:pPr>
              <w:pStyle w:val="6"/>
              <w:spacing w:before="31" w:line="211" w:lineRule="auto"/>
              <w:ind w:left="548"/>
              <w:rPr>
                <w:sz w:val="19"/>
                <w:szCs w:val="19"/>
              </w:rPr>
            </w:pPr>
            <w:r>
              <w:rPr>
                <w:b/>
                <w:bCs/>
                <w:spacing w:val="-5"/>
                <w:sz w:val="19"/>
                <w:szCs w:val="19"/>
              </w:rPr>
              <w:t>项目预算金额（万元）</w:t>
            </w:r>
          </w:p>
        </w:tc>
        <w:tc>
          <w:tcPr>
            <w:tcW w:w="3308" w:type="dxa"/>
            <w:gridSpan w:val="3"/>
            <w:vAlign w:val="top"/>
          </w:tcPr>
          <w:p w14:paraId="3E48E3CC">
            <w:pPr>
              <w:pStyle w:val="6"/>
              <w:spacing w:before="31" w:line="211" w:lineRule="auto"/>
              <w:ind w:left="1563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25</w:t>
            </w:r>
          </w:p>
        </w:tc>
        <w:tc>
          <w:tcPr>
            <w:tcW w:w="2212" w:type="dxa"/>
            <w:gridSpan w:val="3"/>
            <w:vAlign w:val="top"/>
          </w:tcPr>
          <w:p w14:paraId="6DCAB4BF">
            <w:pPr>
              <w:pStyle w:val="6"/>
              <w:spacing w:before="31" w:line="211" w:lineRule="auto"/>
              <w:ind w:left="255"/>
              <w:rPr>
                <w:sz w:val="19"/>
                <w:szCs w:val="19"/>
              </w:rPr>
            </w:pPr>
            <w:r>
              <w:rPr>
                <w:b/>
                <w:bCs/>
                <w:spacing w:val="-4"/>
                <w:sz w:val="19"/>
                <w:szCs w:val="19"/>
              </w:rPr>
              <w:t>全年执行数（万元）</w:t>
            </w:r>
          </w:p>
        </w:tc>
        <w:tc>
          <w:tcPr>
            <w:tcW w:w="2951" w:type="dxa"/>
            <w:gridSpan w:val="5"/>
            <w:vAlign w:val="top"/>
          </w:tcPr>
          <w:p w14:paraId="11A0DF72">
            <w:pPr>
              <w:pStyle w:val="6"/>
              <w:spacing w:before="31" w:line="211" w:lineRule="auto"/>
              <w:ind w:left="1295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7.66</w:t>
            </w:r>
          </w:p>
        </w:tc>
        <w:tc>
          <w:tcPr>
            <w:tcW w:w="2228" w:type="dxa"/>
            <w:gridSpan w:val="3"/>
            <w:vAlign w:val="top"/>
          </w:tcPr>
          <w:p w14:paraId="17BEB7EA">
            <w:pPr>
              <w:pStyle w:val="6"/>
              <w:spacing w:before="31" w:line="211" w:lineRule="auto"/>
              <w:ind w:left="835"/>
              <w:rPr>
                <w:sz w:val="19"/>
                <w:szCs w:val="19"/>
              </w:rPr>
            </w:pPr>
            <w:r>
              <w:rPr>
                <w:b/>
                <w:bCs/>
                <w:spacing w:val="-4"/>
                <w:sz w:val="19"/>
                <w:szCs w:val="19"/>
              </w:rPr>
              <w:t>执行率</w:t>
            </w:r>
          </w:p>
        </w:tc>
        <w:tc>
          <w:tcPr>
            <w:tcW w:w="1152" w:type="dxa"/>
            <w:vAlign w:val="top"/>
          </w:tcPr>
          <w:p w14:paraId="7B84C184">
            <w:pPr>
              <w:pStyle w:val="6"/>
              <w:spacing w:before="31" w:line="211" w:lineRule="auto"/>
              <w:ind w:left="300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30.62%</w:t>
            </w:r>
          </w:p>
        </w:tc>
      </w:tr>
      <w:tr w14:paraId="17176B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1005" w:type="dxa"/>
            <w:vMerge w:val="restart"/>
            <w:tcBorders>
              <w:bottom w:val="nil"/>
            </w:tcBorders>
            <w:vAlign w:val="top"/>
          </w:tcPr>
          <w:p w14:paraId="382E8DDB">
            <w:pPr>
              <w:pStyle w:val="6"/>
              <w:spacing w:before="43" w:line="220" w:lineRule="auto"/>
              <w:ind w:left="28"/>
              <w:rPr>
                <w:sz w:val="19"/>
                <w:szCs w:val="19"/>
              </w:rPr>
            </w:pPr>
            <w:r>
              <w:rPr>
                <w:b/>
                <w:bCs/>
                <w:spacing w:val="-4"/>
                <w:sz w:val="19"/>
                <w:szCs w:val="19"/>
              </w:rPr>
              <w:t>年度总体目</w:t>
            </w:r>
          </w:p>
          <w:p w14:paraId="5D1534AE">
            <w:pPr>
              <w:pStyle w:val="6"/>
              <w:spacing w:before="19" w:line="221" w:lineRule="auto"/>
              <w:ind w:left="408"/>
              <w:rPr>
                <w:sz w:val="19"/>
                <w:szCs w:val="19"/>
              </w:rPr>
            </w:pPr>
            <w:r>
              <w:rPr>
                <w:b/>
                <w:bCs/>
                <w:spacing w:val="-2"/>
                <w:sz w:val="19"/>
                <w:szCs w:val="19"/>
              </w:rPr>
              <w:t>标</w:t>
            </w:r>
          </w:p>
        </w:tc>
        <w:tc>
          <w:tcPr>
            <w:tcW w:w="8093" w:type="dxa"/>
            <w:gridSpan w:val="9"/>
            <w:vAlign w:val="top"/>
          </w:tcPr>
          <w:p w14:paraId="5D23B19C">
            <w:pPr>
              <w:pStyle w:val="6"/>
              <w:spacing w:before="31" w:line="211" w:lineRule="auto"/>
              <w:ind w:left="3479"/>
              <w:rPr>
                <w:sz w:val="19"/>
                <w:szCs w:val="19"/>
              </w:rPr>
            </w:pPr>
            <w:r>
              <w:rPr>
                <w:b/>
                <w:bCs/>
                <w:spacing w:val="-4"/>
                <w:sz w:val="19"/>
                <w:szCs w:val="19"/>
              </w:rPr>
              <w:t>年初设定目标</w:t>
            </w:r>
          </w:p>
        </w:tc>
        <w:tc>
          <w:tcPr>
            <w:tcW w:w="5741" w:type="dxa"/>
            <w:gridSpan w:val="8"/>
            <w:vAlign w:val="top"/>
          </w:tcPr>
          <w:p w14:paraId="5C6E142F">
            <w:pPr>
              <w:pStyle w:val="6"/>
              <w:spacing w:before="31" w:line="211" w:lineRule="auto"/>
              <w:ind w:left="2114"/>
              <w:rPr>
                <w:sz w:val="19"/>
                <w:szCs w:val="19"/>
              </w:rPr>
            </w:pPr>
            <w:r>
              <w:rPr>
                <w:b/>
                <w:bCs/>
                <w:spacing w:val="-3"/>
                <w:sz w:val="19"/>
                <w:szCs w:val="19"/>
              </w:rPr>
              <w:t>全年实际完成情况</w:t>
            </w:r>
          </w:p>
        </w:tc>
      </w:tr>
      <w:tr w14:paraId="749CF6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1005" w:type="dxa"/>
            <w:vMerge w:val="continue"/>
            <w:tcBorders>
              <w:top w:val="nil"/>
            </w:tcBorders>
            <w:vAlign w:val="top"/>
          </w:tcPr>
          <w:p w14:paraId="0E3CF955">
            <w:pPr>
              <w:rPr>
                <w:rFonts w:ascii="Arial"/>
                <w:sz w:val="21"/>
              </w:rPr>
            </w:pPr>
          </w:p>
        </w:tc>
        <w:tc>
          <w:tcPr>
            <w:tcW w:w="8093" w:type="dxa"/>
            <w:gridSpan w:val="9"/>
            <w:vAlign w:val="top"/>
          </w:tcPr>
          <w:p w14:paraId="4B9595AE">
            <w:pPr>
              <w:pStyle w:val="6"/>
              <w:spacing w:before="31" w:line="211" w:lineRule="auto"/>
              <w:ind w:left="17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政风肃纪</w:t>
            </w:r>
          </w:p>
        </w:tc>
        <w:tc>
          <w:tcPr>
            <w:tcW w:w="5741" w:type="dxa"/>
            <w:gridSpan w:val="8"/>
            <w:vAlign w:val="top"/>
          </w:tcPr>
          <w:p w14:paraId="01400F65">
            <w:pPr>
              <w:pStyle w:val="6"/>
              <w:spacing w:before="31" w:line="211" w:lineRule="auto"/>
              <w:ind w:left="26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完成</w:t>
            </w:r>
          </w:p>
        </w:tc>
      </w:tr>
      <w:tr w14:paraId="4BD4B2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1005" w:type="dxa"/>
            <w:vMerge w:val="restart"/>
            <w:tcBorders>
              <w:bottom w:val="nil"/>
            </w:tcBorders>
            <w:vAlign w:val="top"/>
          </w:tcPr>
          <w:p w14:paraId="370C6D17">
            <w:pPr>
              <w:spacing w:line="262" w:lineRule="auto"/>
              <w:rPr>
                <w:rFonts w:ascii="Arial"/>
                <w:sz w:val="21"/>
              </w:rPr>
            </w:pPr>
          </w:p>
          <w:p w14:paraId="5C907C85">
            <w:pPr>
              <w:spacing w:line="262" w:lineRule="auto"/>
              <w:rPr>
                <w:rFonts w:ascii="Arial"/>
                <w:sz w:val="21"/>
              </w:rPr>
            </w:pPr>
          </w:p>
          <w:p w14:paraId="618B688F">
            <w:pPr>
              <w:spacing w:line="262" w:lineRule="auto"/>
              <w:rPr>
                <w:rFonts w:ascii="Arial"/>
                <w:sz w:val="21"/>
              </w:rPr>
            </w:pPr>
          </w:p>
          <w:p w14:paraId="58258FB5">
            <w:pPr>
              <w:spacing w:line="262" w:lineRule="auto"/>
              <w:rPr>
                <w:rFonts w:ascii="Arial"/>
                <w:sz w:val="21"/>
              </w:rPr>
            </w:pPr>
          </w:p>
          <w:p w14:paraId="39DC1BA6">
            <w:pPr>
              <w:spacing w:line="262" w:lineRule="auto"/>
              <w:rPr>
                <w:rFonts w:ascii="Arial"/>
                <w:sz w:val="21"/>
              </w:rPr>
            </w:pPr>
          </w:p>
          <w:p w14:paraId="631F8D59">
            <w:pPr>
              <w:spacing w:line="263" w:lineRule="auto"/>
              <w:rPr>
                <w:rFonts w:ascii="Arial"/>
                <w:sz w:val="21"/>
              </w:rPr>
            </w:pPr>
          </w:p>
          <w:p w14:paraId="03134207">
            <w:pPr>
              <w:spacing w:line="263" w:lineRule="auto"/>
              <w:rPr>
                <w:rFonts w:ascii="Arial"/>
                <w:sz w:val="21"/>
              </w:rPr>
            </w:pPr>
          </w:p>
          <w:p w14:paraId="319C881B">
            <w:pPr>
              <w:spacing w:line="263" w:lineRule="auto"/>
              <w:rPr>
                <w:rFonts w:ascii="Arial"/>
                <w:sz w:val="21"/>
              </w:rPr>
            </w:pPr>
          </w:p>
          <w:p w14:paraId="03FA9EA2">
            <w:pPr>
              <w:spacing w:line="263" w:lineRule="auto"/>
              <w:rPr>
                <w:rFonts w:ascii="Arial"/>
                <w:sz w:val="21"/>
              </w:rPr>
            </w:pPr>
          </w:p>
          <w:p w14:paraId="7BC3BB73">
            <w:pPr>
              <w:spacing w:line="263" w:lineRule="auto"/>
              <w:rPr>
                <w:rFonts w:ascii="Arial"/>
                <w:sz w:val="21"/>
              </w:rPr>
            </w:pPr>
          </w:p>
          <w:p w14:paraId="0C4F879E">
            <w:pPr>
              <w:pStyle w:val="6"/>
              <w:spacing w:before="62" w:line="221" w:lineRule="auto"/>
              <w:ind w:left="125"/>
              <w:rPr>
                <w:sz w:val="19"/>
                <w:szCs w:val="19"/>
              </w:rPr>
            </w:pPr>
            <w:r>
              <w:rPr>
                <w:b/>
                <w:bCs/>
                <w:spacing w:val="-4"/>
                <w:sz w:val="19"/>
                <w:szCs w:val="19"/>
              </w:rPr>
              <w:t>绩效指标</w:t>
            </w:r>
          </w:p>
        </w:tc>
        <w:tc>
          <w:tcPr>
            <w:tcW w:w="1000" w:type="dxa"/>
            <w:vMerge w:val="restart"/>
            <w:tcBorders>
              <w:bottom w:val="nil"/>
            </w:tcBorders>
            <w:vAlign w:val="top"/>
          </w:tcPr>
          <w:p w14:paraId="27B2BE6C">
            <w:pPr>
              <w:spacing w:line="308" w:lineRule="auto"/>
              <w:rPr>
                <w:rFonts w:ascii="Arial"/>
                <w:sz w:val="21"/>
              </w:rPr>
            </w:pPr>
          </w:p>
          <w:p w14:paraId="4E337862">
            <w:pPr>
              <w:pStyle w:val="6"/>
              <w:spacing w:before="61" w:line="221" w:lineRule="auto"/>
              <w:ind w:left="121"/>
              <w:rPr>
                <w:sz w:val="19"/>
                <w:szCs w:val="19"/>
              </w:rPr>
            </w:pPr>
            <w:r>
              <w:rPr>
                <w:b/>
                <w:bCs/>
                <w:spacing w:val="-5"/>
                <w:sz w:val="19"/>
                <w:szCs w:val="19"/>
              </w:rPr>
              <w:t>一级指标</w:t>
            </w:r>
          </w:p>
        </w:tc>
        <w:tc>
          <w:tcPr>
            <w:tcW w:w="983" w:type="dxa"/>
            <w:vMerge w:val="restart"/>
            <w:tcBorders>
              <w:bottom w:val="nil"/>
            </w:tcBorders>
            <w:vAlign w:val="top"/>
          </w:tcPr>
          <w:p w14:paraId="4301E57D">
            <w:pPr>
              <w:spacing w:line="308" w:lineRule="auto"/>
              <w:rPr>
                <w:rFonts w:ascii="Arial"/>
                <w:sz w:val="21"/>
              </w:rPr>
            </w:pPr>
          </w:p>
          <w:p w14:paraId="49EE637F">
            <w:pPr>
              <w:pStyle w:val="6"/>
              <w:spacing w:before="61" w:line="221" w:lineRule="auto"/>
              <w:ind w:left="114"/>
              <w:rPr>
                <w:sz w:val="19"/>
                <w:szCs w:val="19"/>
              </w:rPr>
            </w:pPr>
            <w:r>
              <w:rPr>
                <w:b/>
                <w:bCs/>
                <w:spacing w:val="-4"/>
                <w:sz w:val="19"/>
                <w:szCs w:val="19"/>
              </w:rPr>
              <w:t>二级指标</w:t>
            </w:r>
          </w:p>
        </w:tc>
        <w:tc>
          <w:tcPr>
            <w:tcW w:w="1474" w:type="dxa"/>
            <w:vMerge w:val="restart"/>
            <w:tcBorders>
              <w:bottom w:val="nil"/>
            </w:tcBorders>
            <w:vAlign w:val="top"/>
          </w:tcPr>
          <w:p w14:paraId="56B59D3D">
            <w:pPr>
              <w:spacing w:line="308" w:lineRule="auto"/>
              <w:rPr>
                <w:rFonts w:ascii="Arial"/>
                <w:sz w:val="21"/>
              </w:rPr>
            </w:pPr>
          </w:p>
          <w:p w14:paraId="643E36E6">
            <w:pPr>
              <w:pStyle w:val="6"/>
              <w:spacing w:before="61" w:line="221" w:lineRule="auto"/>
              <w:ind w:left="357"/>
              <w:rPr>
                <w:sz w:val="19"/>
                <w:szCs w:val="19"/>
              </w:rPr>
            </w:pPr>
            <w:r>
              <w:rPr>
                <w:b/>
                <w:bCs/>
                <w:spacing w:val="-4"/>
                <w:sz w:val="19"/>
                <w:szCs w:val="19"/>
              </w:rPr>
              <w:t>三级指标</w:t>
            </w:r>
          </w:p>
        </w:tc>
        <w:tc>
          <w:tcPr>
            <w:tcW w:w="2489" w:type="dxa"/>
            <w:gridSpan w:val="3"/>
            <w:vAlign w:val="top"/>
          </w:tcPr>
          <w:p w14:paraId="6C8EE2EF">
            <w:pPr>
              <w:pStyle w:val="6"/>
              <w:spacing w:before="31" w:line="211" w:lineRule="auto"/>
              <w:ind w:left="773"/>
              <w:rPr>
                <w:sz w:val="19"/>
                <w:szCs w:val="19"/>
              </w:rPr>
            </w:pPr>
            <w:r>
              <w:rPr>
                <w:b/>
                <w:bCs/>
                <w:spacing w:val="-4"/>
                <w:sz w:val="19"/>
                <w:szCs w:val="19"/>
              </w:rPr>
              <w:t>年度目标值</w:t>
            </w:r>
          </w:p>
        </w:tc>
        <w:tc>
          <w:tcPr>
            <w:tcW w:w="967" w:type="dxa"/>
            <w:vMerge w:val="restart"/>
            <w:tcBorders>
              <w:bottom w:val="nil"/>
            </w:tcBorders>
            <w:vAlign w:val="top"/>
          </w:tcPr>
          <w:p w14:paraId="351FB412">
            <w:pPr>
              <w:pStyle w:val="6"/>
              <w:spacing w:before="249" w:line="241" w:lineRule="auto"/>
              <w:ind w:left="204" w:right="191" w:firstLine="93"/>
              <w:rPr>
                <w:sz w:val="19"/>
                <w:szCs w:val="19"/>
              </w:rPr>
            </w:pPr>
            <w:r>
              <w:rPr>
                <w:b/>
                <w:bCs/>
                <w:spacing w:val="-6"/>
                <w:sz w:val="19"/>
                <w:szCs w:val="19"/>
              </w:rPr>
              <w:t>全年</w:t>
            </w:r>
            <w:r>
              <w:rPr>
                <w:sz w:val="19"/>
                <w:szCs w:val="19"/>
              </w:rPr>
              <w:t xml:space="preserve">  </w:t>
            </w:r>
            <w:r>
              <w:rPr>
                <w:b/>
                <w:bCs/>
                <w:spacing w:val="-5"/>
                <w:sz w:val="19"/>
                <w:szCs w:val="19"/>
              </w:rPr>
              <w:t>完成值</w:t>
            </w:r>
          </w:p>
        </w:tc>
        <w:tc>
          <w:tcPr>
            <w:tcW w:w="590" w:type="dxa"/>
            <w:vMerge w:val="restart"/>
            <w:tcBorders>
              <w:bottom w:val="nil"/>
            </w:tcBorders>
            <w:vAlign w:val="top"/>
          </w:tcPr>
          <w:p w14:paraId="3CE128D5">
            <w:pPr>
              <w:pStyle w:val="6"/>
              <w:spacing w:before="248" w:line="220" w:lineRule="auto"/>
              <w:ind w:left="111"/>
              <w:rPr>
                <w:sz w:val="19"/>
                <w:szCs w:val="19"/>
              </w:rPr>
            </w:pPr>
            <w:r>
              <w:rPr>
                <w:b/>
                <w:bCs/>
                <w:spacing w:val="-5"/>
                <w:sz w:val="19"/>
                <w:szCs w:val="19"/>
              </w:rPr>
              <w:t>完成</w:t>
            </w:r>
          </w:p>
          <w:p w14:paraId="0C168E0A">
            <w:pPr>
              <w:pStyle w:val="6"/>
              <w:spacing w:before="19" w:line="221" w:lineRule="auto"/>
              <w:ind w:left="109"/>
              <w:rPr>
                <w:sz w:val="19"/>
                <w:szCs w:val="19"/>
              </w:rPr>
            </w:pPr>
            <w:r>
              <w:rPr>
                <w:b/>
                <w:bCs/>
                <w:spacing w:val="-4"/>
                <w:sz w:val="19"/>
                <w:szCs w:val="19"/>
              </w:rPr>
              <w:t>程度</w:t>
            </w:r>
          </w:p>
        </w:tc>
        <w:tc>
          <w:tcPr>
            <w:tcW w:w="590" w:type="dxa"/>
            <w:vMerge w:val="restart"/>
            <w:tcBorders>
              <w:bottom w:val="nil"/>
            </w:tcBorders>
            <w:vAlign w:val="top"/>
          </w:tcPr>
          <w:p w14:paraId="5BB3D420">
            <w:pPr>
              <w:spacing w:line="308" w:lineRule="auto"/>
              <w:rPr>
                <w:rFonts w:ascii="Arial"/>
                <w:sz w:val="21"/>
              </w:rPr>
            </w:pPr>
          </w:p>
          <w:p w14:paraId="1E5B9E90">
            <w:pPr>
              <w:pStyle w:val="6"/>
              <w:spacing w:before="62" w:line="220" w:lineRule="auto"/>
              <w:ind w:left="112"/>
              <w:rPr>
                <w:sz w:val="19"/>
                <w:szCs w:val="19"/>
              </w:rPr>
            </w:pPr>
            <w:r>
              <w:rPr>
                <w:b/>
                <w:bCs/>
                <w:spacing w:val="-5"/>
                <w:sz w:val="19"/>
                <w:szCs w:val="19"/>
              </w:rPr>
              <w:t>分值</w:t>
            </w:r>
          </w:p>
        </w:tc>
        <w:tc>
          <w:tcPr>
            <w:tcW w:w="590" w:type="dxa"/>
            <w:vMerge w:val="restart"/>
            <w:tcBorders>
              <w:bottom w:val="nil"/>
            </w:tcBorders>
            <w:vAlign w:val="top"/>
          </w:tcPr>
          <w:p w14:paraId="607BAEE9">
            <w:pPr>
              <w:spacing w:line="308" w:lineRule="auto"/>
              <w:rPr>
                <w:rFonts w:ascii="Arial"/>
                <w:sz w:val="21"/>
              </w:rPr>
            </w:pPr>
          </w:p>
          <w:p w14:paraId="7A6B7839">
            <w:pPr>
              <w:pStyle w:val="6"/>
              <w:spacing w:before="62" w:line="220" w:lineRule="auto"/>
              <w:ind w:left="111"/>
              <w:rPr>
                <w:sz w:val="19"/>
                <w:szCs w:val="19"/>
              </w:rPr>
            </w:pPr>
            <w:r>
              <w:rPr>
                <w:b/>
                <w:bCs/>
                <w:spacing w:val="-5"/>
                <w:sz w:val="19"/>
                <w:szCs w:val="19"/>
              </w:rPr>
              <w:t>得分</w:t>
            </w:r>
          </w:p>
        </w:tc>
        <w:tc>
          <w:tcPr>
            <w:tcW w:w="3999" w:type="dxa"/>
            <w:gridSpan w:val="6"/>
            <w:vAlign w:val="top"/>
          </w:tcPr>
          <w:p w14:paraId="24F08DF5">
            <w:pPr>
              <w:pStyle w:val="6"/>
              <w:spacing w:before="31" w:line="211" w:lineRule="auto"/>
              <w:ind w:left="1343"/>
              <w:rPr>
                <w:sz w:val="19"/>
                <w:szCs w:val="19"/>
              </w:rPr>
            </w:pPr>
            <w:r>
              <w:rPr>
                <w:b/>
                <w:bCs/>
                <w:spacing w:val="-4"/>
                <w:sz w:val="19"/>
                <w:szCs w:val="19"/>
              </w:rPr>
              <w:t>未完成原因分析</w:t>
            </w:r>
          </w:p>
        </w:tc>
        <w:tc>
          <w:tcPr>
            <w:tcW w:w="1152" w:type="dxa"/>
            <w:vMerge w:val="restart"/>
            <w:tcBorders>
              <w:bottom w:val="nil"/>
            </w:tcBorders>
            <w:vAlign w:val="top"/>
          </w:tcPr>
          <w:p w14:paraId="4138D225">
            <w:pPr>
              <w:spacing w:line="308" w:lineRule="auto"/>
              <w:rPr>
                <w:rFonts w:ascii="Arial"/>
                <w:sz w:val="21"/>
              </w:rPr>
            </w:pPr>
          </w:p>
          <w:p w14:paraId="2194803F">
            <w:pPr>
              <w:pStyle w:val="6"/>
              <w:spacing w:before="62" w:line="220" w:lineRule="auto"/>
              <w:ind w:left="208"/>
              <w:rPr>
                <w:sz w:val="19"/>
                <w:szCs w:val="19"/>
              </w:rPr>
            </w:pPr>
            <w:r>
              <w:rPr>
                <w:b/>
                <w:bCs/>
                <w:spacing w:val="-5"/>
                <w:sz w:val="19"/>
                <w:szCs w:val="19"/>
              </w:rPr>
              <w:t>改进措施</w:t>
            </w:r>
          </w:p>
        </w:tc>
      </w:tr>
      <w:tr w14:paraId="6B8106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005" w:type="dxa"/>
            <w:vMerge w:val="continue"/>
            <w:tcBorders>
              <w:top w:val="nil"/>
              <w:bottom w:val="nil"/>
            </w:tcBorders>
            <w:vAlign w:val="top"/>
          </w:tcPr>
          <w:p w14:paraId="39B262B8"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vMerge w:val="continue"/>
            <w:tcBorders>
              <w:top w:val="nil"/>
            </w:tcBorders>
            <w:vAlign w:val="top"/>
          </w:tcPr>
          <w:p w14:paraId="4F024371"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Merge w:val="continue"/>
            <w:tcBorders>
              <w:top w:val="nil"/>
            </w:tcBorders>
            <w:vAlign w:val="top"/>
          </w:tcPr>
          <w:p w14:paraId="396BB2BA">
            <w:pPr>
              <w:rPr>
                <w:rFonts w:ascii="Arial"/>
                <w:sz w:val="21"/>
              </w:rPr>
            </w:pPr>
          </w:p>
        </w:tc>
        <w:tc>
          <w:tcPr>
            <w:tcW w:w="1474" w:type="dxa"/>
            <w:vMerge w:val="continue"/>
            <w:tcBorders>
              <w:top w:val="nil"/>
            </w:tcBorders>
            <w:vAlign w:val="top"/>
          </w:tcPr>
          <w:p w14:paraId="230F6F15">
            <w:pPr>
              <w:rPr>
                <w:rFonts w:ascii="Arial"/>
                <w:sz w:val="21"/>
              </w:rPr>
            </w:pPr>
          </w:p>
        </w:tc>
        <w:tc>
          <w:tcPr>
            <w:tcW w:w="655" w:type="dxa"/>
            <w:vAlign w:val="top"/>
          </w:tcPr>
          <w:p w14:paraId="3ED7894D">
            <w:pPr>
              <w:pStyle w:val="6"/>
              <w:spacing w:before="114" w:line="220" w:lineRule="auto"/>
              <w:ind w:left="139"/>
              <w:rPr>
                <w:sz w:val="19"/>
                <w:szCs w:val="19"/>
              </w:rPr>
            </w:pPr>
            <w:r>
              <w:rPr>
                <w:b/>
                <w:bCs/>
                <w:spacing w:val="-4"/>
                <w:sz w:val="19"/>
                <w:szCs w:val="19"/>
              </w:rPr>
              <w:t>运算</w:t>
            </w:r>
          </w:p>
          <w:p w14:paraId="780EE0D9">
            <w:pPr>
              <w:pStyle w:val="6"/>
              <w:spacing w:before="19" w:line="220" w:lineRule="auto"/>
              <w:ind w:left="140"/>
              <w:rPr>
                <w:sz w:val="19"/>
                <w:szCs w:val="19"/>
              </w:rPr>
            </w:pPr>
            <w:r>
              <w:rPr>
                <w:b/>
                <w:bCs/>
                <w:spacing w:val="-5"/>
                <w:sz w:val="19"/>
                <w:szCs w:val="19"/>
              </w:rPr>
              <w:t>符号</w:t>
            </w:r>
          </w:p>
        </w:tc>
        <w:tc>
          <w:tcPr>
            <w:tcW w:w="1179" w:type="dxa"/>
            <w:vAlign w:val="top"/>
          </w:tcPr>
          <w:p w14:paraId="205D8DAB">
            <w:pPr>
              <w:pStyle w:val="6"/>
              <w:spacing w:before="237" w:line="220" w:lineRule="auto"/>
              <w:ind w:left="425"/>
              <w:rPr>
                <w:sz w:val="19"/>
                <w:szCs w:val="19"/>
              </w:rPr>
            </w:pPr>
            <w:r>
              <w:rPr>
                <w:b/>
                <w:bCs/>
                <w:spacing w:val="-10"/>
                <w:sz w:val="19"/>
                <w:szCs w:val="19"/>
              </w:rPr>
              <w:t>内容</w:t>
            </w:r>
          </w:p>
        </w:tc>
        <w:tc>
          <w:tcPr>
            <w:tcW w:w="655" w:type="dxa"/>
            <w:vAlign w:val="top"/>
          </w:tcPr>
          <w:p w14:paraId="34E13788">
            <w:pPr>
              <w:pStyle w:val="6"/>
              <w:spacing w:before="114" w:line="221" w:lineRule="auto"/>
              <w:ind w:left="140"/>
              <w:rPr>
                <w:sz w:val="19"/>
                <w:szCs w:val="19"/>
              </w:rPr>
            </w:pPr>
            <w:r>
              <w:rPr>
                <w:b/>
                <w:bCs/>
                <w:spacing w:val="-4"/>
                <w:sz w:val="19"/>
                <w:szCs w:val="19"/>
              </w:rPr>
              <w:t>度量</w:t>
            </w:r>
          </w:p>
          <w:p w14:paraId="7667FEB8">
            <w:pPr>
              <w:pStyle w:val="6"/>
              <w:spacing w:before="18" w:line="221" w:lineRule="auto"/>
              <w:ind w:left="142"/>
              <w:rPr>
                <w:sz w:val="19"/>
                <w:szCs w:val="19"/>
              </w:rPr>
            </w:pPr>
            <w:r>
              <w:rPr>
                <w:b/>
                <w:bCs/>
                <w:spacing w:val="-5"/>
                <w:sz w:val="19"/>
                <w:szCs w:val="19"/>
              </w:rPr>
              <w:t>单位</w:t>
            </w:r>
          </w:p>
        </w:tc>
        <w:tc>
          <w:tcPr>
            <w:tcW w:w="967" w:type="dxa"/>
            <w:vMerge w:val="continue"/>
            <w:tcBorders>
              <w:top w:val="nil"/>
            </w:tcBorders>
            <w:vAlign w:val="top"/>
          </w:tcPr>
          <w:p w14:paraId="6C7AF943"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Merge w:val="continue"/>
            <w:tcBorders>
              <w:top w:val="nil"/>
            </w:tcBorders>
            <w:vAlign w:val="top"/>
          </w:tcPr>
          <w:p w14:paraId="6478D416"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Merge w:val="continue"/>
            <w:tcBorders>
              <w:top w:val="nil"/>
            </w:tcBorders>
            <w:vAlign w:val="top"/>
          </w:tcPr>
          <w:p w14:paraId="04925F42"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Merge w:val="continue"/>
            <w:tcBorders>
              <w:top w:val="nil"/>
            </w:tcBorders>
            <w:vAlign w:val="top"/>
          </w:tcPr>
          <w:p w14:paraId="55FFC9F9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Align w:val="top"/>
          </w:tcPr>
          <w:p w14:paraId="671F2279">
            <w:pPr>
              <w:pStyle w:val="6"/>
              <w:spacing w:before="114" w:line="221" w:lineRule="auto"/>
              <w:ind w:left="95"/>
              <w:rPr>
                <w:sz w:val="19"/>
                <w:szCs w:val="19"/>
              </w:rPr>
            </w:pPr>
            <w:r>
              <w:rPr>
                <w:b/>
                <w:bCs/>
                <w:spacing w:val="-5"/>
                <w:sz w:val="19"/>
                <w:szCs w:val="19"/>
              </w:rPr>
              <w:t>经费</w:t>
            </w:r>
          </w:p>
          <w:p w14:paraId="20E9E7E2">
            <w:pPr>
              <w:pStyle w:val="6"/>
              <w:spacing w:before="19" w:line="220" w:lineRule="auto"/>
              <w:ind w:left="94"/>
              <w:rPr>
                <w:sz w:val="19"/>
                <w:szCs w:val="19"/>
              </w:rPr>
            </w:pPr>
            <w:r>
              <w:rPr>
                <w:b/>
                <w:bCs/>
                <w:spacing w:val="-5"/>
                <w:sz w:val="19"/>
                <w:szCs w:val="19"/>
              </w:rPr>
              <w:t>保障</w:t>
            </w:r>
          </w:p>
        </w:tc>
        <w:tc>
          <w:tcPr>
            <w:tcW w:w="542" w:type="dxa"/>
            <w:vAlign w:val="top"/>
          </w:tcPr>
          <w:p w14:paraId="3BF62A20">
            <w:pPr>
              <w:pStyle w:val="6"/>
              <w:spacing w:before="114" w:line="221" w:lineRule="auto"/>
              <w:ind w:left="87"/>
              <w:rPr>
                <w:sz w:val="19"/>
                <w:szCs w:val="19"/>
              </w:rPr>
            </w:pPr>
            <w:r>
              <w:rPr>
                <w:b/>
                <w:bCs/>
                <w:spacing w:val="-5"/>
                <w:sz w:val="19"/>
                <w:szCs w:val="19"/>
              </w:rPr>
              <w:t>制度</w:t>
            </w:r>
          </w:p>
          <w:p w14:paraId="618BD4C1">
            <w:pPr>
              <w:pStyle w:val="6"/>
              <w:spacing w:before="19" w:line="220" w:lineRule="auto"/>
              <w:ind w:left="87"/>
              <w:rPr>
                <w:sz w:val="19"/>
                <w:szCs w:val="19"/>
              </w:rPr>
            </w:pPr>
            <w:r>
              <w:rPr>
                <w:b/>
                <w:bCs/>
                <w:spacing w:val="-5"/>
                <w:sz w:val="19"/>
                <w:szCs w:val="19"/>
              </w:rPr>
              <w:t>保障</w:t>
            </w:r>
          </w:p>
        </w:tc>
        <w:tc>
          <w:tcPr>
            <w:tcW w:w="672" w:type="dxa"/>
            <w:vAlign w:val="top"/>
          </w:tcPr>
          <w:p w14:paraId="2549C235">
            <w:pPr>
              <w:pStyle w:val="6"/>
              <w:spacing w:before="114" w:line="221" w:lineRule="auto"/>
              <w:ind w:left="58"/>
              <w:rPr>
                <w:sz w:val="19"/>
                <w:szCs w:val="19"/>
              </w:rPr>
            </w:pPr>
            <w:r>
              <w:rPr>
                <w:b/>
                <w:bCs/>
                <w:spacing w:val="-4"/>
                <w:sz w:val="19"/>
                <w:szCs w:val="19"/>
              </w:rPr>
              <w:t>人员保</w:t>
            </w:r>
          </w:p>
          <w:p w14:paraId="4C5A99E7">
            <w:pPr>
              <w:pStyle w:val="6"/>
              <w:spacing w:before="19" w:line="220" w:lineRule="auto"/>
              <w:ind w:left="256"/>
              <w:rPr>
                <w:sz w:val="19"/>
                <w:szCs w:val="19"/>
              </w:rPr>
            </w:pPr>
            <w:r>
              <w:rPr>
                <w:b/>
                <w:bCs/>
                <w:spacing w:val="-2"/>
                <w:sz w:val="19"/>
                <w:szCs w:val="19"/>
              </w:rPr>
              <w:t>障</w:t>
            </w:r>
          </w:p>
        </w:tc>
        <w:tc>
          <w:tcPr>
            <w:tcW w:w="590" w:type="dxa"/>
            <w:vAlign w:val="top"/>
          </w:tcPr>
          <w:p w14:paraId="16FF31DB">
            <w:pPr>
              <w:pStyle w:val="6"/>
              <w:spacing w:before="25" w:line="220" w:lineRule="auto"/>
              <w:ind w:left="111"/>
              <w:rPr>
                <w:sz w:val="19"/>
                <w:szCs w:val="19"/>
              </w:rPr>
            </w:pPr>
            <w:r>
              <w:rPr>
                <w:b/>
                <w:bCs/>
                <w:spacing w:val="-4"/>
                <w:sz w:val="19"/>
                <w:szCs w:val="19"/>
              </w:rPr>
              <w:t>硬件</w:t>
            </w:r>
          </w:p>
          <w:p w14:paraId="3A1B8DE8">
            <w:pPr>
              <w:pStyle w:val="6"/>
              <w:spacing w:before="19" w:line="220" w:lineRule="auto"/>
              <w:ind w:left="112"/>
              <w:rPr>
                <w:sz w:val="19"/>
                <w:szCs w:val="19"/>
              </w:rPr>
            </w:pPr>
            <w:r>
              <w:rPr>
                <w:b/>
                <w:bCs/>
                <w:spacing w:val="-5"/>
                <w:sz w:val="19"/>
                <w:szCs w:val="19"/>
              </w:rPr>
              <w:t>条件</w:t>
            </w:r>
          </w:p>
          <w:p w14:paraId="63CF036D">
            <w:pPr>
              <w:pStyle w:val="6"/>
              <w:spacing w:before="19" w:line="141" w:lineRule="exact"/>
              <w:ind w:left="112"/>
              <w:rPr>
                <w:sz w:val="19"/>
                <w:szCs w:val="19"/>
              </w:rPr>
            </w:pPr>
            <w:r>
              <w:rPr>
                <w:b/>
                <w:bCs/>
                <w:spacing w:val="-5"/>
                <w:position w:val="-4"/>
                <w:sz w:val="19"/>
                <w:szCs w:val="19"/>
              </w:rPr>
              <w:t>保障</w:t>
            </w:r>
          </w:p>
        </w:tc>
        <w:tc>
          <w:tcPr>
            <w:tcW w:w="590" w:type="dxa"/>
            <w:vAlign w:val="top"/>
          </w:tcPr>
          <w:p w14:paraId="10A0C744">
            <w:pPr>
              <w:pStyle w:val="6"/>
              <w:spacing w:before="237" w:line="221" w:lineRule="auto"/>
              <w:ind w:left="112"/>
              <w:rPr>
                <w:sz w:val="19"/>
                <w:szCs w:val="19"/>
              </w:rPr>
            </w:pPr>
            <w:r>
              <w:rPr>
                <w:b/>
                <w:bCs/>
                <w:spacing w:val="-5"/>
                <w:sz w:val="19"/>
                <w:szCs w:val="19"/>
              </w:rPr>
              <w:t>其他</w:t>
            </w:r>
          </w:p>
        </w:tc>
        <w:tc>
          <w:tcPr>
            <w:tcW w:w="1048" w:type="dxa"/>
            <w:vAlign w:val="top"/>
          </w:tcPr>
          <w:p w14:paraId="445E97D5">
            <w:pPr>
              <w:pStyle w:val="6"/>
              <w:spacing w:before="237" w:line="220" w:lineRule="auto"/>
              <w:ind w:left="155"/>
              <w:rPr>
                <w:sz w:val="19"/>
                <w:szCs w:val="19"/>
              </w:rPr>
            </w:pPr>
            <w:r>
              <w:rPr>
                <w:b/>
                <w:bCs/>
                <w:spacing w:val="-5"/>
                <w:sz w:val="19"/>
                <w:szCs w:val="19"/>
              </w:rPr>
              <w:t>原因说明</w:t>
            </w:r>
          </w:p>
        </w:tc>
        <w:tc>
          <w:tcPr>
            <w:tcW w:w="1152" w:type="dxa"/>
            <w:vMerge w:val="continue"/>
            <w:tcBorders>
              <w:top w:val="nil"/>
            </w:tcBorders>
            <w:vAlign w:val="top"/>
          </w:tcPr>
          <w:p w14:paraId="371BE585">
            <w:pPr>
              <w:rPr>
                <w:rFonts w:ascii="Arial"/>
                <w:sz w:val="21"/>
              </w:rPr>
            </w:pPr>
          </w:p>
        </w:tc>
      </w:tr>
      <w:tr w14:paraId="076F7B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1005" w:type="dxa"/>
            <w:vMerge w:val="continue"/>
            <w:tcBorders>
              <w:top w:val="nil"/>
              <w:bottom w:val="nil"/>
            </w:tcBorders>
            <w:vAlign w:val="top"/>
          </w:tcPr>
          <w:p w14:paraId="2BAC4EBB"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vMerge w:val="restart"/>
            <w:tcBorders>
              <w:bottom w:val="nil"/>
            </w:tcBorders>
            <w:vAlign w:val="top"/>
          </w:tcPr>
          <w:p w14:paraId="5F56CF9F">
            <w:pPr>
              <w:spacing w:line="257" w:lineRule="auto"/>
              <w:rPr>
                <w:rFonts w:ascii="Arial"/>
                <w:sz w:val="21"/>
              </w:rPr>
            </w:pPr>
          </w:p>
          <w:p w14:paraId="662858F8">
            <w:pPr>
              <w:spacing w:line="257" w:lineRule="auto"/>
              <w:rPr>
                <w:rFonts w:ascii="Arial"/>
                <w:sz w:val="21"/>
              </w:rPr>
            </w:pPr>
          </w:p>
          <w:p w14:paraId="569C168B">
            <w:pPr>
              <w:spacing w:line="257" w:lineRule="auto"/>
              <w:rPr>
                <w:rFonts w:ascii="Arial"/>
                <w:sz w:val="21"/>
              </w:rPr>
            </w:pPr>
          </w:p>
          <w:p w14:paraId="0176D9B0">
            <w:pPr>
              <w:spacing w:line="257" w:lineRule="auto"/>
              <w:rPr>
                <w:rFonts w:ascii="Arial"/>
                <w:sz w:val="21"/>
              </w:rPr>
            </w:pPr>
          </w:p>
          <w:p w14:paraId="3DABDFBF">
            <w:pPr>
              <w:pStyle w:val="6"/>
              <w:spacing w:before="61" w:line="220" w:lineRule="auto"/>
              <w:ind w:left="18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产出指标</w:t>
            </w:r>
          </w:p>
        </w:tc>
        <w:tc>
          <w:tcPr>
            <w:tcW w:w="983" w:type="dxa"/>
            <w:vMerge w:val="restart"/>
            <w:tcBorders>
              <w:bottom w:val="nil"/>
            </w:tcBorders>
            <w:vAlign w:val="top"/>
          </w:tcPr>
          <w:p w14:paraId="6A88EAF8">
            <w:pPr>
              <w:spacing w:line="401" w:lineRule="auto"/>
              <w:rPr>
                <w:rFonts w:ascii="Arial"/>
                <w:sz w:val="21"/>
              </w:rPr>
            </w:pPr>
          </w:p>
          <w:p w14:paraId="6A6613BF">
            <w:pPr>
              <w:pStyle w:val="6"/>
              <w:spacing w:before="62" w:line="220" w:lineRule="auto"/>
              <w:ind w:left="20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数量指标</w:t>
            </w:r>
          </w:p>
        </w:tc>
        <w:tc>
          <w:tcPr>
            <w:tcW w:w="1474" w:type="dxa"/>
            <w:vAlign w:val="top"/>
          </w:tcPr>
          <w:p w14:paraId="5293D946">
            <w:pPr>
              <w:pStyle w:val="6"/>
              <w:spacing w:before="27" w:line="219" w:lineRule="auto"/>
              <w:ind w:left="20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农村居民人均可</w:t>
            </w:r>
          </w:p>
          <w:p w14:paraId="7631C0CF">
            <w:pPr>
              <w:pStyle w:val="6"/>
              <w:spacing w:before="20" w:line="160" w:lineRule="exact"/>
              <w:ind w:left="21"/>
              <w:rPr>
                <w:sz w:val="19"/>
                <w:szCs w:val="19"/>
              </w:rPr>
            </w:pPr>
            <w:r>
              <w:rPr>
                <w:spacing w:val="-2"/>
                <w:position w:val="-1"/>
                <w:sz w:val="19"/>
                <w:szCs w:val="19"/>
              </w:rPr>
              <w:t>支配收入增长率</w:t>
            </w:r>
          </w:p>
        </w:tc>
        <w:tc>
          <w:tcPr>
            <w:tcW w:w="655" w:type="dxa"/>
            <w:vAlign w:val="top"/>
          </w:tcPr>
          <w:p w14:paraId="027EF6B9">
            <w:pPr>
              <w:pStyle w:val="6"/>
              <w:spacing w:before="125" w:line="241" w:lineRule="auto"/>
              <w:ind w:left="239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&gt;=</w:t>
            </w:r>
          </w:p>
        </w:tc>
        <w:tc>
          <w:tcPr>
            <w:tcW w:w="1179" w:type="dxa"/>
            <w:vAlign w:val="top"/>
          </w:tcPr>
          <w:p w14:paraId="7CDDA79C">
            <w:pPr>
              <w:pStyle w:val="6"/>
              <w:spacing w:before="125"/>
              <w:ind w:left="2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655" w:type="dxa"/>
            <w:vAlign w:val="top"/>
          </w:tcPr>
          <w:p w14:paraId="289A4AE9">
            <w:pPr>
              <w:pStyle w:val="6"/>
              <w:spacing w:before="125"/>
              <w:ind w:left="27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%</w:t>
            </w:r>
          </w:p>
        </w:tc>
        <w:tc>
          <w:tcPr>
            <w:tcW w:w="967" w:type="dxa"/>
            <w:vAlign w:val="top"/>
          </w:tcPr>
          <w:p w14:paraId="02EE36E2">
            <w:pPr>
              <w:pStyle w:val="6"/>
              <w:spacing w:before="125"/>
              <w:ind w:left="2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590" w:type="dxa"/>
            <w:vAlign w:val="top"/>
          </w:tcPr>
          <w:p w14:paraId="4F55E922">
            <w:pPr>
              <w:pStyle w:val="6"/>
              <w:spacing w:before="125"/>
              <w:ind w:left="124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100%</w:t>
            </w:r>
          </w:p>
        </w:tc>
        <w:tc>
          <w:tcPr>
            <w:tcW w:w="590" w:type="dxa"/>
            <w:vAlign w:val="top"/>
          </w:tcPr>
          <w:p w14:paraId="5E158B9E">
            <w:pPr>
              <w:pStyle w:val="6"/>
              <w:spacing w:before="125"/>
              <w:ind w:left="158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8.3</w:t>
            </w:r>
          </w:p>
        </w:tc>
        <w:tc>
          <w:tcPr>
            <w:tcW w:w="590" w:type="dxa"/>
            <w:vAlign w:val="top"/>
          </w:tcPr>
          <w:p w14:paraId="7DA6693C">
            <w:pPr>
              <w:pStyle w:val="6"/>
              <w:spacing w:before="125"/>
              <w:ind w:left="158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8.3</w:t>
            </w:r>
          </w:p>
        </w:tc>
        <w:tc>
          <w:tcPr>
            <w:tcW w:w="557" w:type="dxa"/>
            <w:vAlign w:val="top"/>
          </w:tcPr>
          <w:p w14:paraId="6624A120"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 w14:paraId="7CE00D91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58186BA7"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 w14:paraId="30A7D9FF"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 w14:paraId="1869E5A9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Align w:val="top"/>
          </w:tcPr>
          <w:p w14:paraId="6F1FACF8">
            <w:pPr>
              <w:rPr>
                <w:rFonts w:ascii="Arial"/>
                <w:sz w:val="21"/>
              </w:rPr>
            </w:pPr>
          </w:p>
        </w:tc>
        <w:tc>
          <w:tcPr>
            <w:tcW w:w="1152" w:type="dxa"/>
            <w:vAlign w:val="top"/>
          </w:tcPr>
          <w:p w14:paraId="7973238F">
            <w:pPr>
              <w:rPr>
                <w:rFonts w:ascii="Arial"/>
                <w:sz w:val="21"/>
              </w:rPr>
            </w:pPr>
          </w:p>
        </w:tc>
      </w:tr>
      <w:tr w14:paraId="341201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005" w:type="dxa"/>
            <w:vMerge w:val="continue"/>
            <w:tcBorders>
              <w:top w:val="nil"/>
              <w:bottom w:val="nil"/>
            </w:tcBorders>
            <w:vAlign w:val="top"/>
          </w:tcPr>
          <w:p w14:paraId="37A8714B"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vMerge w:val="continue"/>
            <w:tcBorders>
              <w:top w:val="nil"/>
              <w:bottom w:val="nil"/>
            </w:tcBorders>
            <w:vAlign w:val="top"/>
          </w:tcPr>
          <w:p w14:paraId="7132A9AE"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Merge w:val="continue"/>
            <w:tcBorders>
              <w:top w:val="nil"/>
            </w:tcBorders>
            <w:vAlign w:val="top"/>
          </w:tcPr>
          <w:p w14:paraId="7C28B3CE">
            <w:pPr>
              <w:rPr>
                <w:rFonts w:ascii="Arial"/>
                <w:sz w:val="21"/>
              </w:rPr>
            </w:pPr>
          </w:p>
        </w:tc>
        <w:tc>
          <w:tcPr>
            <w:tcW w:w="1474" w:type="dxa"/>
            <w:vAlign w:val="top"/>
          </w:tcPr>
          <w:p w14:paraId="4A627D17">
            <w:pPr>
              <w:pStyle w:val="6"/>
              <w:spacing w:before="27" w:line="220" w:lineRule="auto"/>
              <w:ind w:left="21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奖补对象在全年</w:t>
            </w:r>
          </w:p>
          <w:p w14:paraId="071EBAE6">
            <w:pPr>
              <w:pStyle w:val="6"/>
              <w:spacing w:before="19" w:line="187" w:lineRule="auto"/>
              <w:ind w:left="25" w:right="121" w:hanging="4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开展各类活动场</w:t>
            </w:r>
            <w:r>
              <w:rPr>
                <w:spacing w:val="4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次</w:t>
            </w:r>
          </w:p>
        </w:tc>
        <w:tc>
          <w:tcPr>
            <w:tcW w:w="655" w:type="dxa"/>
            <w:vAlign w:val="top"/>
          </w:tcPr>
          <w:p w14:paraId="719F14F2">
            <w:pPr>
              <w:pStyle w:val="6"/>
              <w:spacing w:before="239" w:line="241" w:lineRule="auto"/>
              <w:ind w:left="239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&gt;=</w:t>
            </w:r>
          </w:p>
        </w:tc>
        <w:tc>
          <w:tcPr>
            <w:tcW w:w="1179" w:type="dxa"/>
            <w:vAlign w:val="top"/>
          </w:tcPr>
          <w:p w14:paraId="458F2D10">
            <w:pPr>
              <w:pStyle w:val="6"/>
              <w:spacing w:before="239"/>
              <w:ind w:left="36"/>
              <w:rPr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10</w:t>
            </w:r>
          </w:p>
        </w:tc>
        <w:tc>
          <w:tcPr>
            <w:tcW w:w="655" w:type="dxa"/>
            <w:vAlign w:val="top"/>
          </w:tcPr>
          <w:p w14:paraId="1082211B">
            <w:pPr>
              <w:pStyle w:val="6"/>
              <w:spacing w:before="239" w:line="221" w:lineRule="auto"/>
              <w:ind w:left="23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场</w:t>
            </w:r>
          </w:p>
        </w:tc>
        <w:tc>
          <w:tcPr>
            <w:tcW w:w="967" w:type="dxa"/>
            <w:vAlign w:val="top"/>
          </w:tcPr>
          <w:p w14:paraId="3343DB53">
            <w:pPr>
              <w:pStyle w:val="6"/>
              <w:spacing w:before="239"/>
              <w:ind w:left="38"/>
              <w:rPr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10</w:t>
            </w:r>
          </w:p>
        </w:tc>
        <w:tc>
          <w:tcPr>
            <w:tcW w:w="590" w:type="dxa"/>
            <w:vAlign w:val="top"/>
          </w:tcPr>
          <w:p w14:paraId="33BF778E">
            <w:pPr>
              <w:pStyle w:val="6"/>
              <w:spacing w:before="239"/>
              <w:ind w:left="124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100%</w:t>
            </w:r>
          </w:p>
        </w:tc>
        <w:tc>
          <w:tcPr>
            <w:tcW w:w="590" w:type="dxa"/>
            <w:vAlign w:val="top"/>
          </w:tcPr>
          <w:p w14:paraId="2AF965AD">
            <w:pPr>
              <w:pStyle w:val="6"/>
              <w:spacing w:before="239"/>
              <w:ind w:left="158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8.3</w:t>
            </w:r>
          </w:p>
        </w:tc>
        <w:tc>
          <w:tcPr>
            <w:tcW w:w="590" w:type="dxa"/>
            <w:vAlign w:val="top"/>
          </w:tcPr>
          <w:p w14:paraId="600C3EC6">
            <w:pPr>
              <w:pStyle w:val="6"/>
              <w:spacing w:before="239"/>
              <w:ind w:left="158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8.3</w:t>
            </w:r>
          </w:p>
        </w:tc>
        <w:tc>
          <w:tcPr>
            <w:tcW w:w="557" w:type="dxa"/>
            <w:vAlign w:val="top"/>
          </w:tcPr>
          <w:p w14:paraId="1BFE1DFD"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 w14:paraId="27C6C9B0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6676DB80"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 w14:paraId="1A89C07E"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 w14:paraId="3B880430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Align w:val="top"/>
          </w:tcPr>
          <w:p w14:paraId="5F181C33">
            <w:pPr>
              <w:rPr>
                <w:rFonts w:ascii="Arial"/>
                <w:sz w:val="21"/>
              </w:rPr>
            </w:pPr>
          </w:p>
        </w:tc>
        <w:tc>
          <w:tcPr>
            <w:tcW w:w="1152" w:type="dxa"/>
            <w:vAlign w:val="top"/>
          </w:tcPr>
          <w:p w14:paraId="67CB3AD8">
            <w:pPr>
              <w:rPr>
                <w:rFonts w:ascii="Arial"/>
                <w:sz w:val="21"/>
              </w:rPr>
            </w:pPr>
          </w:p>
        </w:tc>
      </w:tr>
      <w:tr w14:paraId="4A22F8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1005" w:type="dxa"/>
            <w:vMerge w:val="continue"/>
            <w:tcBorders>
              <w:top w:val="nil"/>
              <w:bottom w:val="nil"/>
            </w:tcBorders>
            <w:vAlign w:val="top"/>
          </w:tcPr>
          <w:p w14:paraId="21F087AD"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vMerge w:val="continue"/>
            <w:tcBorders>
              <w:top w:val="nil"/>
              <w:bottom w:val="nil"/>
            </w:tcBorders>
            <w:vAlign w:val="top"/>
          </w:tcPr>
          <w:p w14:paraId="189475A0"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Merge w:val="restart"/>
            <w:tcBorders>
              <w:bottom w:val="nil"/>
            </w:tcBorders>
            <w:vAlign w:val="top"/>
          </w:tcPr>
          <w:p w14:paraId="7F4B5840">
            <w:pPr>
              <w:pStyle w:val="6"/>
              <w:spacing w:before="169" w:line="221" w:lineRule="auto"/>
              <w:ind w:left="20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质量指标</w:t>
            </w:r>
          </w:p>
        </w:tc>
        <w:tc>
          <w:tcPr>
            <w:tcW w:w="1474" w:type="dxa"/>
            <w:vAlign w:val="top"/>
          </w:tcPr>
          <w:p w14:paraId="060A3A01">
            <w:pPr>
              <w:pStyle w:val="6"/>
              <w:spacing w:before="34" w:line="208" w:lineRule="auto"/>
              <w:ind w:left="23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发放到位率</w:t>
            </w:r>
          </w:p>
        </w:tc>
        <w:tc>
          <w:tcPr>
            <w:tcW w:w="655" w:type="dxa"/>
            <w:vAlign w:val="top"/>
          </w:tcPr>
          <w:p w14:paraId="60675943">
            <w:pPr>
              <w:pStyle w:val="6"/>
              <w:spacing w:before="106" w:line="143" w:lineRule="exact"/>
              <w:ind w:left="280"/>
              <w:rPr>
                <w:sz w:val="19"/>
                <w:szCs w:val="19"/>
              </w:rPr>
            </w:pPr>
            <w:r>
              <w:rPr>
                <w:position w:val="-3"/>
                <w:sz w:val="19"/>
                <w:szCs w:val="19"/>
              </w:rPr>
              <w:t>=</w:t>
            </w:r>
          </w:p>
        </w:tc>
        <w:tc>
          <w:tcPr>
            <w:tcW w:w="1179" w:type="dxa"/>
            <w:vAlign w:val="top"/>
          </w:tcPr>
          <w:p w14:paraId="414CE27F">
            <w:pPr>
              <w:pStyle w:val="6"/>
              <w:spacing w:before="34" w:line="208" w:lineRule="auto"/>
              <w:ind w:left="36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100</w:t>
            </w:r>
          </w:p>
        </w:tc>
        <w:tc>
          <w:tcPr>
            <w:tcW w:w="655" w:type="dxa"/>
            <w:vAlign w:val="top"/>
          </w:tcPr>
          <w:p w14:paraId="0DA55DA7">
            <w:pPr>
              <w:pStyle w:val="6"/>
              <w:spacing w:before="34" w:line="208" w:lineRule="auto"/>
              <w:ind w:left="27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%</w:t>
            </w:r>
          </w:p>
        </w:tc>
        <w:tc>
          <w:tcPr>
            <w:tcW w:w="967" w:type="dxa"/>
            <w:vAlign w:val="top"/>
          </w:tcPr>
          <w:p w14:paraId="201965A7">
            <w:pPr>
              <w:pStyle w:val="6"/>
              <w:spacing w:before="34" w:line="208" w:lineRule="auto"/>
              <w:ind w:left="38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100</w:t>
            </w:r>
          </w:p>
        </w:tc>
        <w:tc>
          <w:tcPr>
            <w:tcW w:w="590" w:type="dxa"/>
            <w:vAlign w:val="top"/>
          </w:tcPr>
          <w:p w14:paraId="149B5089">
            <w:pPr>
              <w:pStyle w:val="6"/>
              <w:spacing w:before="34" w:line="208" w:lineRule="auto"/>
              <w:ind w:left="124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100%</w:t>
            </w:r>
          </w:p>
        </w:tc>
        <w:tc>
          <w:tcPr>
            <w:tcW w:w="590" w:type="dxa"/>
            <w:vAlign w:val="top"/>
          </w:tcPr>
          <w:p w14:paraId="4C93F3DC">
            <w:pPr>
              <w:pStyle w:val="6"/>
              <w:spacing w:before="34" w:line="208" w:lineRule="auto"/>
              <w:ind w:left="158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8.3</w:t>
            </w:r>
          </w:p>
        </w:tc>
        <w:tc>
          <w:tcPr>
            <w:tcW w:w="590" w:type="dxa"/>
            <w:vAlign w:val="top"/>
          </w:tcPr>
          <w:p w14:paraId="00FD4F1E">
            <w:pPr>
              <w:pStyle w:val="6"/>
              <w:spacing w:before="34" w:line="208" w:lineRule="auto"/>
              <w:ind w:left="158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8.3</w:t>
            </w:r>
          </w:p>
        </w:tc>
        <w:tc>
          <w:tcPr>
            <w:tcW w:w="557" w:type="dxa"/>
            <w:vAlign w:val="top"/>
          </w:tcPr>
          <w:p w14:paraId="09A58CE0"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 w14:paraId="3D895AC8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26EBA20F"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 w14:paraId="7F037A29"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 w14:paraId="768245D2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Align w:val="top"/>
          </w:tcPr>
          <w:p w14:paraId="65F8C866">
            <w:pPr>
              <w:rPr>
                <w:rFonts w:ascii="Arial"/>
                <w:sz w:val="21"/>
              </w:rPr>
            </w:pPr>
          </w:p>
        </w:tc>
        <w:tc>
          <w:tcPr>
            <w:tcW w:w="1152" w:type="dxa"/>
            <w:vAlign w:val="top"/>
          </w:tcPr>
          <w:p w14:paraId="38E0969A">
            <w:pPr>
              <w:rPr>
                <w:rFonts w:ascii="Arial"/>
                <w:sz w:val="21"/>
              </w:rPr>
            </w:pPr>
          </w:p>
        </w:tc>
      </w:tr>
      <w:tr w14:paraId="2CC9D7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1005" w:type="dxa"/>
            <w:vMerge w:val="continue"/>
            <w:tcBorders>
              <w:top w:val="nil"/>
              <w:bottom w:val="nil"/>
            </w:tcBorders>
            <w:vAlign w:val="top"/>
          </w:tcPr>
          <w:p w14:paraId="502551C5"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vMerge w:val="continue"/>
            <w:tcBorders>
              <w:top w:val="nil"/>
              <w:bottom w:val="nil"/>
            </w:tcBorders>
            <w:vAlign w:val="top"/>
          </w:tcPr>
          <w:p w14:paraId="449A9096"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Merge w:val="continue"/>
            <w:tcBorders>
              <w:top w:val="nil"/>
            </w:tcBorders>
            <w:vAlign w:val="top"/>
          </w:tcPr>
          <w:p w14:paraId="425040B0">
            <w:pPr>
              <w:rPr>
                <w:rFonts w:ascii="Arial"/>
                <w:sz w:val="21"/>
              </w:rPr>
            </w:pPr>
          </w:p>
        </w:tc>
        <w:tc>
          <w:tcPr>
            <w:tcW w:w="1474" w:type="dxa"/>
            <w:vAlign w:val="top"/>
          </w:tcPr>
          <w:p w14:paraId="6AB61F10">
            <w:pPr>
              <w:pStyle w:val="6"/>
              <w:spacing w:before="34" w:line="208" w:lineRule="auto"/>
              <w:ind w:left="24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正常运转率</w:t>
            </w:r>
          </w:p>
        </w:tc>
        <w:tc>
          <w:tcPr>
            <w:tcW w:w="655" w:type="dxa"/>
            <w:vAlign w:val="top"/>
          </w:tcPr>
          <w:p w14:paraId="3193A557">
            <w:pPr>
              <w:pStyle w:val="6"/>
              <w:spacing w:before="106" w:line="143" w:lineRule="exact"/>
              <w:ind w:left="280"/>
              <w:rPr>
                <w:sz w:val="19"/>
                <w:szCs w:val="19"/>
              </w:rPr>
            </w:pPr>
            <w:r>
              <w:rPr>
                <w:position w:val="-3"/>
                <w:sz w:val="19"/>
                <w:szCs w:val="19"/>
              </w:rPr>
              <w:t>=</w:t>
            </w:r>
          </w:p>
        </w:tc>
        <w:tc>
          <w:tcPr>
            <w:tcW w:w="1179" w:type="dxa"/>
            <w:vAlign w:val="top"/>
          </w:tcPr>
          <w:p w14:paraId="57FAE25A">
            <w:pPr>
              <w:pStyle w:val="6"/>
              <w:spacing w:before="34" w:line="208" w:lineRule="auto"/>
              <w:ind w:left="36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100</w:t>
            </w:r>
          </w:p>
        </w:tc>
        <w:tc>
          <w:tcPr>
            <w:tcW w:w="655" w:type="dxa"/>
            <w:vAlign w:val="top"/>
          </w:tcPr>
          <w:p w14:paraId="2B7462FA">
            <w:pPr>
              <w:pStyle w:val="6"/>
              <w:spacing w:before="34" w:line="208" w:lineRule="auto"/>
              <w:ind w:left="27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%</w:t>
            </w:r>
          </w:p>
        </w:tc>
        <w:tc>
          <w:tcPr>
            <w:tcW w:w="967" w:type="dxa"/>
            <w:vAlign w:val="top"/>
          </w:tcPr>
          <w:p w14:paraId="56B70511">
            <w:pPr>
              <w:pStyle w:val="6"/>
              <w:spacing w:before="34" w:line="208" w:lineRule="auto"/>
              <w:ind w:left="38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100</w:t>
            </w:r>
          </w:p>
        </w:tc>
        <w:tc>
          <w:tcPr>
            <w:tcW w:w="590" w:type="dxa"/>
            <w:vAlign w:val="top"/>
          </w:tcPr>
          <w:p w14:paraId="1A6C2022">
            <w:pPr>
              <w:pStyle w:val="6"/>
              <w:spacing w:before="34" w:line="208" w:lineRule="auto"/>
              <w:ind w:left="124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100%</w:t>
            </w:r>
          </w:p>
        </w:tc>
        <w:tc>
          <w:tcPr>
            <w:tcW w:w="590" w:type="dxa"/>
            <w:vAlign w:val="top"/>
          </w:tcPr>
          <w:p w14:paraId="73458EE8">
            <w:pPr>
              <w:pStyle w:val="6"/>
              <w:spacing w:before="34" w:line="208" w:lineRule="auto"/>
              <w:ind w:left="158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8.5</w:t>
            </w:r>
          </w:p>
        </w:tc>
        <w:tc>
          <w:tcPr>
            <w:tcW w:w="590" w:type="dxa"/>
            <w:vAlign w:val="top"/>
          </w:tcPr>
          <w:p w14:paraId="6A2F44F2">
            <w:pPr>
              <w:pStyle w:val="6"/>
              <w:spacing w:before="34" w:line="208" w:lineRule="auto"/>
              <w:ind w:left="158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8.5</w:t>
            </w:r>
          </w:p>
        </w:tc>
        <w:tc>
          <w:tcPr>
            <w:tcW w:w="557" w:type="dxa"/>
            <w:vAlign w:val="top"/>
          </w:tcPr>
          <w:p w14:paraId="3E8F61E3"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 w14:paraId="6D864403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382AA2E3"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 w14:paraId="0B71F82D"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 w14:paraId="0B55A42C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Align w:val="top"/>
          </w:tcPr>
          <w:p w14:paraId="116F305A">
            <w:pPr>
              <w:rPr>
                <w:rFonts w:ascii="Arial"/>
                <w:sz w:val="21"/>
              </w:rPr>
            </w:pPr>
          </w:p>
        </w:tc>
        <w:tc>
          <w:tcPr>
            <w:tcW w:w="1152" w:type="dxa"/>
            <w:vAlign w:val="top"/>
          </w:tcPr>
          <w:p w14:paraId="4474CAEC">
            <w:pPr>
              <w:rPr>
                <w:rFonts w:ascii="Arial"/>
                <w:sz w:val="21"/>
              </w:rPr>
            </w:pPr>
          </w:p>
        </w:tc>
      </w:tr>
      <w:tr w14:paraId="384307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1005" w:type="dxa"/>
            <w:vMerge w:val="continue"/>
            <w:tcBorders>
              <w:top w:val="nil"/>
              <w:bottom w:val="nil"/>
            </w:tcBorders>
            <w:vAlign w:val="top"/>
          </w:tcPr>
          <w:p w14:paraId="0AD75F7D"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vMerge w:val="continue"/>
            <w:tcBorders>
              <w:top w:val="nil"/>
              <w:bottom w:val="nil"/>
            </w:tcBorders>
            <w:vAlign w:val="top"/>
          </w:tcPr>
          <w:p w14:paraId="1028C0D2"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Align w:val="top"/>
          </w:tcPr>
          <w:p w14:paraId="43F7A0B8">
            <w:pPr>
              <w:pStyle w:val="6"/>
              <w:spacing w:before="34" w:line="208" w:lineRule="auto"/>
              <w:ind w:left="28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时效指标</w:t>
            </w:r>
          </w:p>
        </w:tc>
        <w:tc>
          <w:tcPr>
            <w:tcW w:w="1474" w:type="dxa"/>
            <w:vAlign w:val="top"/>
          </w:tcPr>
          <w:p w14:paraId="0C6FD5FC">
            <w:pPr>
              <w:pStyle w:val="6"/>
              <w:spacing w:before="34" w:line="208" w:lineRule="auto"/>
              <w:ind w:left="23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项目完成及时率</w:t>
            </w:r>
          </w:p>
        </w:tc>
        <w:tc>
          <w:tcPr>
            <w:tcW w:w="655" w:type="dxa"/>
            <w:vAlign w:val="top"/>
          </w:tcPr>
          <w:p w14:paraId="13C96BC6">
            <w:pPr>
              <w:pStyle w:val="6"/>
              <w:spacing w:before="34" w:line="208" w:lineRule="auto"/>
              <w:ind w:left="239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&gt;=</w:t>
            </w:r>
          </w:p>
        </w:tc>
        <w:tc>
          <w:tcPr>
            <w:tcW w:w="1179" w:type="dxa"/>
            <w:vAlign w:val="top"/>
          </w:tcPr>
          <w:p w14:paraId="667AB93E">
            <w:pPr>
              <w:pStyle w:val="6"/>
              <w:spacing w:before="34" w:line="208" w:lineRule="auto"/>
              <w:ind w:left="36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100</w:t>
            </w:r>
          </w:p>
        </w:tc>
        <w:tc>
          <w:tcPr>
            <w:tcW w:w="655" w:type="dxa"/>
            <w:vAlign w:val="top"/>
          </w:tcPr>
          <w:p w14:paraId="44981570">
            <w:pPr>
              <w:pStyle w:val="6"/>
              <w:spacing w:before="34" w:line="208" w:lineRule="auto"/>
              <w:ind w:left="27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%</w:t>
            </w:r>
          </w:p>
        </w:tc>
        <w:tc>
          <w:tcPr>
            <w:tcW w:w="967" w:type="dxa"/>
            <w:vAlign w:val="top"/>
          </w:tcPr>
          <w:p w14:paraId="4A4A9AF0">
            <w:pPr>
              <w:pStyle w:val="6"/>
              <w:spacing w:before="34" w:line="208" w:lineRule="auto"/>
              <w:ind w:left="38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100</w:t>
            </w:r>
          </w:p>
        </w:tc>
        <w:tc>
          <w:tcPr>
            <w:tcW w:w="590" w:type="dxa"/>
            <w:vAlign w:val="top"/>
          </w:tcPr>
          <w:p w14:paraId="093E1FA3">
            <w:pPr>
              <w:pStyle w:val="6"/>
              <w:spacing w:before="34" w:line="208" w:lineRule="auto"/>
              <w:ind w:left="124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100%</w:t>
            </w:r>
          </w:p>
        </w:tc>
        <w:tc>
          <w:tcPr>
            <w:tcW w:w="590" w:type="dxa"/>
            <w:vAlign w:val="top"/>
          </w:tcPr>
          <w:p w14:paraId="48E2FDF8">
            <w:pPr>
              <w:pStyle w:val="6"/>
              <w:spacing w:before="34" w:line="208" w:lineRule="auto"/>
              <w:ind w:left="158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8.3</w:t>
            </w:r>
          </w:p>
        </w:tc>
        <w:tc>
          <w:tcPr>
            <w:tcW w:w="590" w:type="dxa"/>
            <w:vAlign w:val="top"/>
          </w:tcPr>
          <w:p w14:paraId="09F83BD9">
            <w:pPr>
              <w:pStyle w:val="6"/>
              <w:spacing w:before="34" w:line="208" w:lineRule="auto"/>
              <w:ind w:left="158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8.3</w:t>
            </w:r>
          </w:p>
        </w:tc>
        <w:tc>
          <w:tcPr>
            <w:tcW w:w="557" w:type="dxa"/>
            <w:vAlign w:val="top"/>
          </w:tcPr>
          <w:p w14:paraId="5398360D"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 w14:paraId="4F99F5C6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35E14437"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 w14:paraId="776B7A6D"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 w14:paraId="6ECD2524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Align w:val="top"/>
          </w:tcPr>
          <w:p w14:paraId="0AE6E868">
            <w:pPr>
              <w:rPr>
                <w:rFonts w:ascii="Arial"/>
                <w:sz w:val="21"/>
              </w:rPr>
            </w:pPr>
          </w:p>
        </w:tc>
        <w:tc>
          <w:tcPr>
            <w:tcW w:w="1152" w:type="dxa"/>
            <w:vAlign w:val="top"/>
          </w:tcPr>
          <w:p w14:paraId="2E5B6EBA">
            <w:pPr>
              <w:rPr>
                <w:rFonts w:ascii="Arial"/>
                <w:sz w:val="21"/>
              </w:rPr>
            </w:pPr>
          </w:p>
        </w:tc>
      </w:tr>
      <w:tr w14:paraId="4660C5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1005" w:type="dxa"/>
            <w:vMerge w:val="continue"/>
            <w:tcBorders>
              <w:top w:val="nil"/>
              <w:bottom w:val="nil"/>
            </w:tcBorders>
            <w:vAlign w:val="top"/>
          </w:tcPr>
          <w:p w14:paraId="1DDC5724"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vMerge w:val="continue"/>
            <w:tcBorders>
              <w:top w:val="nil"/>
            </w:tcBorders>
            <w:vAlign w:val="top"/>
          </w:tcPr>
          <w:p w14:paraId="6265A699"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Align w:val="top"/>
          </w:tcPr>
          <w:p w14:paraId="1BA99DE0">
            <w:pPr>
              <w:pStyle w:val="6"/>
              <w:spacing w:before="127" w:line="219" w:lineRule="auto"/>
              <w:ind w:left="20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成本指标</w:t>
            </w:r>
          </w:p>
        </w:tc>
        <w:tc>
          <w:tcPr>
            <w:tcW w:w="1474" w:type="dxa"/>
            <w:vAlign w:val="top"/>
          </w:tcPr>
          <w:p w14:paraId="351FB029">
            <w:pPr>
              <w:pStyle w:val="6"/>
              <w:spacing w:before="29" w:line="196" w:lineRule="auto"/>
              <w:ind w:left="21" w:right="121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年度维护成本增</w:t>
            </w:r>
            <w:r>
              <w:rPr>
                <w:spacing w:val="4"/>
                <w:sz w:val="19"/>
                <w:szCs w:val="19"/>
              </w:rPr>
              <w:t xml:space="preserve"> </w:t>
            </w:r>
            <w:r>
              <w:rPr>
                <w:spacing w:val="-3"/>
                <w:sz w:val="19"/>
                <w:szCs w:val="19"/>
              </w:rPr>
              <w:t>长率</w:t>
            </w:r>
          </w:p>
        </w:tc>
        <w:tc>
          <w:tcPr>
            <w:tcW w:w="655" w:type="dxa"/>
            <w:vAlign w:val="top"/>
          </w:tcPr>
          <w:p w14:paraId="5EAEDF95">
            <w:pPr>
              <w:pStyle w:val="6"/>
              <w:spacing w:before="127" w:line="241" w:lineRule="auto"/>
              <w:ind w:left="239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&gt;=</w:t>
            </w:r>
          </w:p>
        </w:tc>
        <w:tc>
          <w:tcPr>
            <w:tcW w:w="1179" w:type="dxa"/>
            <w:vAlign w:val="top"/>
          </w:tcPr>
          <w:p w14:paraId="4034FEA7">
            <w:pPr>
              <w:pStyle w:val="6"/>
              <w:spacing w:before="127" w:line="242" w:lineRule="auto"/>
              <w:ind w:left="2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655" w:type="dxa"/>
            <w:vAlign w:val="top"/>
          </w:tcPr>
          <w:p w14:paraId="11826EB9">
            <w:pPr>
              <w:pStyle w:val="6"/>
              <w:spacing w:before="127"/>
              <w:ind w:left="27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%</w:t>
            </w:r>
          </w:p>
        </w:tc>
        <w:tc>
          <w:tcPr>
            <w:tcW w:w="967" w:type="dxa"/>
            <w:vAlign w:val="top"/>
          </w:tcPr>
          <w:p w14:paraId="05D5CAB3">
            <w:pPr>
              <w:pStyle w:val="6"/>
              <w:spacing w:before="127" w:line="242" w:lineRule="auto"/>
              <w:ind w:left="2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590" w:type="dxa"/>
            <w:vAlign w:val="top"/>
          </w:tcPr>
          <w:p w14:paraId="0D3EE28C">
            <w:pPr>
              <w:pStyle w:val="6"/>
              <w:spacing w:before="127"/>
              <w:ind w:left="124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100%</w:t>
            </w:r>
          </w:p>
        </w:tc>
        <w:tc>
          <w:tcPr>
            <w:tcW w:w="590" w:type="dxa"/>
            <w:vAlign w:val="top"/>
          </w:tcPr>
          <w:p w14:paraId="52B24449">
            <w:pPr>
              <w:pStyle w:val="6"/>
              <w:spacing w:before="127"/>
              <w:ind w:left="158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8.3</w:t>
            </w:r>
          </w:p>
        </w:tc>
        <w:tc>
          <w:tcPr>
            <w:tcW w:w="590" w:type="dxa"/>
            <w:vAlign w:val="top"/>
          </w:tcPr>
          <w:p w14:paraId="4A78ECB1">
            <w:pPr>
              <w:pStyle w:val="6"/>
              <w:spacing w:before="127"/>
              <w:ind w:left="158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8.3</w:t>
            </w:r>
          </w:p>
        </w:tc>
        <w:tc>
          <w:tcPr>
            <w:tcW w:w="557" w:type="dxa"/>
            <w:vAlign w:val="top"/>
          </w:tcPr>
          <w:p w14:paraId="3A7F6030"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 w14:paraId="5CB2E2EE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75E37706"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 w14:paraId="64F842C8"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 w14:paraId="63616BFD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Align w:val="top"/>
          </w:tcPr>
          <w:p w14:paraId="151921FC">
            <w:pPr>
              <w:rPr>
                <w:rFonts w:ascii="Arial"/>
                <w:sz w:val="21"/>
              </w:rPr>
            </w:pPr>
          </w:p>
        </w:tc>
        <w:tc>
          <w:tcPr>
            <w:tcW w:w="1152" w:type="dxa"/>
            <w:vAlign w:val="top"/>
          </w:tcPr>
          <w:p w14:paraId="50A89275">
            <w:pPr>
              <w:rPr>
                <w:rFonts w:ascii="Arial"/>
                <w:sz w:val="21"/>
              </w:rPr>
            </w:pPr>
          </w:p>
        </w:tc>
      </w:tr>
      <w:tr w14:paraId="25033B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1005" w:type="dxa"/>
            <w:vMerge w:val="continue"/>
            <w:tcBorders>
              <w:top w:val="nil"/>
              <w:bottom w:val="nil"/>
            </w:tcBorders>
            <w:vAlign w:val="top"/>
          </w:tcPr>
          <w:p w14:paraId="1AC5FEAB"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vMerge w:val="restart"/>
            <w:tcBorders>
              <w:bottom w:val="nil"/>
            </w:tcBorders>
            <w:vAlign w:val="top"/>
          </w:tcPr>
          <w:p w14:paraId="5D38CBFE">
            <w:pPr>
              <w:spacing w:line="314" w:lineRule="auto"/>
              <w:rPr>
                <w:rFonts w:ascii="Arial"/>
                <w:sz w:val="21"/>
              </w:rPr>
            </w:pPr>
          </w:p>
          <w:p w14:paraId="6CAF35A5">
            <w:pPr>
              <w:spacing w:line="315" w:lineRule="auto"/>
              <w:rPr>
                <w:rFonts w:ascii="Arial"/>
                <w:sz w:val="21"/>
              </w:rPr>
            </w:pPr>
          </w:p>
          <w:p w14:paraId="33540B7A">
            <w:pPr>
              <w:pStyle w:val="6"/>
              <w:spacing w:before="62" w:line="221" w:lineRule="auto"/>
              <w:ind w:left="22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效益指标</w:t>
            </w:r>
          </w:p>
        </w:tc>
        <w:tc>
          <w:tcPr>
            <w:tcW w:w="983" w:type="dxa"/>
            <w:vAlign w:val="top"/>
          </w:tcPr>
          <w:p w14:paraId="5D19FEFB">
            <w:pPr>
              <w:pStyle w:val="6"/>
              <w:spacing w:before="29" w:line="221" w:lineRule="auto"/>
              <w:ind w:left="20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经济效益</w:t>
            </w:r>
          </w:p>
          <w:p w14:paraId="5F8C7CBC">
            <w:pPr>
              <w:pStyle w:val="6"/>
              <w:spacing w:before="19" w:line="157" w:lineRule="exact"/>
              <w:ind w:left="21"/>
              <w:rPr>
                <w:sz w:val="19"/>
                <w:szCs w:val="19"/>
              </w:rPr>
            </w:pPr>
            <w:r>
              <w:rPr>
                <w:spacing w:val="-3"/>
                <w:position w:val="-1"/>
                <w:sz w:val="19"/>
                <w:szCs w:val="19"/>
              </w:rPr>
              <w:t>指标</w:t>
            </w:r>
          </w:p>
        </w:tc>
        <w:tc>
          <w:tcPr>
            <w:tcW w:w="1474" w:type="dxa"/>
            <w:vAlign w:val="top"/>
          </w:tcPr>
          <w:p w14:paraId="6B602F7C">
            <w:pPr>
              <w:pStyle w:val="6"/>
              <w:spacing w:before="128" w:line="220" w:lineRule="auto"/>
              <w:ind w:left="20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个人负担比例</w:t>
            </w:r>
          </w:p>
        </w:tc>
        <w:tc>
          <w:tcPr>
            <w:tcW w:w="655" w:type="dxa"/>
            <w:vAlign w:val="top"/>
          </w:tcPr>
          <w:p w14:paraId="3DF45135">
            <w:pPr>
              <w:pStyle w:val="6"/>
              <w:spacing w:before="128" w:line="241" w:lineRule="auto"/>
              <w:ind w:left="238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&lt;=</w:t>
            </w:r>
          </w:p>
        </w:tc>
        <w:tc>
          <w:tcPr>
            <w:tcW w:w="1179" w:type="dxa"/>
            <w:vAlign w:val="top"/>
          </w:tcPr>
          <w:p w14:paraId="5ACBD857">
            <w:pPr>
              <w:pStyle w:val="6"/>
              <w:spacing w:before="128"/>
              <w:ind w:left="36"/>
              <w:rPr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15</w:t>
            </w:r>
          </w:p>
        </w:tc>
        <w:tc>
          <w:tcPr>
            <w:tcW w:w="655" w:type="dxa"/>
            <w:vAlign w:val="top"/>
          </w:tcPr>
          <w:p w14:paraId="6457FFA8">
            <w:pPr>
              <w:pStyle w:val="6"/>
              <w:spacing w:before="128"/>
              <w:ind w:left="27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%</w:t>
            </w:r>
          </w:p>
        </w:tc>
        <w:tc>
          <w:tcPr>
            <w:tcW w:w="967" w:type="dxa"/>
            <w:vAlign w:val="top"/>
          </w:tcPr>
          <w:p w14:paraId="57F48F71">
            <w:pPr>
              <w:pStyle w:val="6"/>
              <w:spacing w:before="128"/>
              <w:ind w:left="38"/>
              <w:rPr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15</w:t>
            </w:r>
          </w:p>
        </w:tc>
        <w:tc>
          <w:tcPr>
            <w:tcW w:w="590" w:type="dxa"/>
            <w:vAlign w:val="top"/>
          </w:tcPr>
          <w:p w14:paraId="2609191A">
            <w:pPr>
              <w:pStyle w:val="6"/>
              <w:spacing w:before="128"/>
              <w:ind w:left="124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100%</w:t>
            </w:r>
          </w:p>
        </w:tc>
        <w:tc>
          <w:tcPr>
            <w:tcW w:w="590" w:type="dxa"/>
            <w:vAlign w:val="top"/>
          </w:tcPr>
          <w:p w14:paraId="17B8E2E3">
            <w:pPr>
              <w:pStyle w:val="6"/>
              <w:spacing w:before="128"/>
              <w:ind w:left="124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13.4</w:t>
            </w:r>
          </w:p>
        </w:tc>
        <w:tc>
          <w:tcPr>
            <w:tcW w:w="590" w:type="dxa"/>
            <w:vAlign w:val="top"/>
          </w:tcPr>
          <w:p w14:paraId="51F8CFB0">
            <w:pPr>
              <w:pStyle w:val="6"/>
              <w:spacing w:before="128"/>
              <w:ind w:left="124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13.4</w:t>
            </w:r>
          </w:p>
        </w:tc>
        <w:tc>
          <w:tcPr>
            <w:tcW w:w="557" w:type="dxa"/>
            <w:vAlign w:val="top"/>
          </w:tcPr>
          <w:p w14:paraId="4D9747F8"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 w14:paraId="490509B0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2665B19C"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 w14:paraId="3C12BAD7"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 w14:paraId="790A7172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Align w:val="top"/>
          </w:tcPr>
          <w:p w14:paraId="7AAECC5B">
            <w:pPr>
              <w:rPr>
                <w:rFonts w:ascii="Arial"/>
                <w:sz w:val="21"/>
              </w:rPr>
            </w:pPr>
          </w:p>
        </w:tc>
        <w:tc>
          <w:tcPr>
            <w:tcW w:w="1152" w:type="dxa"/>
            <w:vAlign w:val="top"/>
          </w:tcPr>
          <w:p w14:paraId="0AE238FC">
            <w:pPr>
              <w:rPr>
                <w:rFonts w:ascii="Arial"/>
                <w:sz w:val="21"/>
              </w:rPr>
            </w:pPr>
          </w:p>
        </w:tc>
      </w:tr>
      <w:tr w14:paraId="0DE7E7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2" w:hRule="atLeast"/>
        </w:trPr>
        <w:tc>
          <w:tcPr>
            <w:tcW w:w="1005" w:type="dxa"/>
            <w:vMerge w:val="continue"/>
            <w:tcBorders>
              <w:top w:val="nil"/>
              <w:bottom w:val="nil"/>
            </w:tcBorders>
            <w:vAlign w:val="top"/>
          </w:tcPr>
          <w:p w14:paraId="43D46084"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vMerge w:val="continue"/>
            <w:tcBorders>
              <w:top w:val="nil"/>
            </w:tcBorders>
            <w:vAlign w:val="top"/>
          </w:tcPr>
          <w:p w14:paraId="4B5775A6"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Align w:val="top"/>
          </w:tcPr>
          <w:p w14:paraId="217D20A2">
            <w:pPr>
              <w:spacing w:line="282" w:lineRule="auto"/>
              <w:rPr>
                <w:rFonts w:ascii="Arial"/>
                <w:sz w:val="21"/>
              </w:rPr>
            </w:pPr>
          </w:p>
          <w:p w14:paraId="6CFDD435">
            <w:pPr>
              <w:pStyle w:val="6"/>
              <w:spacing w:before="62" w:line="242" w:lineRule="auto"/>
              <w:ind w:left="20" w:right="201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社会效益</w:t>
            </w:r>
            <w:r>
              <w:rPr>
                <w:spacing w:val="2"/>
                <w:sz w:val="19"/>
                <w:szCs w:val="19"/>
              </w:rPr>
              <w:t xml:space="preserve"> </w:t>
            </w:r>
            <w:r>
              <w:rPr>
                <w:spacing w:val="-3"/>
                <w:sz w:val="19"/>
                <w:szCs w:val="19"/>
              </w:rPr>
              <w:t>指标</w:t>
            </w:r>
          </w:p>
        </w:tc>
        <w:tc>
          <w:tcPr>
            <w:tcW w:w="1474" w:type="dxa"/>
            <w:vAlign w:val="top"/>
          </w:tcPr>
          <w:p w14:paraId="5A0BB75E">
            <w:pPr>
              <w:spacing w:line="283" w:lineRule="auto"/>
              <w:rPr>
                <w:rFonts w:ascii="Arial"/>
                <w:sz w:val="21"/>
              </w:rPr>
            </w:pPr>
          </w:p>
          <w:p w14:paraId="465A4CDF">
            <w:pPr>
              <w:pStyle w:val="6"/>
              <w:spacing w:before="62" w:line="244" w:lineRule="auto"/>
              <w:ind w:left="20" w:right="121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提升老人生活质</w:t>
            </w:r>
            <w:r>
              <w:rPr>
                <w:spacing w:val="4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量</w:t>
            </w:r>
          </w:p>
        </w:tc>
        <w:tc>
          <w:tcPr>
            <w:tcW w:w="655" w:type="dxa"/>
            <w:vAlign w:val="top"/>
          </w:tcPr>
          <w:p w14:paraId="0487D9ED">
            <w:pPr>
              <w:rPr>
                <w:rFonts w:ascii="Arial"/>
                <w:sz w:val="21"/>
              </w:rPr>
            </w:pPr>
          </w:p>
        </w:tc>
        <w:tc>
          <w:tcPr>
            <w:tcW w:w="1179" w:type="dxa"/>
            <w:vAlign w:val="top"/>
          </w:tcPr>
          <w:p w14:paraId="5B2DBA52">
            <w:pPr>
              <w:spacing w:line="405" w:lineRule="auto"/>
              <w:rPr>
                <w:rFonts w:ascii="Arial"/>
                <w:sz w:val="21"/>
              </w:rPr>
            </w:pPr>
          </w:p>
          <w:p w14:paraId="7FDFDD66">
            <w:pPr>
              <w:pStyle w:val="6"/>
              <w:spacing w:before="62" w:line="220" w:lineRule="auto"/>
              <w:ind w:left="23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完成</w:t>
            </w:r>
          </w:p>
        </w:tc>
        <w:tc>
          <w:tcPr>
            <w:tcW w:w="655" w:type="dxa"/>
            <w:vAlign w:val="top"/>
          </w:tcPr>
          <w:p w14:paraId="1B5AE245">
            <w:pPr>
              <w:rPr>
                <w:rFonts w:ascii="Arial"/>
                <w:sz w:val="21"/>
              </w:rPr>
            </w:pPr>
          </w:p>
        </w:tc>
        <w:tc>
          <w:tcPr>
            <w:tcW w:w="967" w:type="dxa"/>
            <w:vAlign w:val="top"/>
          </w:tcPr>
          <w:p w14:paraId="28E2ED8C">
            <w:pPr>
              <w:pStyle w:val="6"/>
              <w:spacing w:before="30" w:line="220" w:lineRule="auto"/>
              <w:ind w:left="24"/>
              <w:rPr>
                <w:sz w:val="19"/>
                <w:szCs w:val="19"/>
              </w:rPr>
            </w:pPr>
            <w:r>
              <w:pict>
                <v:shape id="_x0000_s1035" o:spid="_x0000_s1035" o:spt="202" type="#_x0000_t202" style="position:absolute;left:0pt;margin-left:0.75pt;margin-top:50.3pt;height:13.35pt;width:29.25pt;mso-position-horizontal-relative:page;mso-position-vertical-relative:page;z-index:25166848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056548C">
                        <w:pPr>
                          <w:pStyle w:val="6"/>
                          <w:spacing w:before="20" w:line="220" w:lineRule="auto"/>
                          <w:ind w:left="20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pacing w:val="-6"/>
                            <w:sz w:val="19"/>
                            <w:szCs w:val="19"/>
                          </w:rPr>
                          <w:t>（含）</w:t>
                        </w:r>
                      </w:p>
                    </w:txbxContent>
                  </v:textbox>
                </v:shape>
              </w:pict>
            </w:r>
            <w:r>
              <w:rPr>
                <w:spacing w:val="-2"/>
                <w:sz w:val="19"/>
                <w:szCs w:val="19"/>
              </w:rPr>
              <w:t>全部或基</w:t>
            </w:r>
          </w:p>
          <w:p w14:paraId="07D49B94">
            <w:pPr>
              <w:pStyle w:val="6"/>
              <w:spacing w:before="20" w:line="239" w:lineRule="auto"/>
              <w:ind w:left="26" w:right="180" w:hanging="1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本达成预</w:t>
            </w:r>
            <w:r>
              <w:rPr>
                <w:spacing w:val="2"/>
                <w:sz w:val="19"/>
                <w:szCs w:val="19"/>
              </w:rPr>
              <w:t xml:space="preserve"> </w:t>
            </w:r>
            <w:r>
              <w:rPr>
                <w:spacing w:val="-3"/>
                <w:sz w:val="19"/>
                <w:szCs w:val="19"/>
              </w:rPr>
              <w:t>期指标</w:t>
            </w:r>
          </w:p>
          <w:p w14:paraId="1BF7A7CF">
            <w:pPr>
              <w:pStyle w:val="6"/>
              <w:spacing w:line="239" w:lineRule="auto"/>
              <w:ind w:left="38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100%-80%</w:t>
            </w:r>
          </w:p>
        </w:tc>
        <w:tc>
          <w:tcPr>
            <w:tcW w:w="590" w:type="dxa"/>
            <w:vAlign w:val="top"/>
          </w:tcPr>
          <w:p w14:paraId="514055E3">
            <w:pPr>
              <w:spacing w:line="405" w:lineRule="auto"/>
              <w:rPr>
                <w:rFonts w:ascii="Arial"/>
                <w:sz w:val="21"/>
              </w:rPr>
            </w:pPr>
          </w:p>
          <w:p w14:paraId="4AA09AF1">
            <w:pPr>
              <w:pStyle w:val="6"/>
              <w:spacing w:before="62"/>
              <w:ind w:left="124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100%</w:t>
            </w:r>
          </w:p>
        </w:tc>
        <w:tc>
          <w:tcPr>
            <w:tcW w:w="590" w:type="dxa"/>
            <w:vAlign w:val="top"/>
          </w:tcPr>
          <w:p w14:paraId="623C71B2">
            <w:pPr>
              <w:spacing w:line="404" w:lineRule="auto"/>
              <w:rPr>
                <w:rFonts w:ascii="Arial"/>
                <w:sz w:val="21"/>
              </w:rPr>
            </w:pPr>
          </w:p>
          <w:p w14:paraId="6E260D12">
            <w:pPr>
              <w:pStyle w:val="6"/>
              <w:spacing w:before="62"/>
              <w:ind w:left="124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13.3</w:t>
            </w:r>
          </w:p>
        </w:tc>
        <w:tc>
          <w:tcPr>
            <w:tcW w:w="590" w:type="dxa"/>
            <w:vAlign w:val="top"/>
          </w:tcPr>
          <w:p w14:paraId="11901F7A">
            <w:pPr>
              <w:spacing w:line="404" w:lineRule="auto"/>
              <w:rPr>
                <w:rFonts w:ascii="Arial"/>
                <w:sz w:val="21"/>
              </w:rPr>
            </w:pPr>
          </w:p>
          <w:p w14:paraId="0267E529">
            <w:pPr>
              <w:pStyle w:val="6"/>
              <w:spacing w:before="62"/>
              <w:ind w:left="124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13.3</w:t>
            </w:r>
          </w:p>
        </w:tc>
        <w:tc>
          <w:tcPr>
            <w:tcW w:w="557" w:type="dxa"/>
            <w:vAlign w:val="top"/>
          </w:tcPr>
          <w:p w14:paraId="20E9A36A"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 w14:paraId="1250A962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5D62E380"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 w14:paraId="5888053D"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 w14:paraId="14222142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Align w:val="top"/>
          </w:tcPr>
          <w:p w14:paraId="3A9349F6">
            <w:pPr>
              <w:rPr>
                <w:rFonts w:ascii="Arial"/>
                <w:sz w:val="21"/>
              </w:rPr>
            </w:pPr>
          </w:p>
        </w:tc>
        <w:tc>
          <w:tcPr>
            <w:tcW w:w="1152" w:type="dxa"/>
            <w:vAlign w:val="top"/>
          </w:tcPr>
          <w:p w14:paraId="437FA65F">
            <w:pPr>
              <w:rPr>
                <w:rFonts w:ascii="Arial"/>
                <w:sz w:val="21"/>
              </w:rPr>
            </w:pPr>
          </w:p>
        </w:tc>
      </w:tr>
      <w:tr w14:paraId="2AA7AC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005" w:type="dxa"/>
            <w:vMerge w:val="continue"/>
            <w:tcBorders>
              <w:top w:val="nil"/>
            </w:tcBorders>
            <w:vAlign w:val="top"/>
          </w:tcPr>
          <w:p w14:paraId="47C63DA0"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vAlign w:val="top"/>
          </w:tcPr>
          <w:p w14:paraId="2BA52FFF">
            <w:pPr>
              <w:pStyle w:val="6"/>
              <w:spacing w:before="244" w:line="220" w:lineRule="auto"/>
              <w:ind w:left="18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满意度指标</w:t>
            </w:r>
          </w:p>
        </w:tc>
        <w:tc>
          <w:tcPr>
            <w:tcW w:w="983" w:type="dxa"/>
            <w:vAlign w:val="top"/>
          </w:tcPr>
          <w:p w14:paraId="687D7E35">
            <w:pPr>
              <w:pStyle w:val="6"/>
              <w:spacing w:before="33" w:line="219" w:lineRule="auto"/>
              <w:ind w:left="20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社会公众</w:t>
            </w:r>
          </w:p>
          <w:p w14:paraId="3F2C672F">
            <w:pPr>
              <w:pStyle w:val="6"/>
              <w:spacing w:before="20" w:line="220" w:lineRule="auto"/>
              <w:ind w:left="19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满意度指</w:t>
            </w:r>
          </w:p>
          <w:p w14:paraId="3D57F100">
            <w:pPr>
              <w:pStyle w:val="6"/>
              <w:spacing w:before="19" w:line="134" w:lineRule="exact"/>
              <w:ind w:left="20"/>
              <w:rPr>
                <w:sz w:val="19"/>
                <w:szCs w:val="19"/>
              </w:rPr>
            </w:pPr>
            <w:r>
              <w:rPr>
                <w:position w:val="-1"/>
                <w:sz w:val="19"/>
                <w:szCs w:val="19"/>
              </w:rPr>
              <w:t>标</w:t>
            </w:r>
          </w:p>
        </w:tc>
        <w:tc>
          <w:tcPr>
            <w:tcW w:w="1474" w:type="dxa"/>
            <w:vAlign w:val="top"/>
          </w:tcPr>
          <w:p w14:paraId="3EED15E7">
            <w:pPr>
              <w:pStyle w:val="6"/>
              <w:spacing w:before="244" w:line="220" w:lineRule="auto"/>
              <w:ind w:left="21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社区居民满意度</w:t>
            </w:r>
          </w:p>
        </w:tc>
        <w:tc>
          <w:tcPr>
            <w:tcW w:w="655" w:type="dxa"/>
            <w:vAlign w:val="top"/>
          </w:tcPr>
          <w:p w14:paraId="5EEDE025">
            <w:pPr>
              <w:pStyle w:val="6"/>
              <w:spacing w:before="244" w:line="241" w:lineRule="auto"/>
              <w:ind w:left="239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&gt;=</w:t>
            </w:r>
          </w:p>
        </w:tc>
        <w:tc>
          <w:tcPr>
            <w:tcW w:w="1179" w:type="dxa"/>
            <w:vAlign w:val="top"/>
          </w:tcPr>
          <w:p w14:paraId="571AF010">
            <w:pPr>
              <w:pStyle w:val="6"/>
              <w:spacing w:before="244"/>
              <w:ind w:left="23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80</w:t>
            </w:r>
          </w:p>
        </w:tc>
        <w:tc>
          <w:tcPr>
            <w:tcW w:w="655" w:type="dxa"/>
            <w:vAlign w:val="top"/>
          </w:tcPr>
          <w:p w14:paraId="1295C993">
            <w:pPr>
              <w:pStyle w:val="6"/>
              <w:spacing w:before="244"/>
              <w:ind w:left="27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%</w:t>
            </w:r>
          </w:p>
        </w:tc>
        <w:tc>
          <w:tcPr>
            <w:tcW w:w="967" w:type="dxa"/>
            <w:vAlign w:val="top"/>
          </w:tcPr>
          <w:p w14:paraId="527621E3">
            <w:pPr>
              <w:pStyle w:val="6"/>
              <w:spacing w:before="244"/>
              <w:ind w:left="25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80</w:t>
            </w:r>
          </w:p>
        </w:tc>
        <w:tc>
          <w:tcPr>
            <w:tcW w:w="590" w:type="dxa"/>
            <w:vAlign w:val="top"/>
          </w:tcPr>
          <w:p w14:paraId="5014C48C">
            <w:pPr>
              <w:pStyle w:val="6"/>
              <w:spacing w:before="244"/>
              <w:ind w:left="124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100%</w:t>
            </w:r>
          </w:p>
        </w:tc>
        <w:tc>
          <w:tcPr>
            <w:tcW w:w="590" w:type="dxa"/>
            <w:vAlign w:val="top"/>
          </w:tcPr>
          <w:p w14:paraId="00E553C8">
            <w:pPr>
              <w:pStyle w:val="6"/>
              <w:spacing w:before="244"/>
              <w:ind w:left="124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13.3</w:t>
            </w:r>
          </w:p>
        </w:tc>
        <w:tc>
          <w:tcPr>
            <w:tcW w:w="590" w:type="dxa"/>
            <w:vAlign w:val="top"/>
          </w:tcPr>
          <w:p w14:paraId="42CA310D">
            <w:pPr>
              <w:pStyle w:val="6"/>
              <w:spacing w:before="244"/>
              <w:ind w:left="124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13.3</w:t>
            </w:r>
          </w:p>
        </w:tc>
        <w:tc>
          <w:tcPr>
            <w:tcW w:w="557" w:type="dxa"/>
            <w:vAlign w:val="top"/>
          </w:tcPr>
          <w:p w14:paraId="7EA07E9B"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 w14:paraId="5784AF1A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135EC8A2"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 w14:paraId="24434386"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 w14:paraId="3A4A6E78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Align w:val="top"/>
          </w:tcPr>
          <w:p w14:paraId="03CC345D">
            <w:pPr>
              <w:rPr>
                <w:rFonts w:ascii="Arial"/>
                <w:sz w:val="21"/>
              </w:rPr>
            </w:pPr>
          </w:p>
        </w:tc>
        <w:tc>
          <w:tcPr>
            <w:tcW w:w="1152" w:type="dxa"/>
            <w:vAlign w:val="top"/>
          </w:tcPr>
          <w:p w14:paraId="5EA0EF65">
            <w:pPr>
              <w:rPr>
                <w:rFonts w:ascii="Arial"/>
                <w:sz w:val="21"/>
              </w:rPr>
            </w:pPr>
          </w:p>
        </w:tc>
      </w:tr>
      <w:tr w14:paraId="3912F5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2988" w:type="dxa"/>
            <w:gridSpan w:val="3"/>
            <w:vAlign w:val="top"/>
          </w:tcPr>
          <w:p w14:paraId="03956A59">
            <w:pPr>
              <w:pStyle w:val="6"/>
              <w:spacing w:before="39" w:line="207" w:lineRule="auto"/>
              <w:ind w:left="737"/>
              <w:rPr>
                <w:sz w:val="19"/>
                <w:szCs w:val="19"/>
              </w:rPr>
            </w:pPr>
            <w:r>
              <w:rPr>
                <w:b/>
                <w:bCs/>
                <w:spacing w:val="-4"/>
                <w:sz w:val="19"/>
                <w:szCs w:val="19"/>
              </w:rPr>
              <w:t>指标自评得分小计</w:t>
            </w:r>
          </w:p>
        </w:tc>
        <w:tc>
          <w:tcPr>
            <w:tcW w:w="3308" w:type="dxa"/>
            <w:gridSpan w:val="3"/>
            <w:vAlign w:val="top"/>
          </w:tcPr>
          <w:p w14:paraId="0ADE6151">
            <w:pPr>
              <w:pStyle w:val="6"/>
              <w:spacing w:before="39" w:line="207" w:lineRule="auto"/>
              <w:ind w:left="1561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90</w:t>
            </w:r>
          </w:p>
        </w:tc>
        <w:tc>
          <w:tcPr>
            <w:tcW w:w="2212" w:type="dxa"/>
            <w:gridSpan w:val="3"/>
            <w:vAlign w:val="top"/>
          </w:tcPr>
          <w:p w14:paraId="7B4C2912">
            <w:pPr>
              <w:pStyle w:val="6"/>
              <w:spacing w:before="39" w:line="207" w:lineRule="auto"/>
              <w:ind w:left="446"/>
              <w:rPr>
                <w:sz w:val="19"/>
                <w:szCs w:val="19"/>
              </w:rPr>
            </w:pPr>
            <w:r>
              <w:rPr>
                <w:b/>
                <w:bCs/>
                <w:spacing w:val="-4"/>
                <w:sz w:val="19"/>
                <w:szCs w:val="19"/>
              </w:rPr>
              <w:t>预算执行率得分</w:t>
            </w:r>
          </w:p>
        </w:tc>
        <w:tc>
          <w:tcPr>
            <w:tcW w:w="1180" w:type="dxa"/>
            <w:gridSpan w:val="2"/>
            <w:vAlign w:val="top"/>
          </w:tcPr>
          <w:p w14:paraId="659DB4E1">
            <w:pPr>
              <w:pStyle w:val="6"/>
              <w:spacing w:before="39" w:line="207" w:lineRule="auto"/>
              <w:ind w:left="409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3.06</w:t>
            </w:r>
          </w:p>
        </w:tc>
        <w:tc>
          <w:tcPr>
            <w:tcW w:w="1099" w:type="dxa"/>
            <w:gridSpan w:val="2"/>
            <w:vAlign w:val="top"/>
          </w:tcPr>
          <w:p w14:paraId="065AC61C">
            <w:pPr>
              <w:pStyle w:val="6"/>
              <w:spacing w:before="39" w:line="207" w:lineRule="auto"/>
              <w:ind w:left="269"/>
              <w:rPr>
                <w:sz w:val="19"/>
                <w:szCs w:val="19"/>
              </w:rPr>
            </w:pPr>
            <w:r>
              <w:rPr>
                <w:b/>
                <w:bCs/>
                <w:spacing w:val="-4"/>
                <w:sz w:val="19"/>
                <w:szCs w:val="19"/>
              </w:rPr>
              <w:t>减分项</w:t>
            </w:r>
          </w:p>
        </w:tc>
        <w:tc>
          <w:tcPr>
            <w:tcW w:w="672" w:type="dxa"/>
            <w:vAlign w:val="top"/>
          </w:tcPr>
          <w:p w14:paraId="173AA79E">
            <w:pPr>
              <w:pStyle w:val="6"/>
              <w:spacing w:before="39" w:line="207" w:lineRule="auto"/>
              <w:ind w:left="29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34.062</w:t>
            </w:r>
          </w:p>
        </w:tc>
        <w:tc>
          <w:tcPr>
            <w:tcW w:w="2228" w:type="dxa"/>
            <w:gridSpan w:val="3"/>
            <w:vAlign w:val="top"/>
          </w:tcPr>
          <w:p w14:paraId="6584FBFB">
            <w:pPr>
              <w:pStyle w:val="6"/>
              <w:spacing w:before="39" w:line="207" w:lineRule="auto"/>
              <w:ind w:left="458"/>
              <w:rPr>
                <w:sz w:val="19"/>
                <w:szCs w:val="19"/>
              </w:rPr>
            </w:pPr>
            <w:r>
              <w:rPr>
                <w:b/>
                <w:bCs/>
                <w:spacing w:val="-4"/>
                <w:sz w:val="19"/>
                <w:szCs w:val="19"/>
              </w:rPr>
              <w:t>绩效自评总得分</w:t>
            </w:r>
          </w:p>
        </w:tc>
        <w:tc>
          <w:tcPr>
            <w:tcW w:w="1152" w:type="dxa"/>
            <w:vAlign w:val="top"/>
          </w:tcPr>
          <w:p w14:paraId="5FE86E1B">
            <w:pPr>
              <w:pStyle w:val="6"/>
              <w:spacing w:before="39" w:line="207" w:lineRule="auto"/>
              <w:ind w:left="490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59</w:t>
            </w:r>
          </w:p>
        </w:tc>
      </w:tr>
    </w:tbl>
    <w:p w14:paraId="6EEE5F30">
      <w:pPr>
        <w:pStyle w:val="2"/>
      </w:pPr>
    </w:p>
    <w:p w14:paraId="4CBE3426">
      <w:pPr>
        <w:sectPr>
          <w:footerReference r:id="rId33" w:type="default"/>
          <w:pgSz w:w="16840" w:h="11907"/>
          <w:pgMar w:top="400" w:right="994" w:bottom="940" w:left="994" w:header="0" w:footer="703" w:gutter="0"/>
          <w:cols w:space="720" w:num="1"/>
        </w:sectPr>
      </w:pPr>
    </w:p>
    <w:tbl>
      <w:tblPr>
        <w:tblStyle w:val="5"/>
        <w:tblW w:w="148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5"/>
        <w:gridCol w:w="1000"/>
        <w:gridCol w:w="983"/>
        <w:gridCol w:w="1474"/>
        <w:gridCol w:w="655"/>
        <w:gridCol w:w="1179"/>
        <w:gridCol w:w="655"/>
        <w:gridCol w:w="967"/>
        <w:gridCol w:w="590"/>
        <w:gridCol w:w="590"/>
        <w:gridCol w:w="590"/>
        <w:gridCol w:w="557"/>
        <w:gridCol w:w="542"/>
        <w:gridCol w:w="672"/>
        <w:gridCol w:w="590"/>
        <w:gridCol w:w="590"/>
        <w:gridCol w:w="1048"/>
        <w:gridCol w:w="1152"/>
      </w:tblGrid>
      <w:tr w14:paraId="5C8A68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 w:hRule="atLeast"/>
        </w:trPr>
        <w:tc>
          <w:tcPr>
            <w:tcW w:w="14839" w:type="dxa"/>
            <w:gridSpan w:val="18"/>
            <w:vAlign w:val="top"/>
          </w:tcPr>
          <w:p w14:paraId="14EA3347">
            <w:pPr>
              <w:pStyle w:val="6"/>
              <w:spacing w:before="50" w:line="220" w:lineRule="auto"/>
              <w:ind w:left="5629"/>
              <w:rPr>
                <w:sz w:val="30"/>
                <w:szCs w:val="30"/>
              </w:rPr>
            </w:pPr>
            <w:r>
              <w:rPr>
                <w:b/>
                <w:bCs/>
                <w:spacing w:val="-10"/>
                <w:sz w:val="30"/>
                <w:szCs w:val="30"/>
              </w:rPr>
              <w:t>预算项目</w:t>
            </w:r>
            <w:r>
              <w:rPr>
                <w:spacing w:val="-77"/>
                <w:sz w:val="30"/>
                <w:szCs w:val="30"/>
              </w:rPr>
              <w:t xml:space="preserve"> </w:t>
            </w:r>
            <w:r>
              <w:rPr>
                <w:b/>
                <w:bCs/>
                <w:spacing w:val="-10"/>
                <w:sz w:val="30"/>
                <w:szCs w:val="30"/>
              </w:rPr>
              <w:t>(政策)绩效自评表</w:t>
            </w:r>
          </w:p>
          <w:p w14:paraId="61E8AECB">
            <w:pPr>
              <w:pStyle w:val="6"/>
              <w:spacing w:before="30" w:line="209" w:lineRule="auto"/>
              <w:ind w:left="6692"/>
              <w:rPr>
                <w:sz w:val="30"/>
                <w:szCs w:val="30"/>
              </w:rPr>
            </w:pPr>
            <w:r>
              <w:rPr>
                <w:b/>
                <w:bCs/>
                <w:spacing w:val="-13"/>
                <w:sz w:val="30"/>
                <w:szCs w:val="30"/>
              </w:rPr>
              <w:t>(2023</w:t>
            </w:r>
            <w:r>
              <w:rPr>
                <w:spacing w:val="-62"/>
                <w:sz w:val="30"/>
                <w:szCs w:val="30"/>
              </w:rPr>
              <w:t xml:space="preserve"> </w:t>
            </w:r>
            <w:r>
              <w:rPr>
                <w:b/>
                <w:bCs/>
                <w:spacing w:val="-13"/>
                <w:sz w:val="30"/>
                <w:szCs w:val="30"/>
              </w:rPr>
              <w:t>年度)</w:t>
            </w:r>
          </w:p>
        </w:tc>
      </w:tr>
      <w:tr w14:paraId="1E4752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2988" w:type="dxa"/>
            <w:gridSpan w:val="3"/>
            <w:vAlign w:val="top"/>
          </w:tcPr>
          <w:p w14:paraId="0A08AA3D">
            <w:pPr>
              <w:pStyle w:val="6"/>
              <w:spacing w:before="31" w:line="211" w:lineRule="auto"/>
              <w:ind w:left="833"/>
              <w:rPr>
                <w:sz w:val="19"/>
                <w:szCs w:val="19"/>
              </w:rPr>
            </w:pPr>
            <w:r>
              <w:rPr>
                <w:b/>
                <w:bCs/>
                <w:spacing w:val="-9"/>
                <w:sz w:val="19"/>
                <w:szCs w:val="19"/>
              </w:rPr>
              <w:t>项目</w:t>
            </w:r>
            <w:r>
              <w:rPr>
                <w:spacing w:val="-51"/>
                <w:sz w:val="19"/>
                <w:szCs w:val="19"/>
              </w:rPr>
              <w:t xml:space="preserve"> </w:t>
            </w:r>
            <w:r>
              <w:rPr>
                <w:b/>
                <w:bCs/>
                <w:spacing w:val="-9"/>
                <w:sz w:val="19"/>
                <w:szCs w:val="19"/>
              </w:rPr>
              <w:t>(政策)名称</w:t>
            </w:r>
          </w:p>
        </w:tc>
        <w:tc>
          <w:tcPr>
            <w:tcW w:w="11851" w:type="dxa"/>
            <w:gridSpan w:val="15"/>
            <w:vAlign w:val="top"/>
          </w:tcPr>
          <w:p w14:paraId="5267A401">
            <w:pPr>
              <w:pStyle w:val="6"/>
              <w:spacing w:before="31" w:line="211" w:lineRule="auto"/>
              <w:ind w:left="5169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部门业务专项经费</w:t>
            </w:r>
          </w:p>
        </w:tc>
      </w:tr>
      <w:tr w14:paraId="18524A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2988" w:type="dxa"/>
            <w:gridSpan w:val="3"/>
            <w:vAlign w:val="top"/>
          </w:tcPr>
          <w:p w14:paraId="16DDDB1B">
            <w:pPr>
              <w:pStyle w:val="6"/>
              <w:spacing w:before="31" w:line="210" w:lineRule="auto"/>
              <w:ind w:left="1116"/>
              <w:rPr>
                <w:sz w:val="19"/>
                <w:szCs w:val="19"/>
              </w:rPr>
            </w:pPr>
            <w:r>
              <w:rPr>
                <w:b/>
                <w:bCs/>
                <w:spacing w:val="-4"/>
                <w:sz w:val="19"/>
                <w:szCs w:val="19"/>
              </w:rPr>
              <w:t>主管部门</w:t>
            </w:r>
          </w:p>
        </w:tc>
        <w:tc>
          <w:tcPr>
            <w:tcW w:w="11851" w:type="dxa"/>
            <w:gridSpan w:val="15"/>
            <w:vAlign w:val="top"/>
          </w:tcPr>
          <w:p w14:paraId="7357BA56">
            <w:pPr>
              <w:pStyle w:val="6"/>
              <w:spacing w:before="31" w:line="210" w:lineRule="auto"/>
              <w:ind w:left="4187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中国共产党本溪市溪湖区纪律检查委员会-</w:t>
            </w:r>
          </w:p>
        </w:tc>
      </w:tr>
      <w:tr w14:paraId="76B748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2988" w:type="dxa"/>
            <w:gridSpan w:val="3"/>
            <w:vAlign w:val="top"/>
          </w:tcPr>
          <w:p w14:paraId="284B9327">
            <w:pPr>
              <w:pStyle w:val="6"/>
              <w:spacing w:before="32" w:line="210" w:lineRule="auto"/>
              <w:ind w:left="1119"/>
              <w:rPr>
                <w:sz w:val="19"/>
                <w:szCs w:val="19"/>
              </w:rPr>
            </w:pPr>
            <w:r>
              <w:rPr>
                <w:b/>
                <w:bCs/>
                <w:spacing w:val="-5"/>
                <w:sz w:val="19"/>
                <w:szCs w:val="19"/>
              </w:rPr>
              <w:t>实施单位</w:t>
            </w:r>
          </w:p>
        </w:tc>
        <w:tc>
          <w:tcPr>
            <w:tcW w:w="11851" w:type="dxa"/>
            <w:gridSpan w:val="15"/>
            <w:vAlign w:val="top"/>
          </w:tcPr>
          <w:p w14:paraId="0B235B29">
            <w:pPr>
              <w:pStyle w:val="6"/>
              <w:spacing w:before="32" w:line="210" w:lineRule="auto"/>
              <w:ind w:left="3997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中国共产党本溪市溪湖区纪律检查委员会本级-</w:t>
            </w:r>
          </w:p>
        </w:tc>
      </w:tr>
      <w:tr w14:paraId="24BD9A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2988" w:type="dxa"/>
            <w:gridSpan w:val="3"/>
            <w:vAlign w:val="top"/>
          </w:tcPr>
          <w:p w14:paraId="34990498">
            <w:pPr>
              <w:pStyle w:val="6"/>
              <w:spacing w:before="32" w:line="210" w:lineRule="auto"/>
              <w:ind w:left="548"/>
              <w:rPr>
                <w:sz w:val="19"/>
                <w:szCs w:val="19"/>
              </w:rPr>
            </w:pPr>
            <w:r>
              <w:rPr>
                <w:b/>
                <w:bCs/>
                <w:spacing w:val="-5"/>
                <w:sz w:val="19"/>
                <w:szCs w:val="19"/>
              </w:rPr>
              <w:t>项目预算金额（万元）</w:t>
            </w:r>
          </w:p>
        </w:tc>
        <w:tc>
          <w:tcPr>
            <w:tcW w:w="3308" w:type="dxa"/>
            <w:gridSpan w:val="3"/>
            <w:vAlign w:val="top"/>
          </w:tcPr>
          <w:p w14:paraId="22965929">
            <w:pPr>
              <w:pStyle w:val="6"/>
              <w:spacing w:before="32" w:line="210" w:lineRule="auto"/>
              <w:ind w:left="1419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65.53</w:t>
            </w:r>
          </w:p>
        </w:tc>
        <w:tc>
          <w:tcPr>
            <w:tcW w:w="2212" w:type="dxa"/>
            <w:gridSpan w:val="3"/>
            <w:vAlign w:val="top"/>
          </w:tcPr>
          <w:p w14:paraId="1A5A0655">
            <w:pPr>
              <w:pStyle w:val="6"/>
              <w:spacing w:before="32" w:line="210" w:lineRule="auto"/>
              <w:ind w:left="255"/>
              <w:rPr>
                <w:sz w:val="19"/>
                <w:szCs w:val="19"/>
              </w:rPr>
            </w:pPr>
            <w:r>
              <w:rPr>
                <w:b/>
                <w:bCs/>
                <w:spacing w:val="-4"/>
                <w:sz w:val="19"/>
                <w:szCs w:val="19"/>
              </w:rPr>
              <w:t>全年执行数（万元）</w:t>
            </w:r>
          </w:p>
        </w:tc>
        <w:tc>
          <w:tcPr>
            <w:tcW w:w="2951" w:type="dxa"/>
            <w:gridSpan w:val="5"/>
            <w:vAlign w:val="top"/>
          </w:tcPr>
          <w:p w14:paraId="77A79981">
            <w:pPr>
              <w:pStyle w:val="6"/>
              <w:spacing w:before="32" w:line="210" w:lineRule="auto"/>
              <w:ind w:left="1247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53.86</w:t>
            </w:r>
          </w:p>
        </w:tc>
        <w:tc>
          <w:tcPr>
            <w:tcW w:w="2228" w:type="dxa"/>
            <w:gridSpan w:val="3"/>
            <w:vAlign w:val="top"/>
          </w:tcPr>
          <w:p w14:paraId="4827170A">
            <w:pPr>
              <w:pStyle w:val="6"/>
              <w:spacing w:before="32" w:line="210" w:lineRule="auto"/>
              <w:ind w:left="835"/>
              <w:rPr>
                <w:sz w:val="19"/>
                <w:szCs w:val="19"/>
              </w:rPr>
            </w:pPr>
            <w:r>
              <w:rPr>
                <w:b/>
                <w:bCs/>
                <w:spacing w:val="-4"/>
                <w:sz w:val="19"/>
                <w:szCs w:val="19"/>
              </w:rPr>
              <w:t>执行率</w:t>
            </w:r>
          </w:p>
        </w:tc>
        <w:tc>
          <w:tcPr>
            <w:tcW w:w="1152" w:type="dxa"/>
            <w:vAlign w:val="top"/>
          </w:tcPr>
          <w:p w14:paraId="7DA16950">
            <w:pPr>
              <w:pStyle w:val="6"/>
              <w:spacing w:before="32" w:line="210" w:lineRule="auto"/>
              <w:ind w:left="297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82.19%</w:t>
            </w:r>
          </w:p>
        </w:tc>
      </w:tr>
      <w:tr w14:paraId="5FF652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1005" w:type="dxa"/>
            <w:vMerge w:val="restart"/>
            <w:tcBorders>
              <w:bottom w:val="nil"/>
            </w:tcBorders>
            <w:vAlign w:val="top"/>
          </w:tcPr>
          <w:p w14:paraId="7222CD58">
            <w:pPr>
              <w:pStyle w:val="6"/>
              <w:spacing w:before="44" w:line="220" w:lineRule="auto"/>
              <w:ind w:left="28"/>
              <w:rPr>
                <w:sz w:val="19"/>
                <w:szCs w:val="19"/>
              </w:rPr>
            </w:pPr>
            <w:r>
              <w:rPr>
                <w:b/>
                <w:bCs/>
                <w:spacing w:val="-4"/>
                <w:sz w:val="19"/>
                <w:szCs w:val="19"/>
              </w:rPr>
              <w:t>年度总体目</w:t>
            </w:r>
          </w:p>
          <w:p w14:paraId="160A1BFF">
            <w:pPr>
              <w:pStyle w:val="6"/>
              <w:spacing w:before="19" w:line="221" w:lineRule="auto"/>
              <w:ind w:left="408"/>
              <w:rPr>
                <w:sz w:val="19"/>
                <w:szCs w:val="19"/>
              </w:rPr>
            </w:pPr>
            <w:r>
              <w:rPr>
                <w:b/>
                <w:bCs/>
                <w:spacing w:val="-2"/>
                <w:sz w:val="19"/>
                <w:szCs w:val="19"/>
              </w:rPr>
              <w:t>标</w:t>
            </w:r>
          </w:p>
        </w:tc>
        <w:tc>
          <w:tcPr>
            <w:tcW w:w="8093" w:type="dxa"/>
            <w:gridSpan w:val="9"/>
            <w:vAlign w:val="top"/>
          </w:tcPr>
          <w:p w14:paraId="342DB9F8">
            <w:pPr>
              <w:pStyle w:val="6"/>
              <w:spacing w:before="32" w:line="210" w:lineRule="auto"/>
              <w:ind w:left="3479"/>
              <w:rPr>
                <w:sz w:val="19"/>
                <w:szCs w:val="19"/>
              </w:rPr>
            </w:pPr>
            <w:r>
              <w:rPr>
                <w:b/>
                <w:bCs/>
                <w:spacing w:val="-4"/>
                <w:sz w:val="19"/>
                <w:szCs w:val="19"/>
              </w:rPr>
              <w:t>年初设定目标</w:t>
            </w:r>
          </w:p>
        </w:tc>
        <w:tc>
          <w:tcPr>
            <w:tcW w:w="5741" w:type="dxa"/>
            <w:gridSpan w:val="8"/>
            <w:vAlign w:val="top"/>
          </w:tcPr>
          <w:p w14:paraId="493A3523">
            <w:pPr>
              <w:pStyle w:val="6"/>
              <w:spacing w:before="32" w:line="210" w:lineRule="auto"/>
              <w:ind w:left="2114"/>
              <w:rPr>
                <w:sz w:val="19"/>
                <w:szCs w:val="19"/>
              </w:rPr>
            </w:pPr>
            <w:r>
              <w:rPr>
                <w:b/>
                <w:bCs/>
                <w:spacing w:val="-3"/>
                <w:sz w:val="19"/>
                <w:szCs w:val="19"/>
              </w:rPr>
              <w:t>全年实际完成情况</w:t>
            </w:r>
          </w:p>
        </w:tc>
      </w:tr>
      <w:tr w14:paraId="7E77EA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1005" w:type="dxa"/>
            <w:vMerge w:val="continue"/>
            <w:tcBorders>
              <w:top w:val="nil"/>
            </w:tcBorders>
            <w:vAlign w:val="top"/>
          </w:tcPr>
          <w:p w14:paraId="009C7CD8">
            <w:pPr>
              <w:rPr>
                <w:rFonts w:ascii="Arial"/>
                <w:sz w:val="21"/>
              </w:rPr>
            </w:pPr>
          </w:p>
        </w:tc>
        <w:tc>
          <w:tcPr>
            <w:tcW w:w="8093" w:type="dxa"/>
            <w:gridSpan w:val="9"/>
            <w:vAlign w:val="top"/>
          </w:tcPr>
          <w:p w14:paraId="65D8003A">
            <w:pPr>
              <w:pStyle w:val="6"/>
              <w:spacing w:before="32" w:line="210" w:lineRule="auto"/>
              <w:ind w:left="19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完成办案</w:t>
            </w:r>
          </w:p>
        </w:tc>
        <w:tc>
          <w:tcPr>
            <w:tcW w:w="5741" w:type="dxa"/>
            <w:gridSpan w:val="8"/>
            <w:vAlign w:val="top"/>
          </w:tcPr>
          <w:p w14:paraId="4F066BA8">
            <w:pPr>
              <w:pStyle w:val="6"/>
              <w:spacing w:before="32" w:line="210" w:lineRule="auto"/>
              <w:ind w:left="26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完成</w:t>
            </w:r>
          </w:p>
        </w:tc>
      </w:tr>
      <w:tr w14:paraId="531129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1005" w:type="dxa"/>
            <w:vMerge w:val="restart"/>
            <w:tcBorders>
              <w:bottom w:val="nil"/>
            </w:tcBorders>
            <w:vAlign w:val="top"/>
          </w:tcPr>
          <w:p w14:paraId="12A20937">
            <w:pPr>
              <w:spacing w:line="247" w:lineRule="auto"/>
              <w:rPr>
                <w:rFonts w:ascii="Arial"/>
                <w:sz w:val="21"/>
              </w:rPr>
            </w:pPr>
          </w:p>
          <w:p w14:paraId="289006C8">
            <w:pPr>
              <w:spacing w:line="247" w:lineRule="auto"/>
              <w:rPr>
                <w:rFonts w:ascii="Arial"/>
                <w:sz w:val="21"/>
              </w:rPr>
            </w:pPr>
          </w:p>
          <w:p w14:paraId="428D87E0">
            <w:pPr>
              <w:spacing w:line="247" w:lineRule="auto"/>
              <w:rPr>
                <w:rFonts w:ascii="Arial"/>
                <w:sz w:val="21"/>
              </w:rPr>
            </w:pPr>
          </w:p>
          <w:p w14:paraId="3C656B75">
            <w:pPr>
              <w:spacing w:line="247" w:lineRule="auto"/>
              <w:rPr>
                <w:rFonts w:ascii="Arial"/>
                <w:sz w:val="21"/>
              </w:rPr>
            </w:pPr>
          </w:p>
          <w:p w14:paraId="6CB27951">
            <w:pPr>
              <w:spacing w:line="247" w:lineRule="auto"/>
              <w:rPr>
                <w:rFonts w:ascii="Arial"/>
                <w:sz w:val="21"/>
              </w:rPr>
            </w:pPr>
          </w:p>
          <w:p w14:paraId="595D831E">
            <w:pPr>
              <w:spacing w:line="247" w:lineRule="auto"/>
              <w:rPr>
                <w:rFonts w:ascii="Arial"/>
                <w:sz w:val="21"/>
              </w:rPr>
            </w:pPr>
          </w:p>
          <w:p w14:paraId="22B96A1C">
            <w:pPr>
              <w:spacing w:line="247" w:lineRule="auto"/>
              <w:rPr>
                <w:rFonts w:ascii="Arial"/>
                <w:sz w:val="21"/>
              </w:rPr>
            </w:pPr>
          </w:p>
          <w:p w14:paraId="046B17D4">
            <w:pPr>
              <w:spacing w:line="247" w:lineRule="auto"/>
              <w:rPr>
                <w:rFonts w:ascii="Arial"/>
                <w:sz w:val="21"/>
              </w:rPr>
            </w:pPr>
          </w:p>
          <w:p w14:paraId="73CCA58C">
            <w:pPr>
              <w:spacing w:line="247" w:lineRule="auto"/>
              <w:rPr>
                <w:rFonts w:ascii="Arial"/>
                <w:sz w:val="21"/>
              </w:rPr>
            </w:pPr>
          </w:p>
          <w:p w14:paraId="0CAD02E3">
            <w:pPr>
              <w:spacing w:line="247" w:lineRule="auto"/>
              <w:rPr>
                <w:rFonts w:ascii="Arial"/>
                <w:sz w:val="21"/>
              </w:rPr>
            </w:pPr>
          </w:p>
          <w:p w14:paraId="0C11BBA5">
            <w:pPr>
              <w:spacing w:line="247" w:lineRule="auto"/>
              <w:rPr>
                <w:rFonts w:ascii="Arial"/>
                <w:sz w:val="21"/>
              </w:rPr>
            </w:pPr>
          </w:p>
          <w:p w14:paraId="3737A9B7">
            <w:pPr>
              <w:spacing w:line="247" w:lineRule="auto"/>
              <w:rPr>
                <w:rFonts w:ascii="Arial"/>
                <w:sz w:val="21"/>
              </w:rPr>
            </w:pPr>
          </w:p>
          <w:p w14:paraId="46DBF816">
            <w:pPr>
              <w:pStyle w:val="6"/>
              <w:spacing w:before="62" w:line="221" w:lineRule="auto"/>
              <w:ind w:left="125"/>
              <w:rPr>
                <w:sz w:val="19"/>
                <w:szCs w:val="19"/>
              </w:rPr>
            </w:pPr>
            <w:r>
              <w:rPr>
                <w:b/>
                <w:bCs/>
                <w:spacing w:val="-4"/>
                <w:sz w:val="19"/>
                <w:szCs w:val="19"/>
              </w:rPr>
              <w:t>绩效指标</w:t>
            </w:r>
          </w:p>
        </w:tc>
        <w:tc>
          <w:tcPr>
            <w:tcW w:w="1000" w:type="dxa"/>
            <w:vMerge w:val="restart"/>
            <w:tcBorders>
              <w:bottom w:val="nil"/>
            </w:tcBorders>
            <w:vAlign w:val="top"/>
          </w:tcPr>
          <w:p w14:paraId="046F6A8E">
            <w:pPr>
              <w:spacing w:line="309" w:lineRule="auto"/>
              <w:rPr>
                <w:rFonts w:ascii="Arial"/>
                <w:sz w:val="21"/>
              </w:rPr>
            </w:pPr>
          </w:p>
          <w:p w14:paraId="0ED5DEDC">
            <w:pPr>
              <w:pStyle w:val="6"/>
              <w:spacing w:before="61" w:line="221" w:lineRule="auto"/>
              <w:ind w:left="121"/>
              <w:rPr>
                <w:sz w:val="19"/>
                <w:szCs w:val="19"/>
              </w:rPr>
            </w:pPr>
            <w:r>
              <w:rPr>
                <w:b/>
                <w:bCs/>
                <w:spacing w:val="-5"/>
                <w:sz w:val="19"/>
                <w:szCs w:val="19"/>
              </w:rPr>
              <w:t>一级指标</w:t>
            </w:r>
          </w:p>
        </w:tc>
        <w:tc>
          <w:tcPr>
            <w:tcW w:w="983" w:type="dxa"/>
            <w:vMerge w:val="restart"/>
            <w:tcBorders>
              <w:bottom w:val="nil"/>
            </w:tcBorders>
            <w:vAlign w:val="top"/>
          </w:tcPr>
          <w:p w14:paraId="2E532B5B">
            <w:pPr>
              <w:spacing w:line="309" w:lineRule="auto"/>
              <w:rPr>
                <w:rFonts w:ascii="Arial"/>
                <w:sz w:val="21"/>
              </w:rPr>
            </w:pPr>
          </w:p>
          <w:p w14:paraId="2015189A">
            <w:pPr>
              <w:pStyle w:val="6"/>
              <w:spacing w:before="61" w:line="221" w:lineRule="auto"/>
              <w:ind w:left="114"/>
              <w:rPr>
                <w:sz w:val="19"/>
                <w:szCs w:val="19"/>
              </w:rPr>
            </w:pPr>
            <w:r>
              <w:rPr>
                <w:b/>
                <w:bCs/>
                <w:spacing w:val="-4"/>
                <w:sz w:val="19"/>
                <w:szCs w:val="19"/>
              </w:rPr>
              <w:t>二级指标</w:t>
            </w:r>
          </w:p>
        </w:tc>
        <w:tc>
          <w:tcPr>
            <w:tcW w:w="1474" w:type="dxa"/>
            <w:vMerge w:val="restart"/>
            <w:tcBorders>
              <w:bottom w:val="nil"/>
            </w:tcBorders>
            <w:vAlign w:val="top"/>
          </w:tcPr>
          <w:p w14:paraId="533A67C7">
            <w:pPr>
              <w:spacing w:line="309" w:lineRule="auto"/>
              <w:rPr>
                <w:rFonts w:ascii="Arial"/>
                <w:sz w:val="21"/>
              </w:rPr>
            </w:pPr>
          </w:p>
          <w:p w14:paraId="732425F4">
            <w:pPr>
              <w:pStyle w:val="6"/>
              <w:spacing w:before="61" w:line="221" w:lineRule="auto"/>
              <w:ind w:left="357"/>
              <w:rPr>
                <w:sz w:val="19"/>
                <w:szCs w:val="19"/>
              </w:rPr>
            </w:pPr>
            <w:r>
              <w:rPr>
                <w:b/>
                <w:bCs/>
                <w:spacing w:val="-4"/>
                <w:sz w:val="19"/>
                <w:szCs w:val="19"/>
              </w:rPr>
              <w:t>三级指标</w:t>
            </w:r>
          </w:p>
        </w:tc>
        <w:tc>
          <w:tcPr>
            <w:tcW w:w="2489" w:type="dxa"/>
            <w:gridSpan w:val="3"/>
            <w:vAlign w:val="top"/>
          </w:tcPr>
          <w:p w14:paraId="4EAAC05E">
            <w:pPr>
              <w:pStyle w:val="6"/>
              <w:spacing w:before="32" w:line="210" w:lineRule="auto"/>
              <w:ind w:left="773"/>
              <w:rPr>
                <w:sz w:val="19"/>
                <w:szCs w:val="19"/>
              </w:rPr>
            </w:pPr>
            <w:r>
              <w:rPr>
                <w:b/>
                <w:bCs/>
                <w:spacing w:val="-4"/>
                <w:sz w:val="19"/>
                <w:szCs w:val="19"/>
              </w:rPr>
              <w:t>年度目标值</w:t>
            </w:r>
          </w:p>
        </w:tc>
        <w:tc>
          <w:tcPr>
            <w:tcW w:w="967" w:type="dxa"/>
            <w:vMerge w:val="restart"/>
            <w:tcBorders>
              <w:bottom w:val="nil"/>
            </w:tcBorders>
            <w:vAlign w:val="top"/>
          </w:tcPr>
          <w:p w14:paraId="2D5A0A9D">
            <w:pPr>
              <w:pStyle w:val="6"/>
              <w:spacing w:before="250" w:line="241" w:lineRule="auto"/>
              <w:ind w:left="204" w:right="191" w:firstLine="93"/>
              <w:rPr>
                <w:sz w:val="19"/>
                <w:szCs w:val="19"/>
              </w:rPr>
            </w:pPr>
            <w:r>
              <w:rPr>
                <w:b/>
                <w:bCs/>
                <w:spacing w:val="-6"/>
                <w:sz w:val="19"/>
                <w:szCs w:val="19"/>
              </w:rPr>
              <w:t>全年</w:t>
            </w:r>
            <w:r>
              <w:rPr>
                <w:sz w:val="19"/>
                <w:szCs w:val="19"/>
              </w:rPr>
              <w:t xml:space="preserve">  </w:t>
            </w:r>
            <w:r>
              <w:rPr>
                <w:b/>
                <w:bCs/>
                <w:spacing w:val="-5"/>
                <w:sz w:val="19"/>
                <w:szCs w:val="19"/>
              </w:rPr>
              <w:t>完成值</w:t>
            </w:r>
          </w:p>
        </w:tc>
        <w:tc>
          <w:tcPr>
            <w:tcW w:w="590" w:type="dxa"/>
            <w:vMerge w:val="restart"/>
            <w:tcBorders>
              <w:bottom w:val="nil"/>
            </w:tcBorders>
            <w:vAlign w:val="top"/>
          </w:tcPr>
          <w:p w14:paraId="0B9B0F8E">
            <w:pPr>
              <w:pStyle w:val="6"/>
              <w:spacing w:before="249" w:line="220" w:lineRule="auto"/>
              <w:ind w:left="111"/>
              <w:rPr>
                <w:sz w:val="19"/>
                <w:szCs w:val="19"/>
              </w:rPr>
            </w:pPr>
            <w:r>
              <w:rPr>
                <w:b/>
                <w:bCs/>
                <w:spacing w:val="-5"/>
                <w:sz w:val="19"/>
                <w:szCs w:val="19"/>
              </w:rPr>
              <w:t>完成</w:t>
            </w:r>
          </w:p>
          <w:p w14:paraId="19D819D7">
            <w:pPr>
              <w:pStyle w:val="6"/>
              <w:spacing w:before="19" w:line="221" w:lineRule="auto"/>
              <w:ind w:left="109"/>
              <w:rPr>
                <w:sz w:val="19"/>
                <w:szCs w:val="19"/>
              </w:rPr>
            </w:pPr>
            <w:r>
              <w:rPr>
                <w:b/>
                <w:bCs/>
                <w:spacing w:val="-4"/>
                <w:sz w:val="19"/>
                <w:szCs w:val="19"/>
              </w:rPr>
              <w:t>程度</w:t>
            </w:r>
          </w:p>
        </w:tc>
        <w:tc>
          <w:tcPr>
            <w:tcW w:w="590" w:type="dxa"/>
            <w:vMerge w:val="restart"/>
            <w:tcBorders>
              <w:bottom w:val="nil"/>
            </w:tcBorders>
            <w:vAlign w:val="top"/>
          </w:tcPr>
          <w:p w14:paraId="3346DFF8">
            <w:pPr>
              <w:spacing w:line="309" w:lineRule="auto"/>
              <w:rPr>
                <w:rFonts w:ascii="Arial"/>
                <w:sz w:val="21"/>
              </w:rPr>
            </w:pPr>
          </w:p>
          <w:p w14:paraId="65455B46">
            <w:pPr>
              <w:pStyle w:val="6"/>
              <w:spacing w:before="62" w:line="220" w:lineRule="auto"/>
              <w:ind w:left="112"/>
              <w:rPr>
                <w:sz w:val="19"/>
                <w:szCs w:val="19"/>
              </w:rPr>
            </w:pPr>
            <w:r>
              <w:rPr>
                <w:b/>
                <w:bCs/>
                <w:spacing w:val="-5"/>
                <w:sz w:val="19"/>
                <w:szCs w:val="19"/>
              </w:rPr>
              <w:t>分值</w:t>
            </w:r>
          </w:p>
        </w:tc>
        <w:tc>
          <w:tcPr>
            <w:tcW w:w="590" w:type="dxa"/>
            <w:vMerge w:val="restart"/>
            <w:tcBorders>
              <w:bottom w:val="nil"/>
            </w:tcBorders>
            <w:vAlign w:val="top"/>
          </w:tcPr>
          <w:p w14:paraId="0113A3AD">
            <w:pPr>
              <w:spacing w:line="309" w:lineRule="auto"/>
              <w:rPr>
                <w:rFonts w:ascii="Arial"/>
                <w:sz w:val="21"/>
              </w:rPr>
            </w:pPr>
          </w:p>
          <w:p w14:paraId="13D87C61">
            <w:pPr>
              <w:pStyle w:val="6"/>
              <w:spacing w:before="62" w:line="220" w:lineRule="auto"/>
              <w:ind w:left="111"/>
              <w:rPr>
                <w:sz w:val="19"/>
                <w:szCs w:val="19"/>
              </w:rPr>
            </w:pPr>
            <w:r>
              <w:rPr>
                <w:b/>
                <w:bCs/>
                <w:spacing w:val="-5"/>
                <w:sz w:val="19"/>
                <w:szCs w:val="19"/>
              </w:rPr>
              <w:t>得分</w:t>
            </w:r>
          </w:p>
        </w:tc>
        <w:tc>
          <w:tcPr>
            <w:tcW w:w="3999" w:type="dxa"/>
            <w:gridSpan w:val="6"/>
            <w:vAlign w:val="top"/>
          </w:tcPr>
          <w:p w14:paraId="4DC0EC68">
            <w:pPr>
              <w:pStyle w:val="6"/>
              <w:spacing w:before="32" w:line="210" w:lineRule="auto"/>
              <w:ind w:left="1343"/>
              <w:rPr>
                <w:sz w:val="19"/>
                <w:szCs w:val="19"/>
              </w:rPr>
            </w:pPr>
            <w:r>
              <w:rPr>
                <w:b/>
                <w:bCs/>
                <w:spacing w:val="-4"/>
                <w:sz w:val="19"/>
                <w:szCs w:val="19"/>
              </w:rPr>
              <w:t>未完成原因分析</w:t>
            </w:r>
          </w:p>
        </w:tc>
        <w:tc>
          <w:tcPr>
            <w:tcW w:w="1152" w:type="dxa"/>
            <w:vMerge w:val="restart"/>
            <w:tcBorders>
              <w:bottom w:val="nil"/>
            </w:tcBorders>
            <w:vAlign w:val="top"/>
          </w:tcPr>
          <w:p w14:paraId="6D1EC6CF">
            <w:pPr>
              <w:spacing w:line="309" w:lineRule="auto"/>
              <w:rPr>
                <w:rFonts w:ascii="Arial"/>
                <w:sz w:val="21"/>
              </w:rPr>
            </w:pPr>
          </w:p>
          <w:p w14:paraId="515F5DAC">
            <w:pPr>
              <w:pStyle w:val="6"/>
              <w:spacing w:before="62" w:line="220" w:lineRule="auto"/>
              <w:ind w:left="208"/>
              <w:rPr>
                <w:sz w:val="19"/>
                <w:szCs w:val="19"/>
              </w:rPr>
            </w:pPr>
            <w:r>
              <w:rPr>
                <w:b/>
                <w:bCs/>
                <w:spacing w:val="-5"/>
                <w:sz w:val="19"/>
                <w:szCs w:val="19"/>
              </w:rPr>
              <w:t>改进措施</w:t>
            </w:r>
          </w:p>
        </w:tc>
      </w:tr>
      <w:tr w14:paraId="58B730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005" w:type="dxa"/>
            <w:vMerge w:val="continue"/>
            <w:tcBorders>
              <w:top w:val="nil"/>
              <w:bottom w:val="nil"/>
            </w:tcBorders>
            <w:vAlign w:val="top"/>
          </w:tcPr>
          <w:p w14:paraId="5347E7D9"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vMerge w:val="continue"/>
            <w:tcBorders>
              <w:top w:val="nil"/>
            </w:tcBorders>
            <w:vAlign w:val="top"/>
          </w:tcPr>
          <w:p w14:paraId="4176961F"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Merge w:val="continue"/>
            <w:tcBorders>
              <w:top w:val="nil"/>
            </w:tcBorders>
            <w:vAlign w:val="top"/>
          </w:tcPr>
          <w:p w14:paraId="45D35E71">
            <w:pPr>
              <w:rPr>
                <w:rFonts w:ascii="Arial"/>
                <w:sz w:val="21"/>
              </w:rPr>
            </w:pPr>
          </w:p>
        </w:tc>
        <w:tc>
          <w:tcPr>
            <w:tcW w:w="1474" w:type="dxa"/>
            <w:vMerge w:val="continue"/>
            <w:tcBorders>
              <w:top w:val="nil"/>
            </w:tcBorders>
            <w:vAlign w:val="top"/>
          </w:tcPr>
          <w:p w14:paraId="39467E01">
            <w:pPr>
              <w:rPr>
                <w:rFonts w:ascii="Arial"/>
                <w:sz w:val="21"/>
              </w:rPr>
            </w:pPr>
          </w:p>
        </w:tc>
        <w:tc>
          <w:tcPr>
            <w:tcW w:w="655" w:type="dxa"/>
            <w:vAlign w:val="top"/>
          </w:tcPr>
          <w:p w14:paraId="4EC64E4A">
            <w:pPr>
              <w:pStyle w:val="6"/>
              <w:spacing w:before="115" w:line="220" w:lineRule="auto"/>
              <w:ind w:left="139"/>
              <w:rPr>
                <w:sz w:val="19"/>
                <w:szCs w:val="19"/>
              </w:rPr>
            </w:pPr>
            <w:r>
              <w:rPr>
                <w:b/>
                <w:bCs/>
                <w:spacing w:val="-4"/>
                <w:sz w:val="19"/>
                <w:szCs w:val="19"/>
              </w:rPr>
              <w:t>运算</w:t>
            </w:r>
          </w:p>
          <w:p w14:paraId="28382DD6">
            <w:pPr>
              <w:pStyle w:val="6"/>
              <w:spacing w:before="19" w:line="220" w:lineRule="auto"/>
              <w:ind w:left="140"/>
              <w:rPr>
                <w:sz w:val="19"/>
                <w:szCs w:val="19"/>
              </w:rPr>
            </w:pPr>
            <w:r>
              <w:rPr>
                <w:b/>
                <w:bCs/>
                <w:spacing w:val="-5"/>
                <w:sz w:val="19"/>
                <w:szCs w:val="19"/>
              </w:rPr>
              <w:t>符号</w:t>
            </w:r>
          </w:p>
        </w:tc>
        <w:tc>
          <w:tcPr>
            <w:tcW w:w="1179" w:type="dxa"/>
            <w:vAlign w:val="top"/>
          </w:tcPr>
          <w:p w14:paraId="0FEFED90">
            <w:pPr>
              <w:pStyle w:val="6"/>
              <w:spacing w:before="238" w:line="220" w:lineRule="auto"/>
              <w:ind w:left="425"/>
              <w:rPr>
                <w:sz w:val="19"/>
                <w:szCs w:val="19"/>
              </w:rPr>
            </w:pPr>
            <w:r>
              <w:rPr>
                <w:b/>
                <w:bCs/>
                <w:spacing w:val="-10"/>
                <w:sz w:val="19"/>
                <w:szCs w:val="19"/>
              </w:rPr>
              <w:t>内容</w:t>
            </w:r>
          </w:p>
        </w:tc>
        <w:tc>
          <w:tcPr>
            <w:tcW w:w="655" w:type="dxa"/>
            <w:vAlign w:val="top"/>
          </w:tcPr>
          <w:p w14:paraId="5B59DB04">
            <w:pPr>
              <w:pStyle w:val="6"/>
              <w:spacing w:before="115" w:line="221" w:lineRule="auto"/>
              <w:ind w:left="140"/>
              <w:rPr>
                <w:sz w:val="19"/>
                <w:szCs w:val="19"/>
              </w:rPr>
            </w:pPr>
            <w:r>
              <w:rPr>
                <w:b/>
                <w:bCs/>
                <w:spacing w:val="-4"/>
                <w:sz w:val="19"/>
                <w:szCs w:val="19"/>
              </w:rPr>
              <w:t>度量</w:t>
            </w:r>
          </w:p>
          <w:p w14:paraId="7CD08B2E">
            <w:pPr>
              <w:pStyle w:val="6"/>
              <w:spacing w:before="18" w:line="221" w:lineRule="auto"/>
              <w:ind w:left="142"/>
              <w:rPr>
                <w:sz w:val="19"/>
                <w:szCs w:val="19"/>
              </w:rPr>
            </w:pPr>
            <w:r>
              <w:rPr>
                <w:b/>
                <w:bCs/>
                <w:spacing w:val="-5"/>
                <w:sz w:val="19"/>
                <w:szCs w:val="19"/>
              </w:rPr>
              <w:t>单位</w:t>
            </w:r>
          </w:p>
        </w:tc>
        <w:tc>
          <w:tcPr>
            <w:tcW w:w="967" w:type="dxa"/>
            <w:vMerge w:val="continue"/>
            <w:tcBorders>
              <w:top w:val="nil"/>
            </w:tcBorders>
            <w:vAlign w:val="top"/>
          </w:tcPr>
          <w:p w14:paraId="468E27AE"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Merge w:val="continue"/>
            <w:tcBorders>
              <w:top w:val="nil"/>
            </w:tcBorders>
            <w:vAlign w:val="top"/>
          </w:tcPr>
          <w:p w14:paraId="4DAD7A43"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Merge w:val="continue"/>
            <w:tcBorders>
              <w:top w:val="nil"/>
            </w:tcBorders>
            <w:vAlign w:val="top"/>
          </w:tcPr>
          <w:p w14:paraId="3BF5DAAE"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Merge w:val="continue"/>
            <w:tcBorders>
              <w:top w:val="nil"/>
            </w:tcBorders>
            <w:vAlign w:val="top"/>
          </w:tcPr>
          <w:p w14:paraId="4FFB6869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Align w:val="top"/>
          </w:tcPr>
          <w:p w14:paraId="22C26F3F">
            <w:pPr>
              <w:pStyle w:val="6"/>
              <w:spacing w:before="115" w:line="221" w:lineRule="auto"/>
              <w:ind w:left="95"/>
              <w:rPr>
                <w:sz w:val="19"/>
                <w:szCs w:val="19"/>
              </w:rPr>
            </w:pPr>
            <w:r>
              <w:rPr>
                <w:b/>
                <w:bCs/>
                <w:spacing w:val="-5"/>
                <w:sz w:val="19"/>
                <w:szCs w:val="19"/>
              </w:rPr>
              <w:t>经费</w:t>
            </w:r>
          </w:p>
          <w:p w14:paraId="42EA13B9">
            <w:pPr>
              <w:pStyle w:val="6"/>
              <w:spacing w:before="19" w:line="220" w:lineRule="auto"/>
              <w:ind w:left="94"/>
              <w:rPr>
                <w:sz w:val="19"/>
                <w:szCs w:val="19"/>
              </w:rPr>
            </w:pPr>
            <w:r>
              <w:rPr>
                <w:b/>
                <w:bCs/>
                <w:spacing w:val="-5"/>
                <w:sz w:val="19"/>
                <w:szCs w:val="19"/>
              </w:rPr>
              <w:t>保障</w:t>
            </w:r>
          </w:p>
        </w:tc>
        <w:tc>
          <w:tcPr>
            <w:tcW w:w="542" w:type="dxa"/>
            <w:vAlign w:val="top"/>
          </w:tcPr>
          <w:p w14:paraId="6A303D37">
            <w:pPr>
              <w:pStyle w:val="6"/>
              <w:spacing w:before="115" w:line="221" w:lineRule="auto"/>
              <w:ind w:left="87"/>
              <w:rPr>
                <w:sz w:val="19"/>
                <w:szCs w:val="19"/>
              </w:rPr>
            </w:pPr>
            <w:r>
              <w:rPr>
                <w:b/>
                <w:bCs/>
                <w:spacing w:val="-5"/>
                <w:sz w:val="19"/>
                <w:szCs w:val="19"/>
              </w:rPr>
              <w:t>制度</w:t>
            </w:r>
          </w:p>
          <w:p w14:paraId="4D72D89A">
            <w:pPr>
              <w:pStyle w:val="6"/>
              <w:spacing w:before="19" w:line="220" w:lineRule="auto"/>
              <w:ind w:left="87"/>
              <w:rPr>
                <w:sz w:val="19"/>
                <w:szCs w:val="19"/>
              </w:rPr>
            </w:pPr>
            <w:r>
              <w:rPr>
                <w:b/>
                <w:bCs/>
                <w:spacing w:val="-5"/>
                <w:sz w:val="19"/>
                <w:szCs w:val="19"/>
              </w:rPr>
              <w:t>保障</w:t>
            </w:r>
          </w:p>
        </w:tc>
        <w:tc>
          <w:tcPr>
            <w:tcW w:w="672" w:type="dxa"/>
            <w:vAlign w:val="top"/>
          </w:tcPr>
          <w:p w14:paraId="37B99EBD">
            <w:pPr>
              <w:pStyle w:val="6"/>
              <w:spacing w:before="115" w:line="221" w:lineRule="auto"/>
              <w:ind w:left="58"/>
              <w:rPr>
                <w:sz w:val="19"/>
                <w:szCs w:val="19"/>
              </w:rPr>
            </w:pPr>
            <w:r>
              <w:rPr>
                <w:b/>
                <w:bCs/>
                <w:spacing w:val="-4"/>
                <w:sz w:val="19"/>
                <w:szCs w:val="19"/>
              </w:rPr>
              <w:t>人员保</w:t>
            </w:r>
          </w:p>
          <w:p w14:paraId="36D8D43F">
            <w:pPr>
              <w:pStyle w:val="6"/>
              <w:spacing w:before="19" w:line="220" w:lineRule="auto"/>
              <w:ind w:left="256"/>
              <w:rPr>
                <w:sz w:val="19"/>
                <w:szCs w:val="19"/>
              </w:rPr>
            </w:pPr>
            <w:r>
              <w:rPr>
                <w:b/>
                <w:bCs/>
                <w:spacing w:val="-2"/>
                <w:sz w:val="19"/>
                <w:szCs w:val="19"/>
              </w:rPr>
              <w:t>障</w:t>
            </w:r>
          </w:p>
        </w:tc>
        <w:tc>
          <w:tcPr>
            <w:tcW w:w="590" w:type="dxa"/>
            <w:vAlign w:val="top"/>
          </w:tcPr>
          <w:p w14:paraId="2F41294D">
            <w:pPr>
              <w:pStyle w:val="6"/>
              <w:spacing w:before="26" w:line="220" w:lineRule="auto"/>
              <w:ind w:left="111"/>
              <w:rPr>
                <w:sz w:val="19"/>
                <w:szCs w:val="19"/>
              </w:rPr>
            </w:pPr>
            <w:r>
              <w:rPr>
                <w:b/>
                <w:bCs/>
                <w:spacing w:val="-4"/>
                <w:sz w:val="19"/>
                <w:szCs w:val="19"/>
              </w:rPr>
              <w:t>硬件</w:t>
            </w:r>
          </w:p>
          <w:p w14:paraId="42AB5152">
            <w:pPr>
              <w:pStyle w:val="6"/>
              <w:spacing w:before="19" w:line="220" w:lineRule="auto"/>
              <w:ind w:left="112"/>
              <w:rPr>
                <w:sz w:val="19"/>
                <w:szCs w:val="19"/>
              </w:rPr>
            </w:pPr>
            <w:r>
              <w:rPr>
                <w:b/>
                <w:bCs/>
                <w:spacing w:val="-5"/>
                <w:sz w:val="19"/>
                <w:szCs w:val="19"/>
              </w:rPr>
              <w:t>条件</w:t>
            </w:r>
          </w:p>
          <w:p w14:paraId="1D0E1CD9">
            <w:pPr>
              <w:pStyle w:val="6"/>
              <w:spacing w:before="19" w:line="140" w:lineRule="exact"/>
              <w:ind w:left="112"/>
              <w:rPr>
                <w:sz w:val="19"/>
                <w:szCs w:val="19"/>
              </w:rPr>
            </w:pPr>
            <w:r>
              <w:rPr>
                <w:b/>
                <w:bCs/>
                <w:spacing w:val="-5"/>
                <w:position w:val="-5"/>
                <w:sz w:val="19"/>
                <w:szCs w:val="19"/>
              </w:rPr>
              <w:t>保障</w:t>
            </w:r>
          </w:p>
        </w:tc>
        <w:tc>
          <w:tcPr>
            <w:tcW w:w="590" w:type="dxa"/>
            <w:vAlign w:val="top"/>
          </w:tcPr>
          <w:p w14:paraId="36D28315">
            <w:pPr>
              <w:pStyle w:val="6"/>
              <w:spacing w:before="238" w:line="221" w:lineRule="auto"/>
              <w:ind w:left="112"/>
              <w:rPr>
                <w:sz w:val="19"/>
                <w:szCs w:val="19"/>
              </w:rPr>
            </w:pPr>
            <w:r>
              <w:rPr>
                <w:b/>
                <w:bCs/>
                <w:spacing w:val="-5"/>
                <w:sz w:val="19"/>
                <w:szCs w:val="19"/>
              </w:rPr>
              <w:t>其他</w:t>
            </w:r>
          </w:p>
        </w:tc>
        <w:tc>
          <w:tcPr>
            <w:tcW w:w="1048" w:type="dxa"/>
            <w:vAlign w:val="top"/>
          </w:tcPr>
          <w:p w14:paraId="4E462ADB">
            <w:pPr>
              <w:pStyle w:val="6"/>
              <w:spacing w:before="238" w:line="220" w:lineRule="auto"/>
              <w:ind w:left="155"/>
              <w:rPr>
                <w:sz w:val="19"/>
                <w:szCs w:val="19"/>
              </w:rPr>
            </w:pPr>
            <w:r>
              <w:rPr>
                <w:b/>
                <w:bCs/>
                <w:spacing w:val="-5"/>
                <w:sz w:val="19"/>
                <w:szCs w:val="19"/>
              </w:rPr>
              <w:t>原因说明</w:t>
            </w:r>
          </w:p>
        </w:tc>
        <w:tc>
          <w:tcPr>
            <w:tcW w:w="1152" w:type="dxa"/>
            <w:vMerge w:val="continue"/>
            <w:tcBorders>
              <w:top w:val="nil"/>
            </w:tcBorders>
            <w:vAlign w:val="top"/>
          </w:tcPr>
          <w:p w14:paraId="2F115E4D">
            <w:pPr>
              <w:rPr>
                <w:rFonts w:ascii="Arial"/>
                <w:sz w:val="21"/>
              </w:rPr>
            </w:pPr>
          </w:p>
        </w:tc>
      </w:tr>
      <w:tr w14:paraId="7165A9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1005" w:type="dxa"/>
            <w:vMerge w:val="continue"/>
            <w:tcBorders>
              <w:top w:val="nil"/>
              <w:bottom w:val="nil"/>
            </w:tcBorders>
            <w:vAlign w:val="top"/>
          </w:tcPr>
          <w:p w14:paraId="3768ED2A"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vMerge w:val="restart"/>
            <w:tcBorders>
              <w:bottom w:val="nil"/>
            </w:tcBorders>
            <w:vAlign w:val="top"/>
          </w:tcPr>
          <w:p w14:paraId="25564CB5">
            <w:pPr>
              <w:spacing w:line="257" w:lineRule="auto"/>
              <w:rPr>
                <w:rFonts w:ascii="Arial"/>
                <w:sz w:val="21"/>
              </w:rPr>
            </w:pPr>
          </w:p>
          <w:p w14:paraId="69B61256">
            <w:pPr>
              <w:spacing w:line="257" w:lineRule="auto"/>
              <w:rPr>
                <w:rFonts w:ascii="Arial"/>
                <w:sz w:val="21"/>
              </w:rPr>
            </w:pPr>
          </w:p>
          <w:p w14:paraId="257ADD20">
            <w:pPr>
              <w:spacing w:line="257" w:lineRule="auto"/>
              <w:rPr>
                <w:rFonts w:ascii="Arial"/>
                <w:sz w:val="21"/>
              </w:rPr>
            </w:pPr>
          </w:p>
          <w:p w14:paraId="1B7D678A">
            <w:pPr>
              <w:spacing w:line="258" w:lineRule="auto"/>
              <w:rPr>
                <w:rFonts w:ascii="Arial"/>
                <w:sz w:val="21"/>
              </w:rPr>
            </w:pPr>
          </w:p>
          <w:p w14:paraId="17855128">
            <w:pPr>
              <w:pStyle w:val="6"/>
              <w:spacing w:before="61" w:line="220" w:lineRule="auto"/>
              <w:ind w:left="18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产出指标</w:t>
            </w:r>
          </w:p>
        </w:tc>
        <w:tc>
          <w:tcPr>
            <w:tcW w:w="983" w:type="dxa"/>
            <w:vMerge w:val="restart"/>
            <w:tcBorders>
              <w:bottom w:val="nil"/>
            </w:tcBorders>
            <w:vAlign w:val="top"/>
          </w:tcPr>
          <w:p w14:paraId="76C68BF5">
            <w:pPr>
              <w:spacing w:line="402" w:lineRule="auto"/>
              <w:rPr>
                <w:rFonts w:ascii="Arial"/>
                <w:sz w:val="21"/>
              </w:rPr>
            </w:pPr>
          </w:p>
          <w:p w14:paraId="2CBC7F2D">
            <w:pPr>
              <w:pStyle w:val="6"/>
              <w:spacing w:before="62" w:line="220" w:lineRule="auto"/>
              <w:ind w:left="20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数量指标</w:t>
            </w:r>
          </w:p>
        </w:tc>
        <w:tc>
          <w:tcPr>
            <w:tcW w:w="1474" w:type="dxa"/>
            <w:vAlign w:val="top"/>
          </w:tcPr>
          <w:p w14:paraId="7F9DBC0F">
            <w:pPr>
              <w:pStyle w:val="6"/>
              <w:spacing w:before="28" w:line="219" w:lineRule="auto"/>
              <w:ind w:left="20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农村居民人均可</w:t>
            </w:r>
          </w:p>
          <w:p w14:paraId="6D16E0A7">
            <w:pPr>
              <w:pStyle w:val="6"/>
              <w:spacing w:before="20" w:line="159" w:lineRule="exact"/>
              <w:ind w:left="21"/>
              <w:rPr>
                <w:sz w:val="19"/>
                <w:szCs w:val="19"/>
              </w:rPr>
            </w:pPr>
            <w:r>
              <w:rPr>
                <w:spacing w:val="-2"/>
                <w:position w:val="-1"/>
                <w:sz w:val="19"/>
                <w:szCs w:val="19"/>
              </w:rPr>
              <w:t>支配收入增长率</w:t>
            </w:r>
          </w:p>
        </w:tc>
        <w:tc>
          <w:tcPr>
            <w:tcW w:w="655" w:type="dxa"/>
            <w:vAlign w:val="top"/>
          </w:tcPr>
          <w:p w14:paraId="3BBFAA09">
            <w:pPr>
              <w:pStyle w:val="6"/>
              <w:spacing w:before="126" w:line="241" w:lineRule="auto"/>
              <w:ind w:left="239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&gt;=</w:t>
            </w:r>
          </w:p>
        </w:tc>
        <w:tc>
          <w:tcPr>
            <w:tcW w:w="1179" w:type="dxa"/>
            <w:vAlign w:val="top"/>
          </w:tcPr>
          <w:p w14:paraId="3B43823B">
            <w:pPr>
              <w:pStyle w:val="6"/>
              <w:spacing w:before="126"/>
              <w:ind w:left="2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655" w:type="dxa"/>
            <w:vAlign w:val="top"/>
          </w:tcPr>
          <w:p w14:paraId="0E625868">
            <w:pPr>
              <w:pStyle w:val="6"/>
              <w:spacing w:before="126"/>
              <w:ind w:left="27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%</w:t>
            </w:r>
          </w:p>
        </w:tc>
        <w:tc>
          <w:tcPr>
            <w:tcW w:w="967" w:type="dxa"/>
            <w:vAlign w:val="top"/>
          </w:tcPr>
          <w:p w14:paraId="7298CAF3">
            <w:pPr>
              <w:pStyle w:val="6"/>
              <w:spacing w:before="126"/>
              <w:ind w:left="2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590" w:type="dxa"/>
            <w:vAlign w:val="top"/>
          </w:tcPr>
          <w:p w14:paraId="1E9B343C">
            <w:pPr>
              <w:pStyle w:val="6"/>
              <w:spacing w:before="126"/>
              <w:ind w:left="124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100%</w:t>
            </w:r>
          </w:p>
        </w:tc>
        <w:tc>
          <w:tcPr>
            <w:tcW w:w="590" w:type="dxa"/>
            <w:vAlign w:val="top"/>
          </w:tcPr>
          <w:p w14:paraId="5A83161C">
            <w:pPr>
              <w:pStyle w:val="6"/>
              <w:spacing w:before="126"/>
              <w:ind w:left="158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8.3</w:t>
            </w:r>
          </w:p>
        </w:tc>
        <w:tc>
          <w:tcPr>
            <w:tcW w:w="590" w:type="dxa"/>
            <w:vAlign w:val="top"/>
          </w:tcPr>
          <w:p w14:paraId="221AD18D">
            <w:pPr>
              <w:pStyle w:val="6"/>
              <w:spacing w:before="126"/>
              <w:ind w:left="158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8.3</w:t>
            </w:r>
          </w:p>
        </w:tc>
        <w:tc>
          <w:tcPr>
            <w:tcW w:w="557" w:type="dxa"/>
            <w:vAlign w:val="top"/>
          </w:tcPr>
          <w:p w14:paraId="3E3918E7"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 w14:paraId="3659D0B1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1EC3EA9E"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 w14:paraId="6CF07F97"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 w14:paraId="02F69EA6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Align w:val="top"/>
          </w:tcPr>
          <w:p w14:paraId="69AE89E9">
            <w:pPr>
              <w:rPr>
                <w:rFonts w:ascii="Arial"/>
                <w:sz w:val="21"/>
              </w:rPr>
            </w:pPr>
          </w:p>
        </w:tc>
        <w:tc>
          <w:tcPr>
            <w:tcW w:w="1152" w:type="dxa"/>
            <w:vAlign w:val="top"/>
          </w:tcPr>
          <w:p w14:paraId="7EC552FC">
            <w:pPr>
              <w:rPr>
                <w:rFonts w:ascii="Arial"/>
                <w:sz w:val="21"/>
              </w:rPr>
            </w:pPr>
          </w:p>
        </w:tc>
      </w:tr>
      <w:tr w14:paraId="103D05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005" w:type="dxa"/>
            <w:vMerge w:val="continue"/>
            <w:tcBorders>
              <w:top w:val="nil"/>
              <w:bottom w:val="nil"/>
            </w:tcBorders>
            <w:vAlign w:val="top"/>
          </w:tcPr>
          <w:p w14:paraId="6D843858"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vMerge w:val="continue"/>
            <w:tcBorders>
              <w:top w:val="nil"/>
              <w:bottom w:val="nil"/>
            </w:tcBorders>
            <w:vAlign w:val="top"/>
          </w:tcPr>
          <w:p w14:paraId="0C0DE788"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Merge w:val="continue"/>
            <w:tcBorders>
              <w:top w:val="nil"/>
            </w:tcBorders>
            <w:vAlign w:val="top"/>
          </w:tcPr>
          <w:p w14:paraId="7EBBDBB4">
            <w:pPr>
              <w:rPr>
                <w:rFonts w:ascii="Arial"/>
                <w:sz w:val="21"/>
              </w:rPr>
            </w:pPr>
          </w:p>
        </w:tc>
        <w:tc>
          <w:tcPr>
            <w:tcW w:w="1474" w:type="dxa"/>
            <w:vAlign w:val="top"/>
          </w:tcPr>
          <w:p w14:paraId="61C2CDB2">
            <w:pPr>
              <w:pStyle w:val="6"/>
              <w:spacing w:before="28" w:line="220" w:lineRule="auto"/>
              <w:ind w:left="21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奖补对象在全年</w:t>
            </w:r>
          </w:p>
          <w:p w14:paraId="7D7AC4E7">
            <w:pPr>
              <w:pStyle w:val="6"/>
              <w:spacing w:before="20" w:line="186" w:lineRule="auto"/>
              <w:ind w:left="25" w:right="121" w:hanging="4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开展各类活动场</w:t>
            </w:r>
            <w:r>
              <w:rPr>
                <w:spacing w:val="4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次</w:t>
            </w:r>
          </w:p>
        </w:tc>
        <w:tc>
          <w:tcPr>
            <w:tcW w:w="655" w:type="dxa"/>
            <w:vAlign w:val="top"/>
          </w:tcPr>
          <w:p w14:paraId="6E929AF2">
            <w:pPr>
              <w:pStyle w:val="6"/>
              <w:spacing w:before="240" w:line="241" w:lineRule="auto"/>
              <w:ind w:left="239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&gt;=</w:t>
            </w:r>
          </w:p>
        </w:tc>
        <w:tc>
          <w:tcPr>
            <w:tcW w:w="1179" w:type="dxa"/>
            <w:vAlign w:val="top"/>
          </w:tcPr>
          <w:p w14:paraId="23A419CA">
            <w:pPr>
              <w:pStyle w:val="6"/>
              <w:spacing w:before="240"/>
              <w:ind w:left="36"/>
              <w:rPr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10</w:t>
            </w:r>
          </w:p>
        </w:tc>
        <w:tc>
          <w:tcPr>
            <w:tcW w:w="655" w:type="dxa"/>
            <w:vAlign w:val="top"/>
          </w:tcPr>
          <w:p w14:paraId="69B97D25">
            <w:pPr>
              <w:pStyle w:val="6"/>
              <w:spacing w:before="240" w:line="221" w:lineRule="auto"/>
              <w:ind w:left="23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场</w:t>
            </w:r>
          </w:p>
        </w:tc>
        <w:tc>
          <w:tcPr>
            <w:tcW w:w="967" w:type="dxa"/>
            <w:vAlign w:val="top"/>
          </w:tcPr>
          <w:p w14:paraId="4CBFB687">
            <w:pPr>
              <w:pStyle w:val="6"/>
              <w:spacing w:before="240"/>
              <w:ind w:left="38"/>
              <w:rPr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10</w:t>
            </w:r>
          </w:p>
        </w:tc>
        <w:tc>
          <w:tcPr>
            <w:tcW w:w="590" w:type="dxa"/>
            <w:vAlign w:val="top"/>
          </w:tcPr>
          <w:p w14:paraId="4E41BF12">
            <w:pPr>
              <w:pStyle w:val="6"/>
              <w:spacing w:before="240"/>
              <w:ind w:left="124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100%</w:t>
            </w:r>
          </w:p>
        </w:tc>
        <w:tc>
          <w:tcPr>
            <w:tcW w:w="590" w:type="dxa"/>
            <w:vAlign w:val="top"/>
          </w:tcPr>
          <w:p w14:paraId="0B017C66">
            <w:pPr>
              <w:pStyle w:val="6"/>
              <w:spacing w:before="240"/>
              <w:ind w:left="158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8.3</w:t>
            </w:r>
          </w:p>
        </w:tc>
        <w:tc>
          <w:tcPr>
            <w:tcW w:w="590" w:type="dxa"/>
            <w:vAlign w:val="top"/>
          </w:tcPr>
          <w:p w14:paraId="725D5AB4">
            <w:pPr>
              <w:pStyle w:val="6"/>
              <w:spacing w:before="240"/>
              <w:ind w:left="158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8.3</w:t>
            </w:r>
          </w:p>
        </w:tc>
        <w:tc>
          <w:tcPr>
            <w:tcW w:w="557" w:type="dxa"/>
            <w:vAlign w:val="top"/>
          </w:tcPr>
          <w:p w14:paraId="3D571642"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 w14:paraId="44C74BBD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28C8849B"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 w14:paraId="161C71D1"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 w14:paraId="64DADB0F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Align w:val="top"/>
          </w:tcPr>
          <w:p w14:paraId="004C6EB4">
            <w:pPr>
              <w:rPr>
                <w:rFonts w:ascii="Arial"/>
                <w:sz w:val="21"/>
              </w:rPr>
            </w:pPr>
          </w:p>
        </w:tc>
        <w:tc>
          <w:tcPr>
            <w:tcW w:w="1152" w:type="dxa"/>
            <w:vAlign w:val="top"/>
          </w:tcPr>
          <w:p w14:paraId="21EDA84A">
            <w:pPr>
              <w:rPr>
                <w:rFonts w:ascii="Arial"/>
                <w:sz w:val="21"/>
              </w:rPr>
            </w:pPr>
          </w:p>
        </w:tc>
      </w:tr>
      <w:tr w14:paraId="50FC32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1005" w:type="dxa"/>
            <w:vMerge w:val="continue"/>
            <w:tcBorders>
              <w:top w:val="nil"/>
              <w:bottom w:val="nil"/>
            </w:tcBorders>
            <w:vAlign w:val="top"/>
          </w:tcPr>
          <w:p w14:paraId="75CEA119"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vMerge w:val="continue"/>
            <w:tcBorders>
              <w:top w:val="nil"/>
              <w:bottom w:val="nil"/>
            </w:tcBorders>
            <w:vAlign w:val="top"/>
          </w:tcPr>
          <w:p w14:paraId="1A90064B"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Merge w:val="restart"/>
            <w:tcBorders>
              <w:bottom w:val="nil"/>
            </w:tcBorders>
            <w:vAlign w:val="top"/>
          </w:tcPr>
          <w:p w14:paraId="0A120B71">
            <w:pPr>
              <w:pStyle w:val="6"/>
              <w:spacing w:before="170" w:line="221" w:lineRule="auto"/>
              <w:ind w:left="20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质量指标</w:t>
            </w:r>
          </w:p>
        </w:tc>
        <w:tc>
          <w:tcPr>
            <w:tcW w:w="1474" w:type="dxa"/>
            <w:vAlign w:val="top"/>
          </w:tcPr>
          <w:p w14:paraId="53710F4B">
            <w:pPr>
              <w:pStyle w:val="6"/>
              <w:spacing w:before="35" w:line="207" w:lineRule="auto"/>
              <w:ind w:left="23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发放到位率</w:t>
            </w:r>
          </w:p>
        </w:tc>
        <w:tc>
          <w:tcPr>
            <w:tcW w:w="655" w:type="dxa"/>
            <w:vAlign w:val="top"/>
          </w:tcPr>
          <w:p w14:paraId="5988AB2B">
            <w:pPr>
              <w:pStyle w:val="6"/>
              <w:spacing w:before="107" w:line="142" w:lineRule="exact"/>
              <w:ind w:left="280"/>
              <w:rPr>
                <w:sz w:val="19"/>
                <w:szCs w:val="19"/>
              </w:rPr>
            </w:pPr>
            <w:r>
              <w:rPr>
                <w:position w:val="-3"/>
                <w:sz w:val="19"/>
                <w:szCs w:val="19"/>
              </w:rPr>
              <w:t>=</w:t>
            </w:r>
          </w:p>
        </w:tc>
        <w:tc>
          <w:tcPr>
            <w:tcW w:w="1179" w:type="dxa"/>
            <w:vAlign w:val="top"/>
          </w:tcPr>
          <w:p w14:paraId="0C24E63A">
            <w:pPr>
              <w:pStyle w:val="6"/>
              <w:spacing w:before="35" w:line="207" w:lineRule="auto"/>
              <w:ind w:left="36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100</w:t>
            </w:r>
          </w:p>
        </w:tc>
        <w:tc>
          <w:tcPr>
            <w:tcW w:w="655" w:type="dxa"/>
            <w:vAlign w:val="top"/>
          </w:tcPr>
          <w:p w14:paraId="6EB92CC0">
            <w:pPr>
              <w:pStyle w:val="6"/>
              <w:spacing w:before="35" w:line="207" w:lineRule="auto"/>
              <w:ind w:left="27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%</w:t>
            </w:r>
          </w:p>
        </w:tc>
        <w:tc>
          <w:tcPr>
            <w:tcW w:w="967" w:type="dxa"/>
            <w:vAlign w:val="top"/>
          </w:tcPr>
          <w:p w14:paraId="12AA6002">
            <w:pPr>
              <w:pStyle w:val="6"/>
              <w:spacing w:before="35" w:line="207" w:lineRule="auto"/>
              <w:ind w:left="38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100</w:t>
            </w:r>
          </w:p>
        </w:tc>
        <w:tc>
          <w:tcPr>
            <w:tcW w:w="590" w:type="dxa"/>
            <w:vAlign w:val="top"/>
          </w:tcPr>
          <w:p w14:paraId="048D1608">
            <w:pPr>
              <w:pStyle w:val="6"/>
              <w:spacing w:before="35" w:line="207" w:lineRule="auto"/>
              <w:ind w:left="124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100%</w:t>
            </w:r>
          </w:p>
        </w:tc>
        <w:tc>
          <w:tcPr>
            <w:tcW w:w="590" w:type="dxa"/>
            <w:vAlign w:val="top"/>
          </w:tcPr>
          <w:p w14:paraId="71EB17B2">
            <w:pPr>
              <w:pStyle w:val="6"/>
              <w:spacing w:before="35" w:line="207" w:lineRule="auto"/>
              <w:ind w:left="158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8.3</w:t>
            </w:r>
          </w:p>
        </w:tc>
        <w:tc>
          <w:tcPr>
            <w:tcW w:w="590" w:type="dxa"/>
            <w:vAlign w:val="top"/>
          </w:tcPr>
          <w:p w14:paraId="65D15705">
            <w:pPr>
              <w:pStyle w:val="6"/>
              <w:spacing w:before="35" w:line="207" w:lineRule="auto"/>
              <w:ind w:left="158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8.3</w:t>
            </w:r>
          </w:p>
        </w:tc>
        <w:tc>
          <w:tcPr>
            <w:tcW w:w="557" w:type="dxa"/>
            <w:vAlign w:val="top"/>
          </w:tcPr>
          <w:p w14:paraId="45D76FDC"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 w14:paraId="41BAF972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119113AE"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 w14:paraId="67AED751"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 w14:paraId="1439884F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Align w:val="top"/>
          </w:tcPr>
          <w:p w14:paraId="013EB7F2">
            <w:pPr>
              <w:rPr>
                <w:rFonts w:ascii="Arial"/>
                <w:sz w:val="21"/>
              </w:rPr>
            </w:pPr>
          </w:p>
        </w:tc>
        <w:tc>
          <w:tcPr>
            <w:tcW w:w="1152" w:type="dxa"/>
            <w:vAlign w:val="top"/>
          </w:tcPr>
          <w:p w14:paraId="4C562973">
            <w:pPr>
              <w:rPr>
                <w:rFonts w:ascii="Arial"/>
                <w:sz w:val="21"/>
              </w:rPr>
            </w:pPr>
          </w:p>
        </w:tc>
      </w:tr>
      <w:tr w14:paraId="77F2CD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1005" w:type="dxa"/>
            <w:vMerge w:val="continue"/>
            <w:tcBorders>
              <w:top w:val="nil"/>
              <w:bottom w:val="nil"/>
            </w:tcBorders>
            <w:vAlign w:val="top"/>
          </w:tcPr>
          <w:p w14:paraId="1767328C"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vMerge w:val="continue"/>
            <w:tcBorders>
              <w:top w:val="nil"/>
              <w:bottom w:val="nil"/>
            </w:tcBorders>
            <w:vAlign w:val="top"/>
          </w:tcPr>
          <w:p w14:paraId="6E6608B1"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Merge w:val="continue"/>
            <w:tcBorders>
              <w:top w:val="nil"/>
            </w:tcBorders>
            <w:vAlign w:val="top"/>
          </w:tcPr>
          <w:p w14:paraId="761D044C">
            <w:pPr>
              <w:rPr>
                <w:rFonts w:ascii="Arial"/>
                <w:sz w:val="21"/>
              </w:rPr>
            </w:pPr>
          </w:p>
        </w:tc>
        <w:tc>
          <w:tcPr>
            <w:tcW w:w="1474" w:type="dxa"/>
            <w:vAlign w:val="top"/>
          </w:tcPr>
          <w:p w14:paraId="5DD7C6D6">
            <w:pPr>
              <w:pStyle w:val="6"/>
              <w:spacing w:before="35" w:line="207" w:lineRule="auto"/>
              <w:ind w:left="24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正常运转率</w:t>
            </w:r>
          </w:p>
        </w:tc>
        <w:tc>
          <w:tcPr>
            <w:tcW w:w="655" w:type="dxa"/>
            <w:vAlign w:val="top"/>
          </w:tcPr>
          <w:p w14:paraId="5ACCF846">
            <w:pPr>
              <w:pStyle w:val="6"/>
              <w:spacing w:before="107" w:line="142" w:lineRule="exact"/>
              <w:ind w:left="280"/>
              <w:rPr>
                <w:sz w:val="19"/>
                <w:szCs w:val="19"/>
              </w:rPr>
            </w:pPr>
            <w:r>
              <w:rPr>
                <w:position w:val="-3"/>
                <w:sz w:val="19"/>
                <w:szCs w:val="19"/>
              </w:rPr>
              <w:t>=</w:t>
            </w:r>
          </w:p>
        </w:tc>
        <w:tc>
          <w:tcPr>
            <w:tcW w:w="1179" w:type="dxa"/>
            <w:vAlign w:val="top"/>
          </w:tcPr>
          <w:p w14:paraId="096A6B1F">
            <w:pPr>
              <w:pStyle w:val="6"/>
              <w:spacing w:before="35" w:line="207" w:lineRule="auto"/>
              <w:ind w:left="36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100</w:t>
            </w:r>
          </w:p>
        </w:tc>
        <w:tc>
          <w:tcPr>
            <w:tcW w:w="655" w:type="dxa"/>
            <w:vAlign w:val="top"/>
          </w:tcPr>
          <w:p w14:paraId="79E714E0">
            <w:pPr>
              <w:pStyle w:val="6"/>
              <w:spacing w:before="35" w:line="207" w:lineRule="auto"/>
              <w:ind w:left="27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%</w:t>
            </w:r>
          </w:p>
        </w:tc>
        <w:tc>
          <w:tcPr>
            <w:tcW w:w="967" w:type="dxa"/>
            <w:vAlign w:val="top"/>
          </w:tcPr>
          <w:p w14:paraId="354061C3">
            <w:pPr>
              <w:pStyle w:val="6"/>
              <w:spacing w:before="35" w:line="207" w:lineRule="auto"/>
              <w:ind w:left="38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100</w:t>
            </w:r>
          </w:p>
        </w:tc>
        <w:tc>
          <w:tcPr>
            <w:tcW w:w="590" w:type="dxa"/>
            <w:vAlign w:val="top"/>
          </w:tcPr>
          <w:p w14:paraId="68688BEA">
            <w:pPr>
              <w:pStyle w:val="6"/>
              <w:spacing w:before="35" w:line="207" w:lineRule="auto"/>
              <w:ind w:left="124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100%</w:t>
            </w:r>
          </w:p>
        </w:tc>
        <w:tc>
          <w:tcPr>
            <w:tcW w:w="590" w:type="dxa"/>
            <w:vAlign w:val="top"/>
          </w:tcPr>
          <w:p w14:paraId="616F7A09">
            <w:pPr>
              <w:pStyle w:val="6"/>
              <w:spacing w:before="35" w:line="207" w:lineRule="auto"/>
              <w:ind w:left="158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8.5</w:t>
            </w:r>
          </w:p>
        </w:tc>
        <w:tc>
          <w:tcPr>
            <w:tcW w:w="590" w:type="dxa"/>
            <w:vAlign w:val="top"/>
          </w:tcPr>
          <w:p w14:paraId="3BCD5C43">
            <w:pPr>
              <w:pStyle w:val="6"/>
              <w:spacing w:before="35" w:line="207" w:lineRule="auto"/>
              <w:ind w:left="158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8.5</w:t>
            </w:r>
          </w:p>
        </w:tc>
        <w:tc>
          <w:tcPr>
            <w:tcW w:w="557" w:type="dxa"/>
            <w:vAlign w:val="top"/>
          </w:tcPr>
          <w:p w14:paraId="34A0927F"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 w14:paraId="61AB3086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4F1D6FD2"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 w14:paraId="3E9F2D44"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 w14:paraId="1F859369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Align w:val="top"/>
          </w:tcPr>
          <w:p w14:paraId="061782D7">
            <w:pPr>
              <w:rPr>
                <w:rFonts w:ascii="Arial"/>
                <w:sz w:val="21"/>
              </w:rPr>
            </w:pPr>
          </w:p>
        </w:tc>
        <w:tc>
          <w:tcPr>
            <w:tcW w:w="1152" w:type="dxa"/>
            <w:vAlign w:val="top"/>
          </w:tcPr>
          <w:p w14:paraId="62B7CF36">
            <w:pPr>
              <w:rPr>
                <w:rFonts w:ascii="Arial"/>
                <w:sz w:val="21"/>
              </w:rPr>
            </w:pPr>
          </w:p>
        </w:tc>
      </w:tr>
      <w:tr w14:paraId="560D65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1005" w:type="dxa"/>
            <w:vMerge w:val="continue"/>
            <w:tcBorders>
              <w:top w:val="nil"/>
              <w:bottom w:val="nil"/>
            </w:tcBorders>
            <w:vAlign w:val="top"/>
          </w:tcPr>
          <w:p w14:paraId="079E3B29"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vMerge w:val="continue"/>
            <w:tcBorders>
              <w:top w:val="nil"/>
              <w:bottom w:val="nil"/>
            </w:tcBorders>
            <w:vAlign w:val="top"/>
          </w:tcPr>
          <w:p w14:paraId="1E881A0E"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Align w:val="top"/>
          </w:tcPr>
          <w:p w14:paraId="5F8BC203">
            <w:pPr>
              <w:pStyle w:val="6"/>
              <w:spacing w:before="35" w:line="207" w:lineRule="auto"/>
              <w:ind w:left="28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时效指标</w:t>
            </w:r>
          </w:p>
        </w:tc>
        <w:tc>
          <w:tcPr>
            <w:tcW w:w="1474" w:type="dxa"/>
            <w:vAlign w:val="top"/>
          </w:tcPr>
          <w:p w14:paraId="302B62E2">
            <w:pPr>
              <w:pStyle w:val="6"/>
              <w:spacing w:before="35" w:line="207" w:lineRule="auto"/>
              <w:ind w:left="23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项目完成及时率</w:t>
            </w:r>
          </w:p>
        </w:tc>
        <w:tc>
          <w:tcPr>
            <w:tcW w:w="655" w:type="dxa"/>
            <w:vAlign w:val="top"/>
          </w:tcPr>
          <w:p w14:paraId="21999877">
            <w:pPr>
              <w:pStyle w:val="6"/>
              <w:spacing w:before="35" w:line="207" w:lineRule="auto"/>
              <w:ind w:left="239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&gt;=</w:t>
            </w:r>
          </w:p>
        </w:tc>
        <w:tc>
          <w:tcPr>
            <w:tcW w:w="1179" w:type="dxa"/>
            <w:vAlign w:val="top"/>
          </w:tcPr>
          <w:p w14:paraId="1D44C6AE">
            <w:pPr>
              <w:pStyle w:val="6"/>
              <w:spacing w:before="35" w:line="207" w:lineRule="auto"/>
              <w:ind w:left="36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100</w:t>
            </w:r>
          </w:p>
        </w:tc>
        <w:tc>
          <w:tcPr>
            <w:tcW w:w="655" w:type="dxa"/>
            <w:vAlign w:val="top"/>
          </w:tcPr>
          <w:p w14:paraId="31B7E438">
            <w:pPr>
              <w:pStyle w:val="6"/>
              <w:spacing w:before="35" w:line="207" w:lineRule="auto"/>
              <w:ind w:left="27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%</w:t>
            </w:r>
          </w:p>
        </w:tc>
        <w:tc>
          <w:tcPr>
            <w:tcW w:w="967" w:type="dxa"/>
            <w:vAlign w:val="top"/>
          </w:tcPr>
          <w:p w14:paraId="41DFB9D8">
            <w:pPr>
              <w:pStyle w:val="6"/>
              <w:spacing w:before="35" w:line="207" w:lineRule="auto"/>
              <w:ind w:left="38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100</w:t>
            </w:r>
          </w:p>
        </w:tc>
        <w:tc>
          <w:tcPr>
            <w:tcW w:w="590" w:type="dxa"/>
            <w:vAlign w:val="top"/>
          </w:tcPr>
          <w:p w14:paraId="4BC995E3">
            <w:pPr>
              <w:pStyle w:val="6"/>
              <w:spacing w:before="35" w:line="207" w:lineRule="auto"/>
              <w:ind w:left="124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100%</w:t>
            </w:r>
          </w:p>
        </w:tc>
        <w:tc>
          <w:tcPr>
            <w:tcW w:w="590" w:type="dxa"/>
            <w:vAlign w:val="top"/>
          </w:tcPr>
          <w:p w14:paraId="4AFDF226">
            <w:pPr>
              <w:pStyle w:val="6"/>
              <w:spacing w:before="35" w:line="207" w:lineRule="auto"/>
              <w:ind w:left="158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8.3</w:t>
            </w:r>
          </w:p>
        </w:tc>
        <w:tc>
          <w:tcPr>
            <w:tcW w:w="590" w:type="dxa"/>
            <w:vAlign w:val="top"/>
          </w:tcPr>
          <w:p w14:paraId="230D84BD">
            <w:pPr>
              <w:pStyle w:val="6"/>
              <w:spacing w:before="35" w:line="207" w:lineRule="auto"/>
              <w:ind w:left="158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8.3</w:t>
            </w:r>
          </w:p>
        </w:tc>
        <w:tc>
          <w:tcPr>
            <w:tcW w:w="557" w:type="dxa"/>
            <w:vAlign w:val="top"/>
          </w:tcPr>
          <w:p w14:paraId="4B9CBCA1"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 w14:paraId="53364FB4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2284CFAF"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 w14:paraId="0BBAC708"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 w14:paraId="2C436534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Align w:val="top"/>
          </w:tcPr>
          <w:p w14:paraId="4343782A">
            <w:pPr>
              <w:rPr>
                <w:rFonts w:ascii="Arial"/>
                <w:sz w:val="21"/>
              </w:rPr>
            </w:pPr>
          </w:p>
        </w:tc>
        <w:tc>
          <w:tcPr>
            <w:tcW w:w="1152" w:type="dxa"/>
            <w:vAlign w:val="top"/>
          </w:tcPr>
          <w:p w14:paraId="541592A0">
            <w:pPr>
              <w:rPr>
                <w:rFonts w:ascii="Arial"/>
                <w:sz w:val="21"/>
              </w:rPr>
            </w:pPr>
          </w:p>
        </w:tc>
      </w:tr>
      <w:tr w14:paraId="66AE39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1005" w:type="dxa"/>
            <w:vMerge w:val="continue"/>
            <w:tcBorders>
              <w:top w:val="nil"/>
              <w:bottom w:val="nil"/>
            </w:tcBorders>
            <w:vAlign w:val="top"/>
          </w:tcPr>
          <w:p w14:paraId="4910E4A8"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vMerge w:val="continue"/>
            <w:tcBorders>
              <w:top w:val="nil"/>
            </w:tcBorders>
            <w:vAlign w:val="top"/>
          </w:tcPr>
          <w:p w14:paraId="4DBA69C1"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Align w:val="top"/>
          </w:tcPr>
          <w:p w14:paraId="66208DAD">
            <w:pPr>
              <w:pStyle w:val="6"/>
              <w:spacing w:before="128" w:line="219" w:lineRule="auto"/>
              <w:ind w:left="20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成本指标</w:t>
            </w:r>
          </w:p>
        </w:tc>
        <w:tc>
          <w:tcPr>
            <w:tcW w:w="1474" w:type="dxa"/>
            <w:vAlign w:val="top"/>
          </w:tcPr>
          <w:p w14:paraId="3800F8B1">
            <w:pPr>
              <w:pStyle w:val="6"/>
              <w:spacing w:before="29" w:line="196" w:lineRule="auto"/>
              <w:ind w:left="21" w:right="121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年度维护成本增</w:t>
            </w:r>
            <w:r>
              <w:rPr>
                <w:spacing w:val="4"/>
                <w:sz w:val="19"/>
                <w:szCs w:val="19"/>
              </w:rPr>
              <w:t xml:space="preserve"> </w:t>
            </w:r>
            <w:r>
              <w:rPr>
                <w:spacing w:val="-3"/>
                <w:sz w:val="19"/>
                <w:szCs w:val="19"/>
              </w:rPr>
              <w:t>长率</w:t>
            </w:r>
          </w:p>
        </w:tc>
        <w:tc>
          <w:tcPr>
            <w:tcW w:w="655" w:type="dxa"/>
            <w:vAlign w:val="top"/>
          </w:tcPr>
          <w:p w14:paraId="74891537">
            <w:pPr>
              <w:pStyle w:val="6"/>
              <w:spacing w:before="128" w:line="241" w:lineRule="auto"/>
              <w:ind w:left="239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&gt;=</w:t>
            </w:r>
          </w:p>
        </w:tc>
        <w:tc>
          <w:tcPr>
            <w:tcW w:w="1179" w:type="dxa"/>
            <w:vAlign w:val="top"/>
          </w:tcPr>
          <w:p w14:paraId="6F1DA040">
            <w:pPr>
              <w:pStyle w:val="6"/>
              <w:spacing w:before="128" w:line="242" w:lineRule="auto"/>
              <w:ind w:left="2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655" w:type="dxa"/>
            <w:vAlign w:val="top"/>
          </w:tcPr>
          <w:p w14:paraId="5689571A">
            <w:pPr>
              <w:pStyle w:val="6"/>
              <w:spacing w:before="128"/>
              <w:ind w:left="27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%</w:t>
            </w:r>
          </w:p>
        </w:tc>
        <w:tc>
          <w:tcPr>
            <w:tcW w:w="967" w:type="dxa"/>
            <w:vAlign w:val="top"/>
          </w:tcPr>
          <w:p w14:paraId="452722EF">
            <w:pPr>
              <w:pStyle w:val="6"/>
              <w:spacing w:before="128" w:line="242" w:lineRule="auto"/>
              <w:ind w:left="2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590" w:type="dxa"/>
            <w:vAlign w:val="top"/>
          </w:tcPr>
          <w:p w14:paraId="76A1D5E1">
            <w:pPr>
              <w:pStyle w:val="6"/>
              <w:spacing w:before="128"/>
              <w:ind w:left="124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100%</w:t>
            </w:r>
          </w:p>
        </w:tc>
        <w:tc>
          <w:tcPr>
            <w:tcW w:w="590" w:type="dxa"/>
            <w:vAlign w:val="top"/>
          </w:tcPr>
          <w:p w14:paraId="7068BBE2">
            <w:pPr>
              <w:pStyle w:val="6"/>
              <w:spacing w:before="128"/>
              <w:ind w:left="158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8.3</w:t>
            </w:r>
          </w:p>
        </w:tc>
        <w:tc>
          <w:tcPr>
            <w:tcW w:w="590" w:type="dxa"/>
            <w:vAlign w:val="top"/>
          </w:tcPr>
          <w:p w14:paraId="53898586">
            <w:pPr>
              <w:pStyle w:val="6"/>
              <w:spacing w:before="128"/>
              <w:ind w:left="158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8.3</w:t>
            </w:r>
          </w:p>
        </w:tc>
        <w:tc>
          <w:tcPr>
            <w:tcW w:w="557" w:type="dxa"/>
            <w:vAlign w:val="top"/>
          </w:tcPr>
          <w:p w14:paraId="3612450C"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 w14:paraId="58DF1F53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4EB6FCCA"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 w14:paraId="6FB408E4"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 w14:paraId="4851D98C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Align w:val="top"/>
          </w:tcPr>
          <w:p w14:paraId="0A310D84">
            <w:pPr>
              <w:rPr>
                <w:rFonts w:ascii="Arial"/>
                <w:sz w:val="21"/>
              </w:rPr>
            </w:pPr>
          </w:p>
        </w:tc>
        <w:tc>
          <w:tcPr>
            <w:tcW w:w="1152" w:type="dxa"/>
            <w:vAlign w:val="top"/>
          </w:tcPr>
          <w:p w14:paraId="6A370BD5">
            <w:pPr>
              <w:rPr>
                <w:rFonts w:ascii="Arial"/>
                <w:sz w:val="21"/>
              </w:rPr>
            </w:pPr>
          </w:p>
        </w:tc>
      </w:tr>
      <w:tr w14:paraId="611F66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3" w:hRule="atLeast"/>
        </w:trPr>
        <w:tc>
          <w:tcPr>
            <w:tcW w:w="1005" w:type="dxa"/>
            <w:vMerge w:val="continue"/>
            <w:tcBorders>
              <w:top w:val="nil"/>
              <w:bottom w:val="nil"/>
            </w:tcBorders>
            <w:vAlign w:val="top"/>
          </w:tcPr>
          <w:p w14:paraId="28678148"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vMerge w:val="restart"/>
            <w:tcBorders>
              <w:bottom w:val="nil"/>
            </w:tcBorders>
            <w:vAlign w:val="top"/>
          </w:tcPr>
          <w:p w14:paraId="371A4EEF">
            <w:pPr>
              <w:spacing w:line="242" w:lineRule="auto"/>
              <w:rPr>
                <w:rFonts w:ascii="Arial"/>
                <w:sz w:val="21"/>
              </w:rPr>
            </w:pPr>
          </w:p>
          <w:p w14:paraId="1C900B14">
            <w:pPr>
              <w:spacing w:line="242" w:lineRule="auto"/>
              <w:rPr>
                <w:rFonts w:ascii="Arial"/>
                <w:sz w:val="21"/>
              </w:rPr>
            </w:pPr>
          </w:p>
          <w:p w14:paraId="12F990C8">
            <w:pPr>
              <w:spacing w:line="242" w:lineRule="auto"/>
              <w:rPr>
                <w:rFonts w:ascii="Arial"/>
                <w:sz w:val="21"/>
              </w:rPr>
            </w:pPr>
          </w:p>
          <w:p w14:paraId="18D3EDA2">
            <w:pPr>
              <w:spacing w:line="242" w:lineRule="auto"/>
              <w:rPr>
                <w:rFonts w:ascii="Arial"/>
                <w:sz w:val="21"/>
              </w:rPr>
            </w:pPr>
          </w:p>
          <w:p w14:paraId="1C0E4E88">
            <w:pPr>
              <w:pStyle w:val="6"/>
              <w:spacing w:before="62" w:line="221" w:lineRule="auto"/>
              <w:ind w:left="22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效益指标</w:t>
            </w:r>
          </w:p>
        </w:tc>
        <w:tc>
          <w:tcPr>
            <w:tcW w:w="983" w:type="dxa"/>
            <w:vAlign w:val="top"/>
          </w:tcPr>
          <w:p w14:paraId="2C33AD96">
            <w:pPr>
              <w:spacing w:line="282" w:lineRule="auto"/>
              <w:rPr>
                <w:rFonts w:ascii="Arial"/>
                <w:sz w:val="21"/>
              </w:rPr>
            </w:pPr>
          </w:p>
          <w:p w14:paraId="30C6CD71">
            <w:pPr>
              <w:pStyle w:val="6"/>
              <w:spacing w:before="62" w:line="242" w:lineRule="auto"/>
              <w:ind w:left="20" w:right="201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社会效益</w:t>
            </w:r>
            <w:r>
              <w:rPr>
                <w:spacing w:val="2"/>
                <w:sz w:val="19"/>
                <w:szCs w:val="19"/>
              </w:rPr>
              <w:t xml:space="preserve"> </w:t>
            </w:r>
            <w:r>
              <w:rPr>
                <w:spacing w:val="-3"/>
                <w:sz w:val="19"/>
                <w:szCs w:val="19"/>
              </w:rPr>
              <w:t>指标</w:t>
            </w:r>
          </w:p>
        </w:tc>
        <w:tc>
          <w:tcPr>
            <w:tcW w:w="1474" w:type="dxa"/>
            <w:vAlign w:val="top"/>
          </w:tcPr>
          <w:p w14:paraId="71A8C733">
            <w:pPr>
              <w:spacing w:line="283" w:lineRule="auto"/>
              <w:rPr>
                <w:rFonts w:ascii="Arial"/>
                <w:sz w:val="21"/>
              </w:rPr>
            </w:pPr>
          </w:p>
          <w:p w14:paraId="26A75E06">
            <w:pPr>
              <w:pStyle w:val="6"/>
              <w:spacing w:before="62" w:line="244" w:lineRule="auto"/>
              <w:ind w:left="20" w:right="121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提升老人生活质</w:t>
            </w:r>
            <w:r>
              <w:rPr>
                <w:spacing w:val="4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量</w:t>
            </w:r>
          </w:p>
        </w:tc>
        <w:tc>
          <w:tcPr>
            <w:tcW w:w="655" w:type="dxa"/>
            <w:vAlign w:val="top"/>
          </w:tcPr>
          <w:p w14:paraId="097BAC79">
            <w:pPr>
              <w:rPr>
                <w:rFonts w:ascii="Arial"/>
                <w:sz w:val="21"/>
              </w:rPr>
            </w:pPr>
          </w:p>
        </w:tc>
        <w:tc>
          <w:tcPr>
            <w:tcW w:w="1179" w:type="dxa"/>
            <w:vAlign w:val="top"/>
          </w:tcPr>
          <w:p w14:paraId="384B4ECA">
            <w:pPr>
              <w:spacing w:line="405" w:lineRule="auto"/>
              <w:rPr>
                <w:rFonts w:ascii="Arial"/>
                <w:sz w:val="21"/>
              </w:rPr>
            </w:pPr>
          </w:p>
          <w:p w14:paraId="395DEB3B">
            <w:pPr>
              <w:pStyle w:val="6"/>
              <w:spacing w:before="62" w:line="220" w:lineRule="auto"/>
              <w:ind w:left="23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完成</w:t>
            </w:r>
          </w:p>
        </w:tc>
        <w:tc>
          <w:tcPr>
            <w:tcW w:w="655" w:type="dxa"/>
            <w:vAlign w:val="top"/>
          </w:tcPr>
          <w:p w14:paraId="68AF56D2">
            <w:pPr>
              <w:rPr>
                <w:rFonts w:ascii="Arial"/>
                <w:sz w:val="21"/>
              </w:rPr>
            </w:pPr>
          </w:p>
        </w:tc>
        <w:tc>
          <w:tcPr>
            <w:tcW w:w="967" w:type="dxa"/>
            <w:vAlign w:val="top"/>
          </w:tcPr>
          <w:p w14:paraId="4CACF1C1">
            <w:pPr>
              <w:pStyle w:val="6"/>
              <w:spacing w:before="30" w:line="220" w:lineRule="auto"/>
              <w:ind w:left="24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全部或基</w:t>
            </w:r>
          </w:p>
          <w:p w14:paraId="06068C1E">
            <w:pPr>
              <w:pStyle w:val="6"/>
              <w:spacing w:before="20" w:line="239" w:lineRule="auto"/>
              <w:ind w:left="26" w:right="180" w:hanging="1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本达成预</w:t>
            </w:r>
            <w:r>
              <w:rPr>
                <w:spacing w:val="2"/>
                <w:sz w:val="19"/>
                <w:szCs w:val="19"/>
              </w:rPr>
              <w:t xml:space="preserve"> </w:t>
            </w:r>
            <w:r>
              <w:rPr>
                <w:spacing w:val="-3"/>
                <w:sz w:val="19"/>
                <w:szCs w:val="19"/>
              </w:rPr>
              <w:t>期指标</w:t>
            </w:r>
          </w:p>
          <w:p w14:paraId="6B684FCF">
            <w:pPr>
              <w:pStyle w:val="6"/>
              <w:spacing w:line="239" w:lineRule="auto"/>
              <w:ind w:left="38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100%-80%</w:t>
            </w:r>
          </w:p>
        </w:tc>
        <w:tc>
          <w:tcPr>
            <w:tcW w:w="590" w:type="dxa"/>
            <w:vAlign w:val="top"/>
          </w:tcPr>
          <w:p w14:paraId="1E8E38E8">
            <w:pPr>
              <w:spacing w:line="405" w:lineRule="auto"/>
              <w:rPr>
                <w:rFonts w:ascii="Arial"/>
                <w:sz w:val="21"/>
              </w:rPr>
            </w:pPr>
          </w:p>
          <w:p w14:paraId="0191417B">
            <w:pPr>
              <w:pStyle w:val="6"/>
              <w:spacing w:before="62"/>
              <w:ind w:left="124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100%</w:t>
            </w:r>
          </w:p>
        </w:tc>
        <w:tc>
          <w:tcPr>
            <w:tcW w:w="590" w:type="dxa"/>
            <w:vAlign w:val="top"/>
          </w:tcPr>
          <w:p w14:paraId="5EC5B900">
            <w:pPr>
              <w:spacing w:line="404" w:lineRule="auto"/>
              <w:rPr>
                <w:rFonts w:ascii="Arial"/>
                <w:sz w:val="21"/>
              </w:rPr>
            </w:pPr>
          </w:p>
          <w:p w14:paraId="420FDCA8">
            <w:pPr>
              <w:pStyle w:val="6"/>
              <w:spacing w:before="62"/>
              <w:ind w:left="124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13.4</w:t>
            </w:r>
          </w:p>
        </w:tc>
        <w:tc>
          <w:tcPr>
            <w:tcW w:w="590" w:type="dxa"/>
            <w:vAlign w:val="top"/>
          </w:tcPr>
          <w:p w14:paraId="215B4E56">
            <w:pPr>
              <w:spacing w:line="404" w:lineRule="auto"/>
              <w:rPr>
                <w:rFonts w:ascii="Arial"/>
                <w:sz w:val="21"/>
              </w:rPr>
            </w:pPr>
          </w:p>
          <w:p w14:paraId="5213A4C7">
            <w:pPr>
              <w:pStyle w:val="6"/>
              <w:spacing w:before="62"/>
              <w:ind w:left="124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13.4</w:t>
            </w:r>
          </w:p>
        </w:tc>
        <w:tc>
          <w:tcPr>
            <w:tcW w:w="557" w:type="dxa"/>
            <w:vAlign w:val="top"/>
          </w:tcPr>
          <w:p w14:paraId="04E5C022"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 w14:paraId="01297072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1A0B33C5"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 w14:paraId="19A5EC6E"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 w14:paraId="011E4B36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Align w:val="top"/>
          </w:tcPr>
          <w:p w14:paraId="2452B84B">
            <w:pPr>
              <w:rPr>
                <w:rFonts w:ascii="Arial"/>
                <w:sz w:val="21"/>
              </w:rPr>
            </w:pPr>
          </w:p>
        </w:tc>
        <w:tc>
          <w:tcPr>
            <w:tcW w:w="1152" w:type="dxa"/>
            <w:vAlign w:val="top"/>
          </w:tcPr>
          <w:p w14:paraId="758E2135">
            <w:pPr>
              <w:rPr>
                <w:rFonts w:ascii="Arial"/>
                <w:sz w:val="21"/>
              </w:rPr>
            </w:pPr>
          </w:p>
        </w:tc>
      </w:tr>
      <w:tr w14:paraId="173E46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3" w:hRule="atLeast"/>
        </w:trPr>
        <w:tc>
          <w:tcPr>
            <w:tcW w:w="1005" w:type="dxa"/>
            <w:vMerge w:val="continue"/>
            <w:tcBorders>
              <w:top w:val="nil"/>
              <w:bottom w:val="nil"/>
            </w:tcBorders>
            <w:vAlign w:val="top"/>
          </w:tcPr>
          <w:p w14:paraId="6977203A"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vMerge w:val="continue"/>
            <w:tcBorders>
              <w:top w:val="nil"/>
            </w:tcBorders>
            <w:vAlign w:val="top"/>
          </w:tcPr>
          <w:p w14:paraId="76117D54"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Align w:val="top"/>
          </w:tcPr>
          <w:p w14:paraId="445A4EF5">
            <w:pPr>
              <w:spacing w:line="283" w:lineRule="auto"/>
              <w:rPr>
                <w:rFonts w:ascii="Arial"/>
                <w:sz w:val="21"/>
              </w:rPr>
            </w:pPr>
          </w:p>
          <w:p w14:paraId="7EE21E1A">
            <w:pPr>
              <w:pStyle w:val="6"/>
              <w:spacing w:before="62" w:line="242" w:lineRule="auto"/>
              <w:ind w:left="28" w:right="201" w:hanging="8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可持续影</w:t>
            </w:r>
            <w:r>
              <w:rPr>
                <w:spacing w:val="2"/>
                <w:sz w:val="19"/>
                <w:szCs w:val="19"/>
              </w:rPr>
              <w:t xml:space="preserve"> </w:t>
            </w:r>
            <w:r>
              <w:rPr>
                <w:spacing w:val="-4"/>
                <w:sz w:val="19"/>
                <w:szCs w:val="19"/>
              </w:rPr>
              <w:t>响指标</w:t>
            </w:r>
          </w:p>
        </w:tc>
        <w:tc>
          <w:tcPr>
            <w:tcW w:w="1474" w:type="dxa"/>
            <w:vAlign w:val="top"/>
          </w:tcPr>
          <w:p w14:paraId="1F957C7D">
            <w:pPr>
              <w:spacing w:line="284" w:lineRule="auto"/>
              <w:rPr>
                <w:rFonts w:ascii="Arial"/>
                <w:sz w:val="21"/>
              </w:rPr>
            </w:pPr>
          </w:p>
          <w:p w14:paraId="32450A06">
            <w:pPr>
              <w:pStyle w:val="6"/>
              <w:spacing w:before="61" w:line="242" w:lineRule="auto"/>
              <w:ind w:left="20" w:right="121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长效管理机制健</w:t>
            </w:r>
            <w:r>
              <w:rPr>
                <w:spacing w:val="4"/>
                <w:sz w:val="19"/>
                <w:szCs w:val="19"/>
              </w:rPr>
              <w:t xml:space="preserve"> </w:t>
            </w:r>
            <w:r>
              <w:rPr>
                <w:spacing w:val="-2"/>
                <w:sz w:val="19"/>
                <w:szCs w:val="19"/>
              </w:rPr>
              <w:t>全性</w:t>
            </w:r>
          </w:p>
        </w:tc>
        <w:tc>
          <w:tcPr>
            <w:tcW w:w="655" w:type="dxa"/>
            <w:vAlign w:val="top"/>
          </w:tcPr>
          <w:p w14:paraId="701C2808">
            <w:pPr>
              <w:rPr>
                <w:rFonts w:ascii="Arial"/>
                <w:sz w:val="21"/>
              </w:rPr>
            </w:pPr>
          </w:p>
        </w:tc>
        <w:tc>
          <w:tcPr>
            <w:tcW w:w="1179" w:type="dxa"/>
            <w:vAlign w:val="top"/>
          </w:tcPr>
          <w:p w14:paraId="715FC0CF">
            <w:pPr>
              <w:spacing w:line="405" w:lineRule="auto"/>
              <w:rPr>
                <w:rFonts w:ascii="Arial"/>
                <w:sz w:val="21"/>
              </w:rPr>
            </w:pPr>
          </w:p>
          <w:p w14:paraId="3A76879C">
            <w:pPr>
              <w:pStyle w:val="6"/>
              <w:spacing w:before="62" w:line="222" w:lineRule="auto"/>
              <w:ind w:left="22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健全</w:t>
            </w:r>
          </w:p>
        </w:tc>
        <w:tc>
          <w:tcPr>
            <w:tcW w:w="655" w:type="dxa"/>
            <w:vAlign w:val="top"/>
          </w:tcPr>
          <w:p w14:paraId="2C68E6CD">
            <w:pPr>
              <w:rPr>
                <w:rFonts w:ascii="Arial"/>
                <w:sz w:val="21"/>
              </w:rPr>
            </w:pPr>
          </w:p>
        </w:tc>
        <w:tc>
          <w:tcPr>
            <w:tcW w:w="967" w:type="dxa"/>
            <w:vAlign w:val="top"/>
          </w:tcPr>
          <w:p w14:paraId="5F05F55B">
            <w:pPr>
              <w:pStyle w:val="6"/>
              <w:spacing w:before="31" w:line="220" w:lineRule="auto"/>
              <w:ind w:left="24"/>
              <w:rPr>
                <w:sz w:val="19"/>
                <w:szCs w:val="19"/>
              </w:rPr>
            </w:pPr>
            <w:r>
              <w:pict>
                <v:shape id="_x0000_s1036" o:spid="_x0000_s1036" o:spt="202" type="#_x0000_t202" style="position:absolute;left:0pt;margin-left:0.45pt;margin-top:-6.8pt;height:13.35pt;width:29.25pt;z-index:25166950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B825853">
                        <w:pPr>
                          <w:pStyle w:val="6"/>
                          <w:spacing w:before="20" w:line="220" w:lineRule="auto"/>
                          <w:ind w:left="20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pacing w:val="-6"/>
                            <w:sz w:val="19"/>
                            <w:szCs w:val="19"/>
                          </w:rPr>
                          <w:t>（含）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37" o:spid="_x0000_s1037" o:spt="202" type="#_x0000_t202" style="position:absolute;left:0pt;margin-left:0.75pt;margin-top:50.35pt;height:13.35pt;width:29.25pt;mso-position-horizontal-relative:page;mso-position-vertical-relative:page;z-index:25167052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8C31DFB">
                        <w:pPr>
                          <w:pStyle w:val="6"/>
                          <w:spacing w:before="20" w:line="220" w:lineRule="auto"/>
                          <w:ind w:left="20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pacing w:val="-6"/>
                            <w:sz w:val="19"/>
                            <w:szCs w:val="19"/>
                          </w:rPr>
                          <w:t>（含）</w:t>
                        </w:r>
                      </w:p>
                    </w:txbxContent>
                  </v:textbox>
                </v:shape>
              </w:pict>
            </w:r>
            <w:r>
              <w:rPr>
                <w:spacing w:val="-2"/>
                <w:sz w:val="19"/>
                <w:szCs w:val="19"/>
              </w:rPr>
              <w:t>全部或基</w:t>
            </w:r>
          </w:p>
          <w:p w14:paraId="6C1B93F4">
            <w:pPr>
              <w:pStyle w:val="6"/>
              <w:spacing w:before="20" w:line="239" w:lineRule="auto"/>
              <w:ind w:left="26" w:right="180" w:hanging="1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本达成预</w:t>
            </w:r>
            <w:r>
              <w:rPr>
                <w:spacing w:val="2"/>
                <w:sz w:val="19"/>
                <w:szCs w:val="19"/>
              </w:rPr>
              <w:t xml:space="preserve"> </w:t>
            </w:r>
            <w:r>
              <w:rPr>
                <w:spacing w:val="-3"/>
                <w:sz w:val="19"/>
                <w:szCs w:val="19"/>
              </w:rPr>
              <w:t>期指标</w:t>
            </w:r>
          </w:p>
          <w:p w14:paraId="6B1252D0">
            <w:pPr>
              <w:pStyle w:val="6"/>
              <w:spacing w:line="239" w:lineRule="auto"/>
              <w:ind w:left="38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100%-80%</w:t>
            </w:r>
          </w:p>
        </w:tc>
        <w:tc>
          <w:tcPr>
            <w:tcW w:w="590" w:type="dxa"/>
            <w:vAlign w:val="top"/>
          </w:tcPr>
          <w:p w14:paraId="2D576AA5">
            <w:pPr>
              <w:spacing w:line="406" w:lineRule="auto"/>
              <w:rPr>
                <w:rFonts w:ascii="Arial"/>
                <w:sz w:val="21"/>
              </w:rPr>
            </w:pPr>
          </w:p>
          <w:p w14:paraId="166F0752">
            <w:pPr>
              <w:pStyle w:val="6"/>
              <w:spacing w:before="62"/>
              <w:ind w:left="124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100%</w:t>
            </w:r>
          </w:p>
        </w:tc>
        <w:tc>
          <w:tcPr>
            <w:tcW w:w="590" w:type="dxa"/>
            <w:vAlign w:val="top"/>
          </w:tcPr>
          <w:p w14:paraId="57C8119A">
            <w:pPr>
              <w:spacing w:line="405" w:lineRule="auto"/>
              <w:rPr>
                <w:rFonts w:ascii="Arial"/>
                <w:sz w:val="21"/>
              </w:rPr>
            </w:pPr>
          </w:p>
          <w:p w14:paraId="55CEA6CA">
            <w:pPr>
              <w:pStyle w:val="6"/>
              <w:spacing w:before="62"/>
              <w:ind w:left="124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13.3</w:t>
            </w:r>
          </w:p>
        </w:tc>
        <w:tc>
          <w:tcPr>
            <w:tcW w:w="590" w:type="dxa"/>
            <w:vAlign w:val="top"/>
          </w:tcPr>
          <w:p w14:paraId="5A47D287">
            <w:pPr>
              <w:spacing w:line="405" w:lineRule="auto"/>
              <w:rPr>
                <w:rFonts w:ascii="Arial"/>
                <w:sz w:val="21"/>
              </w:rPr>
            </w:pPr>
          </w:p>
          <w:p w14:paraId="75AF0149">
            <w:pPr>
              <w:pStyle w:val="6"/>
              <w:spacing w:before="62"/>
              <w:ind w:left="124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13.3</w:t>
            </w:r>
          </w:p>
        </w:tc>
        <w:tc>
          <w:tcPr>
            <w:tcW w:w="557" w:type="dxa"/>
            <w:vAlign w:val="top"/>
          </w:tcPr>
          <w:p w14:paraId="4E86F5A1"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 w14:paraId="6D61BB28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391F6AAA"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 w14:paraId="6D3EF88A"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 w14:paraId="3FDA35CB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Align w:val="top"/>
          </w:tcPr>
          <w:p w14:paraId="16906A68">
            <w:pPr>
              <w:rPr>
                <w:rFonts w:ascii="Arial"/>
                <w:sz w:val="21"/>
              </w:rPr>
            </w:pPr>
          </w:p>
        </w:tc>
        <w:tc>
          <w:tcPr>
            <w:tcW w:w="1152" w:type="dxa"/>
            <w:vAlign w:val="top"/>
          </w:tcPr>
          <w:p w14:paraId="7D16AE53">
            <w:pPr>
              <w:rPr>
                <w:rFonts w:ascii="Arial"/>
                <w:sz w:val="21"/>
              </w:rPr>
            </w:pPr>
          </w:p>
        </w:tc>
      </w:tr>
      <w:tr w14:paraId="494D7D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005" w:type="dxa"/>
            <w:vMerge w:val="continue"/>
            <w:tcBorders>
              <w:top w:val="nil"/>
            </w:tcBorders>
            <w:vAlign w:val="top"/>
          </w:tcPr>
          <w:p w14:paraId="7BCCBEB4"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vAlign w:val="top"/>
          </w:tcPr>
          <w:p w14:paraId="0639268D">
            <w:pPr>
              <w:pStyle w:val="6"/>
              <w:spacing w:before="244" w:line="220" w:lineRule="auto"/>
              <w:ind w:left="18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满意度指标</w:t>
            </w:r>
          </w:p>
        </w:tc>
        <w:tc>
          <w:tcPr>
            <w:tcW w:w="983" w:type="dxa"/>
            <w:vAlign w:val="top"/>
          </w:tcPr>
          <w:p w14:paraId="744C5E75">
            <w:pPr>
              <w:pStyle w:val="6"/>
              <w:spacing w:before="33" w:line="219" w:lineRule="auto"/>
              <w:ind w:left="20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社会公众</w:t>
            </w:r>
          </w:p>
          <w:p w14:paraId="2900B3E5">
            <w:pPr>
              <w:pStyle w:val="6"/>
              <w:spacing w:before="20" w:line="220" w:lineRule="auto"/>
              <w:ind w:left="19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满意度指</w:t>
            </w:r>
          </w:p>
          <w:p w14:paraId="0ECC0134">
            <w:pPr>
              <w:pStyle w:val="6"/>
              <w:spacing w:before="19" w:line="134" w:lineRule="exact"/>
              <w:ind w:left="20"/>
              <w:rPr>
                <w:sz w:val="19"/>
                <w:szCs w:val="19"/>
              </w:rPr>
            </w:pPr>
            <w:r>
              <w:rPr>
                <w:position w:val="-1"/>
                <w:sz w:val="19"/>
                <w:szCs w:val="19"/>
              </w:rPr>
              <w:t>标</w:t>
            </w:r>
          </w:p>
        </w:tc>
        <w:tc>
          <w:tcPr>
            <w:tcW w:w="1474" w:type="dxa"/>
            <w:vAlign w:val="top"/>
          </w:tcPr>
          <w:p w14:paraId="712827EC">
            <w:pPr>
              <w:pStyle w:val="6"/>
              <w:spacing w:before="244" w:line="220" w:lineRule="auto"/>
              <w:ind w:left="21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社区居民满意度</w:t>
            </w:r>
          </w:p>
        </w:tc>
        <w:tc>
          <w:tcPr>
            <w:tcW w:w="655" w:type="dxa"/>
            <w:vAlign w:val="top"/>
          </w:tcPr>
          <w:p w14:paraId="1011D3C4">
            <w:pPr>
              <w:pStyle w:val="6"/>
              <w:spacing w:before="244" w:line="241" w:lineRule="auto"/>
              <w:ind w:left="239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&gt;=</w:t>
            </w:r>
          </w:p>
        </w:tc>
        <w:tc>
          <w:tcPr>
            <w:tcW w:w="1179" w:type="dxa"/>
            <w:vAlign w:val="top"/>
          </w:tcPr>
          <w:p w14:paraId="65043438">
            <w:pPr>
              <w:pStyle w:val="6"/>
              <w:spacing w:before="244"/>
              <w:ind w:left="23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80</w:t>
            </w:r>
          </w:p>
        </w:tc>
        <w:tc>
          <w:tcPr>
            <w:tcW w:w="655" w:type="dxa"/>
            <w:vAlign w:val="top"/>
          </w:tcPr>
          <w:p w14:paraId="6441B48A">
            <w:pPr>
              <w:pStyle w:val="6"/>
              <w:spacing w:before="244"/>
              <w:ind w:left="27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%</w:t>
            </w:r>
          </w:p>
        </w:tc>
        <w:tc>
          <w:tcPr>
            <w:tcW w:w="967" w:type="dxa"/>
            <w:vAlign w:val="top"/>
          </w:tcPr>
          <w:p w14:paraId="71A82C32">
            <w:pPr>
              <w:pStyle w:val="6"/>
              <w:spacing w:before="244"/>
              <w:ind w:left="25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80</w:t>
            </w:r>
          </w:p>
        </w:tc>
        <w:tc>
          <w:tcPr>
            <w:tcW w:w="590" w:type="dxa"/>
            <w:vAlign w:val="top"/>
          </w:tcPr>
          <w:p w14:paraId="04E0DEEB">
            <w:pPr>
              <w:pStyle w:val="6"/>
              <w:spacing w:before="244"/>
              <w:ind w:left="124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100%</w:t>
            </w:r>
          </w:p>
        </w:tc>
        <w:tc>
          <w:tcPr>
            <w:tcW w:w="590" w:type="dxa"/>
            <w:vAlign w:val="top"/>
          </w:tcPr>
          <w:p w14:paraId="0EE78B06">
            <w:pPr>
              <w:pStyle w:val="6"/>
              <w:spacing w:before="244"/>
              <w:ind w:left="124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13.3</w:t>
            </w:r>
          </w:p>
        </w:tc>
        <w:tc>
          <w:tcPr>
            <w:tcW w:w="590" w:type="dxa"/>
            <w:vAlign w:val="top"/>
          </w:tcPr>
          <w:p w14:paraId="6077A2FC">
            <w:pPr>
              <w:pStyle w:val="6"/>
              <w:spacing w:before="244"/>
              <w:ind w:left="124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13.3</w:t>
            </w:r>
          </w:p>
        </w:tc>
        <w:tc>
          <w:tcPr>
            <w:tcW w:w="557" w:type="dxa"/>
            <w:vAlign w:val="top"/>
          </w:tcPr>
          <w:p w14:paraId="7B687367"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 w14:paraId="548DA4B4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78F96596"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 w14:paraId="4D2C837F"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Align w:val="top"/>
          </w:tcPr>
          <w:p w14:paraId="78A6442E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Align w:val="top"/>
          </w:tcPr>
          <w:p w14:paraId="15729547">
            <w:pPr>
              <w:rPr>
                <w:rFonts w:ascii="Arial"/>
                <w:sz w:val="21"/>
              </w:rPr>
            </w:pPr>
          </w:p>
        </w:tc>
        <w:tc>
          <w:tcPr>
            <w:tcW w:w="1152" w:type="dxa"/>
            <w:vAlign w:val="top"/>
          </w:tcPr>
          <w:p w14:paraId="4496A669">
            <w:pPr>
              <w:rPr>
                <w:rFonts w:ascii="Arial"/>
                <w:sz w:val="21"/>
              </w:rPr>
            </w:pPr>
          </w:p>
        </w:tc>
      </w:tr>
      <w:tr w14:paraId="290FAE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2988" w:type="dxa"/>
            <w:gridSpan w:val="3"/>
            <w:vAlign w:val="top"/>
          </w:tcPr>
          <w:p w14:paraId="5CFF382A">
            <w:pPr>
              <w:pStyle w:val="6"/>
              <w:spacing w:before="39" w:line="207" w:lineRule="auto"/>
              <w:ind w:left="737"/>
              <w:rPr>
                <w:sz w:val="19"/>
                <w:szCs w:val="19"/>
              </w:rPr>
            </w:pPr>
            <w:r>
              <w:rPr>
                <w:b/>
                <w:bCs/>
                <w:spacing w:val="-4"/>
                <w:sz w:val="19"/>
                <w:szCs w:val="19"/>
              </w:rPr>
              <w:t>指标自评得分小计</w:t>
            </w:r>
          </w:p>
        </w:tc>
        <w:tc>
          <w:tcPr>
            <w:tcW w:w="3308" w:type="dxa"/>
            <w:gridSpan w:val="3"/>
            <w:vAlign w:val="top"/>
          </w:tcPr>
          <w:p w14:paraId="124FE883">
            <w:pPr>
              <w:pStyle w:val="6"/>
              <w:spacing w:before="39" w:line="207" w:lineRule="auto"/>
              <w:ind w:left="1561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90</w:t>
            </w:r>
          </w:p>
        </w:tc>
        <w:tc>
          <w:tcPr>
            <w:tcW w:w="2212" w:type="dxa"/>
            <w:gridSpan w:val="3"/>
            <w:vAlign w:val="top"/>
          </w:tcPr>
          <w:p w14:paraId="556D88DB">
            <w:pPr>
              <w:pStyle w:val="6"/>
              <w:spacing w:before="39" w:line="207" w:lineRule="auto"/>
              <w:ind w:left="446"/>
              <w:rPr>
                <w:sz w:val="19"/>
                <w:szCs w:val="19"/>
              </w:rPr>
            </w:pPr>
            <w:r>
              <w:rPr>
                <w:b/>
                <w:bCs/>
                <w:spacing w:val="-4"/>
                <w:sz w:val="19"/>
                <w:szCs w:val="19"/>
              </w:rPr>
              <w:t>预算执行率得分</w:t>
            </w:r>
          </w:p>
        </w:tc>
        <w:tc>
          <w:tcPr>
            <w:tcW w:w="1180" w:type="dxa"/>
            <w:gridSpan w:val="2"/>
            <w:vAlign w:val="top"/>
          </w:tcPr>
          <w:p w14:paraId="1B4E5639">
            <w:pPr>
              <w:pStyle w:val="6"/>
              <w:spacing w:before="39" w:line="207" w:lineRule="auto"/>
              <w:ind w:left="406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8.22</w:t>
            </w:r>
          </w:p>
        </w:tc>
        <w:tc>
          <w:tcPr>
            <w:tcW w:w="1099" w:type="dxa"/>
            <w:gridSpan w:val="2"/>
            <w:vAlign w:val="top"/>
          </w:tcPr>
          <w:p w14:paraId="13F322E5">
            <w:pPr>
              <w:pStyle w:val="6"/>
              <w:spacing w:before="39" w:line="207" w:lineRule="auto"/>
              <w:ind w:left="269"/>
              <w:rPr>
                <w:sz w:val="19"/>
                <w:szCs w:val="19"/>
              </w:rPr>
            </w:pPr>
            <w:r>
              <w:rPr>
                <w:b/>
                <w:bCs/>
                <w:spacing w:val="-4"/>
                <w:sz w:val="19"/>
                <w:szCs w:val="19"/>
              </w:rPr>
              <w:t>减分项</w:t>
            </w:r>
          </w:p>
        </w:tc>
        <w:tc>
          <w:tcPr>
            <w:tcW w:w="672" w:type="dxa"/>
            <w:vAlign w:val="top"/>
          </w:tcPr>
          <w:p w14:paraId="70D82FD1">
            <w:pPr>
              <w:pStyle w:val="6"/>
              <w:spacing w:before="39" w:line="207" w:lineRule="auto"/>
              <w:ind w:left="2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2228" w:type="dxa"/>
            <w:gridSpan w:val="3"/>
            <w:vAlign w:val="top"/>
          </w:tcPr>
          <w:p w14:paraId="512E5519">
            <w:pPr>
              <w:pStyle w:val="6"/>
              <w:spacing w:before="39" w:line="207" w:lineRule="auto"/>
              <w:ind w:left="458"/>
              <w:rPr>
                <w:sz w:val="19"/>
                <w:szCs w:val="19"/>
              </w:rPr>
            </w:pPr>
            <w:r>
              <w:rPr>
                <w:b/>
                <w:bCs/>
                <w:spacing w:val="-4"/>
                <w:sz w:val="19"/>
                <w:szCs w:val="19"/>
              </w:rPr>
              <w:t>绩效自评总得分</w:t>
            </w:r>
          </w:p>
        </w:tc>
        <w:tc>
          <w:tcPr>
            <w:tcW w:w="1152" w:type="dxa"/>
            <w:vAlign w:val="top"/>
          </w:tcPr>
          <w:p w14:paraId="42456585">
            <w:pPr>
              <w:pStyle w:val="6"/>
              <w:spacing w:before="39" w:line="207" w:lineRule="auto"/>
              <w:ind w:left="344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98.22</w:t>
            </w:r>
          </w:p>
        </w:tc>
      </w:tr>
    </w:tbl>
    <w:p w14:paraId="038750CC">
      <w:pPr>
        <w:pStyle w:val="2"/>
      </w:pPr>
    </w:p>
    <w:sectPr>
      <w:footerReference r:id="rId34" w:type="default"/>
      <w:pgSz w:w="16840" w:h="11907"/>
      <w:pgMar w:top="400" w:right="994" w:bottom="940" w:left="994" w:header="0" w:footer="70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96D690">
    <w:pPr>
      <w:spacing w:line="226" w:lineRule="exact"/>
      <w:ind w:left="4491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position w:val="1"/>
        <w:sz w:val="18"/>
        <w:szCs w:val="18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1554E3">
    <w:pPr>
      <w:spacing w:line="226" w:lineRule="exact"/>
      <w:ind w:left="4445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1"/>
        <w:position w:val="1"/>
        <w:sz w:val="18"/>
        <w:szCs w:val="18"/>
      </w:rPr>
      <w:t>10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09E22B">
    <w:pPr>
      <w:spacing w:line="226" w:lineRule="exact"/>
      <w:ind w:left="4448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1"/>
        <w:position w:val="1"/>
        <w:sz w:val="18"/>
        <w:szCs w:val="18"/>
      </w:rPr>
      <w:t>11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F8A419">
    <w:pPr>
      <w:spacing w:line="226" w:lineRule="exact"/>
      <w:ind w:left="4445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1"/>
        <w:position w:val="1"/>
        <w:sz w:val="18"/>
        <w:szCs w:val="18"/>
      </w:rPr>
      <w:t>12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CF569E">
    <w:pPr>
      <w:spacing w:line="226" w:lineRule="exact"/>
      <w:ind w:left="4445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1"/>
        <w:position w:val="1"/>
        <w:sz w:val="18"/>
        <w:szCs w:val="18"/>
      </w:rPr>
      <w:t>13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EA56C9">
    <w:pPr>
      <w:spacing w:line="226" w:lineRule="exact"/>
      <w:ind w:left="5324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1"/>
        <w:position w:val="1"/>
        <w:sz w:val="18"/>
        <w:szCs w:val="18"/>
      </w:rPr>
      <w:t>14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D2BCCC">
    <w:pPr>
      <w:spacing w:line="226" w:lineRule="exact"/>
      <w:ind w:left="5324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1"/>
        <w:position w:val="1"/>
        <w:sz w:val="18"/>
        <w:szCs w:val="18"/>
      </w:rPr>
      <w:t>15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CCBA19">
    <w:pPr>
      <w:spacing w:line="226" w:lineRule="exact"/>
      <w:ind w:left="5324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1"/>
        <w:position w:val="1"/>
        <w:sz w:val="18"/>
        <w:szCs w:val="18"/>
      </w:rPr>
      <w:t>16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61FEC7">
    <w:pPr>
      <w:spacing w:line="226" w:lineRule="exact"/>
      <w:ind w:left="5324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1"/>
        <w:position w:val="1"/>
        <w:sz w:val="18"/>
        <w:szCs w:val="18"/>
      </w:rPr>
      <w:t>17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6D264A">
    <w:pPr>
      <w:spacing w:line="226" w:lineRule="exact"/>
      <w:ind w:left="5324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1"/>
        <w:position w:val="1"/>
        <w:sz w:val="18"/>
        <w:szCs w:val="18"/>
      </w:rPr>
      <w:t>18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E17D27">
    <w:pPr>
      <w:spacing w:line="226" w:lineRule="exact"/>
      <w:ind w:left="4828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1"/>
        <w:position w:val="1"/>
        <w:sz w:val="18"/>
        <w:szCs w:val="18"/>
      </w:rPr>
      <w:t>19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9DCD69">
    <w:pPr>
      <w:spacing w:line="226" w:lineRule="exact"/>
      <w:ind w:left="4474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position w:val="1"/>
        <w:sz w:val="18"/>
        <w:szCs w:val="18"/>
      </w:rPr>
      <w:t>2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EB00C5">
    <w:pPr>
      <w:spacing w:line="226" w:lineRule="exact"/>
      <w:ind w:left="5307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2"/>
        <w:position w:val="1"/>
        <w:sz w:val="18"/>
        <w:szCs w:val="18"/>
      </w:rPr>
      <w:t>20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3A00F6">
    <w:pPr>
      <w:spacing w:line="226" w:lineRule="exact"/>
      <w:ind w:left="5307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2"/>
        <w:position w:val="1"/>
        <w:sz w:val="18"/>
        <w:szCs w:val="18"/>
      </w:rPr>
      <w:t>21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41D06D">
    <w:pPr>
      <w:spacing w:line="226" w:lineRule="exact"/>
      <w:ind w:left="5307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2"/>
        <w:position w:val="1"/>
        <w:sz w:val="18"/>
        <w:szCs w:val="18"/>
      </w:rPr>
      <w:t>22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560DA6">
    <w:pPr>
      <w:spacing w:line="226" w:lineRule="exact"/>
      <w:ind w:left="5307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2"/>
        <w:position w:val="1"/>
        <w:sz w:val="18"/>
        <w:szCs w:val="18"/>
      </w:rPr>
      <w:t>23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A6FDF4">
    <w:pPr>
      <w:spacing w:line="226" w:lineRule="exact"/>
      <w:ind w:left="4080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2"/>
        <w:position w:val="1"/>
        <w:sz w:val="18"/>
        <w:szCs w:val="18"/>
      </w:rPr>
      <w:t>24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D23AD3">
    <w:pPr>
      <w:spacing w:line="226" w:lineRule="exact"/>
      <w:ind w:left="7340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"/>
        <w:position w:val="1"/>
        <w:sz w:val="18"/>
        <w:szCs w:val="18"/>
      </w:rPr>
      <w:t>25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FCF1FA">
    <w:pPr>
      <w:spacing w:line="226" w:lineRule="exact"/>
      <w:ind w:left="7340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2"/>
        <w:position w:val="1"/>
        <w:sz w:val="18"/>
        <w:szCs w:val="18"/>
      </w:rPr>
      <w:t>26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180581">
    <w:pPr>
      <w:spacing w:line="226" w:lineRule="exact"/>
      <w:ind w:left="7340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2"/>
        <w:position w:val="1"/>
        <w:sz w:val="18"/>
        <w:szCs w:val="18"/>
      </w:rPr>
      <w:t>27</w: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E1877E">
    <w:pPr>
      <w:spacing w:line="226" w:lineRule="exact"/>
      <w:ind w:left="7338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2"/>
        <w:position w:val="1"/>
        <w:sz w:val="18"/>
        <w:szCs w:val="18"/>
      </w:rPr>
      <w:t>28</w: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A5BFD3">
    <w:pPr>
      <w:spacing w:line="226" w:lineRule="exact"/>
      <w:ind w:left="7338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2"/>
        <w:position w:val="1"/>
        <w:sz w:val="18"/>
        <w:szCs w:val="18"/>
      </w:rPr>
      <w:t>29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F71A7E">
    <w:pPr>
      <w:spacing w:line="226" w:lineRule="exact"/>
      <w:ind w:left="4485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position w:val="1"/>
        <w:sz w:val="18"/>
        <w:szCs w:val="18"/>
      </w:rPr>
      <w:t>3</w: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4DC310">
    <w:pPr>
      <w:spacing w:line="226" w:lineRule="exact"/>
      <w:ind w:left="7342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4"/>
        <w:position w:val="1"/>
        <w:sz w:val="18"/>
        <w:szCs w:val="18"/>
      </w:rPr>
      <w:t>30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AC4B03">
    <w:pPr>
      <w:spacing w:line="226" w:lineRule="exact"/>
      <w:ind w:left="4480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position w:val="1"/>
        <w:sz w:val="18"/>
        <w:szCs w:val="18"/>
      </w:rPr>
      <w:t>4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4222D6">
    <w:pPr>
      <w:spacing w:line="163" w:lineRule="auto"/>
      <w:ind w:left="4484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5</w:t>
    </w:r>
  </w:p>
  <w:p w14:paraId="019DFE45">
    <w:pPr>
      <w:spacing w:line="8" w:lineRule="exact"/>
      <w:ind w:left="4547"/>
    </w:pPr>
    <w:r>
      <w:drawing>
        <wp:inline distT="0" distB="0" distL="0" distR="0">
          <wp:extent cx="10795" cy="5080"/>
          <wp:effectExtent l="0" t="0" r="0" b="0"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29" cy="55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AE68B0">
    <w:pPr>
      <w:spacing w:line="226" w:lineRule="exact"/>
      <w:ind w:left="4483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position w:val="1"/>
        <w:sz w:val="18"/>
        <w:szCs w:val="18"/>
      </w:rPr>
      <w:t>6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385A87">
    <w:pPr>
      <w:spacing w:line="163" w:lineRule="auto"/>
      <w:ind w:left="4483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7</w:t>
    </w:r>
  </w:p>
  <w:p w14:paraId="7097F2E7">
    <w:pPr>
      <w:spacing w:line="8" w:lineRule="exact"/>
      <w:ind w:left="4549"/>
    </w:pPr>
    <w:r>
      <w:drawing>
        <wp:inline distT="0" distB="0" distL="0" distR="0">
          <wp:extent cx="10795" cy="5080"/>
          <wp:effectExtent l="0" t="0" r="0" b="0"/>
          <wp:docPr id="4" name="IM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29" cy="55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87D547">
    <w:pPr>
      <w:spacing w:line="226" w:lineRule="exact"/>
      <w:ind w:left="4492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position w:val="1"/>
        <w:sz w:val="18"/>
        <w:szCs w:val="18"/>
      </w:rPr>
      <w:t>8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D20A30">
    <w:pPr>
      <w:spacing w:line="226" w:lineRule="exact"/>
      <w:ind w:left="4476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position w:val="1"/>
        <w:sz w:val="18"/>
        <w:szCs w:val="18"/>
      </w:rPr>
      <w:t>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B711FA3"/>
    <w:rsid w:val="719B3D8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7" Type="http://schemas.openxmlformats.org/officeDocument/2006/relationships/fontTable" Target="fontTable.xml"/><Relationship Id="rId36" Type="http://schemas.openxmlformats.org/officeDocument/2006/relationships/customXml" Target="../customXml/item1.xml"/><Relationship Id="rId35" Type="http://schemas.openxmlformats.org/officeDocument/2006/relationships/theme" Target="theme/theme1.xml"/><Relationship Id="rId34" Type="http://schemas.openxmlformats.org/officeDocument/2006/relationships/footer" Target="footer30.xml"/><Relationship Id="rId33" Type="http://schemas.openxmlformats.org/officeDocument/2006/relationships/footer" Target="footer29.xml"/><Relationship Id="rId32" Type="http://schemas.openxmlformats.org/officeDocument/2006/relationships/footer" Target="footer28.xml"/><Relationship Id="rId31" Type="http://schemas.openxmlformats.org/officeDocument/2006/relationships/footer" Target="footer27.xml"/><Relationship Id="rId30" Type="http://schemas.openxmlformats.org/officeDocument/2006/relationships/footer" Target="footer26.xml"/><Relationship Id="rId3" Type="http://schemas.openxmlformats.org/officeDocument/2006/relationships/footnotes" Target="footnotes.xml"/><Relationship Id="rId29" Type="http://schemas.openxmlformats.org/officeDocument/2006/relationships/footer" Target="footer25.xml"/><Relationship Id="rId28" Type="http://schemas.openxmlformats.org/officeDocument/2006/relationships/footer" Target="footer24.xml"/><Relationship Id="rId27" Type="http://schemas.openxmlformats.org/officeDocument/2006/relationships/footer" Target="footer23.xml"/><Relationship Id="rId26" Type="http://schemas.openxmlformats.org/officeDocument/2006/relationships/footer" Target="footer22.xml"/><Relationship Id="rId25" Type="http://schemas.openxmlformats.org/officeDocument/2006/relationships/footer" Target="footer21.xml"/><Relationship Id="rId24" Type="http://schemas.openxmlformats.org/officeDocument/2006/relationships/footer" Target="footer20.xml"/><Relationship Id="rId23" Type="http://schemas.openxmlformats.org/officeDocument/2006/relationships/footer" Target="footer19.xml"/><Relationship Id="rId22" Type="http://schemas.openxmlformats.org/officeDocument/2006/relationships/footer" Target="footer18.xml"/><Relationship Id="rId21" Type="http://schemas.openxmlformats.org/officeDocument/2006/relationships/footer" Target="footer17.xml"/><Relationship Id="rId20" Type="http://schemas.openxmlformats.org/officeDocument/2006/relationships/footer" Target="footer16.xml"/><Relationship Id="rId2" Type="http://schemas.openxmlformats.org/officeDocument/2006/relationships/settings" Target="settings.xml"/><Relationship Id="rId19" Type="http://schemas.openxmlformats.org/officeDocument/2006/relationships/footer" Target="footer15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32</Pages>
  <Words>8698</Words>
  <Characters>10172</Characters>
  <TotalTime>14</TotalTime>
  <ScaleCrop>false</ScaleCrop>
  <LinksUpToDate>false</LinksUpToDate>
  <CharactersWithSpaces>10853</CharactersWithSpaces>
  <Application>WPS Office_12.1.0.22215_F1E327BC-269C-435d-A152-05C5408002CA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2024-08-30T02:05:00Z</dcterms:created>
  <dc:creator>lenovo</dc:creator>
  <cp:lastModifiedBy>杨成旭</cp:lastModifiedBy>
  <cp:lastPrinted>2025-12-10T07:33:54Z</cp:lastPrinted>
  <dcterms:modified xsi:type="dcterms:W3CDTF">2025-12-10T07:45:18Z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2025-12-10T13:42:38Z</vt:filetime>
  </property>
  <property fmtid="{D5CDD505-2E9C-101B-9397-08002B2CF9AE}" pid="4" name="KSOTemplateDocerSaveRecord">
    <vt:lpwstr>eyJoZGlkIjoiYTgyZDNhNTBlYjA3NTI3MzdkYmQ5Njg4N2RiZmY2ZGIiLCJ1c2VySWQiOiIzMjI4MDc4NjAifQ==</vt:lpwstr>
  </property>
  <property fmtid="{D5CDD505-2E9C-101B-9397-08002B2CF9AE}" pid="5" name="KSOProductBuildVer">
    <vt:lpwstr>2052-12.1.0.22215</vt:lpwstr>
  </property>
  <property fmtid="{D5CDD505-2E9C-101B-9397-08002B2CF9AE}" pid="6" name="ICV">
    <vt:lpwstr>F6E48074EA0D48BCB2564A86BC25120F_12</vt:lpwstr>
  </property>
</Properties>
</file>