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CFDC0">
      <w:pPr>
        <w:widowControl/>
        <w:spacing w:line="837" w:lineRule="atLeast"/>
        <w:jc w:val="center"/>
        <w:rPr>
          <w:rFonts w:ascii="宋体" w:hAnsi="宋体" w:eastAsia="宋体" w:cs="宋体"/>
          <w:b/>
          <w:bCs/>
          <w:kern w:val="0"/>
          <w:sz w:val="44"/>
          <w:szCs w:val="44"/>
        </w:rPr>
      </w:pPr>
      <w:r>
        <w:rPr>
          <w:rFonts w:hint="eastAsia" w:ascii="宋体" w:hAnsi="宋体" w:eastAsia="宋体" w:cs="宋体"/>
          <w:b/>
          <w:bCs/>
          <w:kern w:val="0"/>
          <w:sz w:val="44"/>
          <w:szCs w:val="44"/>
        </w:rPr>
        <w:t>溪湖</w:t>
      </w:r>
      <w:bookmarkStart w:id="0" w:name="_GoBack"/>
      <w:bookmarkEnd w:id="0"/>
      <w:r>
        <w:rPr>
          <w:rFonts w:hint="eastAsia" w:ascii="宋体" w:hAnsi="宋体" w:eastAsia="宋体" w:cs="宋体"/>
          <w:b/>
          <w:bCs/>
          <w:kern w:val="0"/>
          <w:sz w:val="44"/>
          <w:szCs w:val="44"/>
          <w:lang w:eastAsia="zh-CN"/>
        </w:rPr>
        <w:t>区委</w:t>
      </w:r>
      <w:r>
        <w:rPr>
          <w:rFonts w:hint="eastAsia" w:ascii="宋体" w:hAnsi="宋体" w:eastAsia="宋体" w:cs="宋体"/>
          <w:b/>
          <w:bCs/>
          <w:kern w:val="0"/>
          <w:sz w:val="44"/>
          <w:szCs w:val="44"/>
        </w:rPr>
        <w:t>办</w:t>
      </w:r>
    </w:p>
    <w:p w14:paraId="0B5A1D92">
      <w:pPr>
        <w:widowControl/>
        <w:spacing w:line="837" w:lineRule="atLeast"/>
        <w:jc w:val="center"/>
        <w:rPr>
          <w:rFonts w:ascii="宋体" w:hAnsi="宋体" w:eastAsia="宋体" w:cs="宋体"/>
          <w:b/>
          <w:bCs/>
          <w:kern w:val="0"/>
          <w:sz w:val="44"/>
          <w:szCs w:val="44"/>
        </w:rPr>
      </w:pPr>
      <w:r>
        <w:rPr>
          <w:rFonts w:ascii="宋体" w:hAnsi="宋体" w:eastAsia="宋体" w:cs="宋体"/>
          <w:b/>
          <w:bCs/>
          <w:kern w:val="0"/>
          <w:sz w:val="44"/>
          <w:szCs w:val="44"/>
        </w:rPr>
        <w:t>2019年部门预算</w:t>
      </w:r>
    </w:p>
    <w:p w14:paraId="304C037A">
      <w:pPr>
        <w:widowControl/>
        <w:spacing w:line="402" w:lineRule="atLeast"/>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目    录</w:t>
      </w:r>
    </w:p>
    <w:p w14:paraId="7AC29094">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第一部分   溪湖</w:t>
      </w:r>
      <w:r>
        <w:rPr>
          <w:rFonts w:hint="eastAsia" w:ascii="宋体" w:hAnsi="宋体" w:eastAsia="宋体" w:cs="宋体"/>
          <w:color w:val="000000"/>
          <w:kern w:val="0"/>
          <w:sz w:val="32"/>
          <w:szCs w:val="32"/>
          <w:lang w:eastAsia="zh-CN"/>
        </w:rPr>
        <w:t>区委</w:t>
      </w:r>
      <w:r>
        <w:rPr>
          <w:rFonts w:hint="eastAsia" w:ascii="宋体" w:hAnsi="宋体" w:eastAsia="宋体" w:cs="宋体"/>
          <w:color w:val="000000"/>
          <w:kern w:val="0"/>
          <w:sz w:val="32"/>
          <w:szCs w:val="32"/>
        </w:rPr>
        <w:t xml:space="preserve">办概况 </w:t>
      </w:r>
    </w:p>
    <w:p w14:paraId="53914F6F">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一、部门职责 </w:t>
      </w:r>
    </w:p>
    <w:p w14:paraId="66FB19DB">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二、机构设置 </w:t>
      </w:r>
    </w:p>
    <w:p w14:paraId="684DD241">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第二部分 2019年部门预算表 </w:t>
      </w:r>
    </w:p>
    <w:p w14:paraId="7975659E">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一、财政拨款收支预算总表 </w:t>
      </w:r>
    </w:p>
    <w:p w14:paraId="1ED438F8">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二、一般公共预算支出表 </w:t>
      </w:r>
    </w:p>
    <w:p w14:paraId="6837945E">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三、一般公共预算基本支出表 </w:t>
      </w:r>
    </w:p>
    <w:p w14:paraId="2C04373C">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四、一般公共预算“三公”经费支出表 </w:t>
      </w:r>
    </w:p>
    <w:p w14:paraId="0B0F337E">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五、政府性基金预算支出表 </w:t>
      </w:r>
    </w:p>
    <w:p w14:paraId="783FC008">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六、部门收支预算总表 </w:t>
      </w:r>
    </w:p>
    <w:p w14:paraId="3A904E91">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七、部门收入预算总表 </w:t>
      </w:r>
    </w:p>
    <w:p w14:paraId="220130D4">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八、部门支出预算总表 </w:t>
      </w:r>
    </w:p>
    <w:p w14:paraId="629CF8C6">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九、政府采购计划表 </w:t>
      </w:r>
    </w:p>
    <w:p w14:paraId="42D85809">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十、政府预算经济分类支出预算表 </w:t>
      </w:r>
    </w:p>
    <w:p w14:paraId="241C1BFC">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十一、“三公”经费预算汇总表 </w:t>
      </w:r>
    </w:p>
    <w:p w14:paraId="21A66988">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第三部分   溪湖</w:t>
      </w:r>
      <w:r>
        <w:rPr>
          <w:rFonts w:hint="eastAsia" w:ascii="宋体" w:hAnsi="宋体" w:eastAsia="宋体" w:cs="宋体"/>
          <w:color w:val="000000"/>
          <w:kern w:val="0"/>
          <w:sz w:val="32"/>
          <w:szCs w:val="32"/>
          <w:lang w:eastAsia="zh-CN"/>
        </w:rPr>
        <w:t>区委</w:t>
      </w:r>
      <w:r>
        <w:rPr>
          <w:rFonts w:hint="eastAsia" w:ascii="宋体" w:hAnsi="宋体" w:eastAsia="宋体" w:cs="宋体"/>
          <w:color w:val="000000"/>
          <w:kern w:val="0"/>
          <w:sz w:val="32"/>
          <w:szCs w:val="32"/>
        </w:rPr>
        <w:t xml:space="preserve">办2019年部门预算情况说明 </w:t>
      </w:r>
    </w:p>
    <w:p w14:paraId="5DF86AD3">
      <w:pPr>
        <w:widowControl/>
        <w:spacing w:line="402" w:lineRule="atLeast"/>
        <w:ind w:firstLine="63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第四部分   名词解释 </w:t>
      </w:r>
    </w:p>
    <w:p w14:paraId="0F31E659">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2FEBE9C3">
      <w:pPr>
        <w:widowControl/>
        <w:spacing w:before="100" w:beforeAutospacing="1" w:after="100" w:afterAutospacing="1" w:line="402" w:lineRule="atLeast"/>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第一部分 溪湖</w:t>
      </w:r>
      <w:r>
        <w:rPr>
          <w:rFonts w:hint="eastAsia" w:cs="宋体" w:asciiTheme="minorEastAsia" w:hAnsiTheme="minorEastAsia"/>
          <w:b/>
          <w:color w:val="000000"/>
          <w:kern w:val="0"/>
          <w:sz w:val="32"/>
          <w:szCs w:val="32"/>
          <w:lang w:eastAsia="zh-CN"/>
        </w:rPr>
        <w:t>区委</w:t>
      </w:r>
      <w:r>
        <w:rPr>
          <w:rFonts w:hint="eastAsia" w:cs="宋体" w:asciiTheme="minorEastAsia" w:hAnsiTheme="minorEastAsia"/>
          <w:b/>
          <w:color w:val="000000"/>
          <w:kern w:val="0"/>
          <w:sz w:val="32"/>
          <w:szCs w:val="32"/>
        </w:rPr>
        <w:t>办概况</w:t>
      </w:r>
    </w:p>
    <w:p w14:paraId="577D981F">
      <w:pPr>
        <w:rPr>
          <w:rFonts w:asciiTheme="minorEastAsia" w:hAnsiTheme="minorEastAsia"/>
          <w:b/>
          <w:sz w:val="32"/>
          <w:szCs w:val="32"/>
        </w:rPr>
      </w:pPr>
      <w:r>
        <w:rPr>
          <w:rFonts w:hint="eastAsia" w:asciiTheme="minorEastAsia" w:hAnsiTheme="minorEastAsia"/>
          <w:sz w:val="32"/>
          <w:szCs w:val="32"/>
        </w:rPr>
        <w:t>　　</w:t>
      </w:r>
      <w:r>
        <w:rPr>
          <w:rFonts w:hint="eastAsia" w:asciiTheme="minorEastAsia" w:hAnsiTheme="minorEastAsia"/>
          <w:b/>
          <w:sz w:val="32"/>
          <w:szCs w:val="32"/>
        </w:rPr>
        <w:t>一、主要职责</w:t>
      </w:r>
    </w:p>
    <w:p w14:paraId="75CF68C7">
      <w:pPr>
        <w:ind w:firstLine="630"/>
        <w:rPr>
          <w:rFonts w:asciiTheme="minorEastAsia" w:hAnsiTheme="minorEastAsia"/>
          <w:sz w:val="32"/>
          <w:szCs w:val="32"/>
        </w:rPr>
      </w:pPr>
      <w:r>
        <w:rPr>
          <w:rFonts w:hint="eastAsia" w:asciiTheme="minorEastAsia" w:hAnsiTheme="minorEastAsia"/>
          <w:sz w:val="32"/>
          <w:szCs w:val="32"/>
        </w:rPr>
        <w:t>参与政务，掌管事务，搞好服务。参与政务就是帮助领导出主意、拟方案，提建议；掌管事务就是协助领导处理领导机关的事务工作；搞好服务就是为领导工作服务，为上级、同级、下级机关服务，为人民群众服务，其中主要是为领导工作服务。</w:t>
      </w:r>
    </w:p>
    <w:p w14:paraId="5A20CB6E">
      <w:pPr>
        <w:ind w:firstLine="630"/>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 xml:space="preserve">二、机构设置 </w:t>
      </w:r>
    </w:p>
    <w:p w14:paraId="236CF0BA">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纳入溪湖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 xml:space="preserve">办2019年部门预算编制范围的二级预算单位包括（13个预算单位）： </w:t>
      </w:r>
    </w:p>
    <w:p w14:paraId="1B67AB50">
      <w:pPr>
        <w:pStyle w:val="10"/>
        <w:numPr>
          <w:ilvl w:val="0"/>
          <w:numId w:val="1"/>
        </w:numPr>
        <w:ind w:firstLineChars="0"/>
        <w:rPr>
          <w:rFonts w:ascii="仿宋_GB2312" w:eastAsia="仿宋_GB2312"/>
          <w:sz w:val="32"/>
          <w:szCs w:val="32"/>
        </w:rPr>
      </w:pPr>
      <w:r>
        <w:rPr>
          <w:rFonts w:hint="eastAsia" w:ascii="仿宋_GB2312" w:eastAsia="仿宋_GB2312"/>
          <w:sz w:val="32"/>
          <w:szCs w:val="32"/>
        </w:rPr>
        <w:t>溪湖区委办公室</w:t>
      </w:r>
    </w:p>
    <w:p w14:paraId="5EA58B9F">
      <w:pPr>
        <w:pStyle w:val="10"/>
        <w:numPr>
          <w:ilvl w:val="0"/>
          <w:numId w:val="1"/>
        </w:numPr>
        <w:ind w:firstLineChars="0"/>
        <w:rPr>
          <w:rFonts w:ascii="仿宋_GB2312" w:eastAsia="仿宋_GB2312"/>
          <w:sz w:val="32"/>
          <w:szCs w:val="32"/>
        </w:rPr>
      </w:pPr>
      <w:r>
        <w:rPr>
          <w:rFonts w:hint="eastAsia" w:ascii="仿宋_GB2312" w:eastAsia="仿宋_GB2312"/>
          <w:sz w:val="32"/>
          <w:szCs w:val="32"/>
        </w:rPr>
        <w:t>组织部</w:t>
      </w:r>
    </w:p>
    <w:p w14:paraId="60FF9CA0">
      <w:pPr>
        <w:pStyle w:val="10"/>
        <w:numPr>
          <w:ilvl w:val="0"/>
          <w:numId w:val="1"/>
        </w:numPr>
        <w:ind w:firstLineChars="0"/>
        <w:rPr>
          <w:rFonts w:ascii="仿宋_GB2312" w:eastAsia="仿宋_GB2312"/>
          <w:sz w:val="32"/>
          <w:szCs w:val="32"/>
        </w:rPr>
      </w:pPr>
      <w:r>
        <w:rPr>
          <w:rFonts w:hint="eastAsia" w:ascii="仿宋_GB2312" w:eastAsia="仿宋_GB2312"/>
          <w:sz w:val="32"/>
          <w:szCs w:val="32"/>
        </w:rPr>
        <w:t>政法委</w:t>
      </w:r>
    </w:p>
    <w:p w14:paraId="03EB1F7C">
      <w:pPr>
        <w:pStyle w:val="10"/>
        <w:numPr>
          <w:ilvl w:val="0"/>
          <w:numId w:val="1"/>
        </w:numPr>
        <w:ind w:firstLineChars="0"/>
        <w:rPr>
          <w:rFonts w:ascii="仿宋_GB2312" w:eastAsia="仿宋_GB2312"/>
          <w:sz w:val="32"/>
          <w:szCs w:val="32"/>
        </w:rPr>
      </w:pPr>
      <w:r>
        <w:rPr>
          <w:rFonts w:hint="eastAsia" w:ascii="仿宋_GB2312" w:eastAsia="仿宋_GB2312"/>
          <w:sz w:val="32"/>
          <w:szCs w:val="32"/>
        </w:rPr>
        <w:t>宣传部</w:t>
      </w:r>
    </w:p>
    <w:p w14:paraId="678D7276">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统战部</w:t>
      </w:r>
    </w:p>
    <w:p w14:paraId="42FC141E">
      <w:pPr>
        <w:pStyle w:val="10"/>
        <w:numPr>
          <w:ilvl w:val="0"/>
          <w:numId w:val="1"/>
        </w:numPr>
        <w:ind w:firstLineChars="0"/>
        <w:rPr>
          <w:rFonts w:ascii="仿宋_GB2312" w:eastAsia="仿宋_GB2312"/>
          <w:sz w:val="32"/>
          <w:szCs w:val="32"/>
        </w:rPr>
      </w:pPr>
      <w:r>
        <w:rPr>
          <w:rFonts w:hint="eastAsia" w:ascii="仿宋_GB2312" w:eastAsia="仿宋_GB2312"/>
          <w:sz w:val="32"/>
          <w:szCs w:val="32"/>
        </w:rPr>
        <w:t>工商联</w:t>
      </w:r>
    </w:p>
    <w:p w14:paraId="40D47B9E">
      <w:pPr>
        <w:pStyle w:val="10"/>
        <w:numPr>
          <w:ilvl w:val="0"/>
          <w:numId w:val="1"/>
        </w:numPr>
        <w:ind w:firstLineChars="0"/>
        <w:rPr>
          <w:rFonts w:ascii="仿宋_GB2312" w:eastAsia="仿宋_GB2312"/>
          <w:sz w:val="32"/>
          <w:szCs w:val="32"/>
        </w:rPr>
      </w:pPr>
      <w:r>
        <w:rPr>
          <w:rFonts w:hint="eastAsia" w:ascii="仿宋_GB2312" w:eastAsia="仿宋_GB2312"/>
          <w:sz w:val="32"/>
          <w:szCs w:val="32"/>
        </w:rPr>
        <w:t>妇联</w:t>
      </w:r>
    </w:p>
    <w:p w14:paraId="5EED1C4A">
      <w:pPr>
        <w:pStyle w:val="10"/>
        <w:numPr>
          <w:ilvl w:val="0"/>
          <w:numId w:val="1"/>
        </w:numPr>
        <w:ind w:firstLineChars="0"/>
        <w:rPr>
          <w:rFonts w:ascii="仿宋_GB2312" w:eastAsia="仿宋_GB2312"/>
          <w:sz w:val="32"/>
          <w:szCs w:val="32"/>
        </w:rPr>
      </w:pPr>
      <w:r>
        <w:rPr>
          <w:rFonts w:hint="eastAsia" w:ascii="仿宋_GB2312" w:eastAsia="仿宋_GB2312"/>
          <w:sz w:val="32"/>
          <w:szCs w:val="32"/>
        </w:rPr>
        <w:t>工会</w:t>
      </w:r>
    </w:p>
    <w:p w14:paraId="642DF9FF">
      <w:pPr>
        <w:pStyle w:val="10"/>
        <w:numPr>
          <w:ilvl w:val="0"/>
          <w:numId w:val="1"/>
        </w:numPr>
        <w:ind w:firstLineChars="0"/>
        <w:rPr>
          <w:rFonts w:ascii="仿宋_GB2312" w:eastAsia="仿宋_GB2312"/>
          <w:sz w:val="32"/>
          <w:szCs w:val="32"/>
        </w:rPr>
      </w:pPr>
      <w:r>
        <w:rPr>
          <w:rFonts w:hint="eastAsia" w:ascii="仿宋_GB2312" w:eastAsia="仿宋_GB2312"/>
          <w:sz w:val="32"/>
          <w:szCs w:val="32"/>
        </w:rPr>
        <w:t>机关党委</w:t>
      </w:r>
    </w:p>
    <w:p w14:paraId="30DE6176">
      <w:pPr>
        <w:pStyle w:val="10"/>
        <w:numPr>
          <w:ilvl w:val="0"/>
          <w:numId w:val="1"/>
        </w:numPr>
        <w:ind w:firstLineChars="0"/>
        <w:rPr>
          <w:rFonts w:ascii="仿宋_GB2312" w:eastAsia="仿宋_GB2312"/>
          <w:sz w:val="32"/>
          <w:szCs w:val="32"/>
        </w:rPr>
      </w:pPr>
      <w:r>
        <w:rPr>
          <w:rFonts w:hint="eastAsia" w:ascii="仿宋_GB2312" w:eastAsia="仿宋_GB2312"/>
          <w:sz w:val="32"/>
          <w:szCs w:val="32"/>
        </w:rPr>
        <w:t>编委</w:t>
      </w:r>
    </w:p>
    <w:p w14:paraId="2545CE35">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团委</w:t>
      </w:r>
    </w:p>
    <w:p w14:paraId="7C36B3D7">
      <w:pPr>
        <w:pStyle w:val="10"/>
        <w:numPr>
          <w:ilvl w:val="0"/>
          <w:numId w:val="1"/>
        </w:numPr>
        <w:ind w:firstLineChars="0"/>
        <w:rPr>
          <w:rFonts w:ascii="仿宋_GB2312" w:eastAsia="仿宋_GB2312"/>
          <w:sz w:val="32"/>
          <w:szCs w:val="32"/>
        </w:rPr>
      </w:pPr>
      <w:r>
        <w:rPr>
          <w:rFonts w:hint="eastAsia" w:ascii="仿宋_GB2312" w:eastAsia="仿宋_GB2312"/>
          <w:sz w:val="32"/>
          <w:szCs w:val="32"/>
        </w:rPr>
        <w:t>科协</w:t>
      </w:r>
    </w:p>
    <w:p w14:paraId="5AFC440F">
      <w:pPr>
        <w:pStyle w:val="10"/>
        <w:numPr>
          <w:ilvl w:val="0"/>
          <w:numId w:val="1"/>
        </w:numPr>
        <w:ind w:firstLineChars="0"/>
        <w:rPr>
          <w:rFonts w:ascii="仿宋_GB2312" w:eastAsia="仿宋_GB2312"/>
          <w:sz w:val="32"/>
          <w:szCs w:val="32"/>
        </w:rPr>
      </w:pPr>
      <w:r>
        <w:rPr>
          <w:rFonts w:hint="eastAsia" w:ascii="仿宋_GB2312" w:eastAsia="仿宋_GB2312"/>
          <w:sz w:val="32"/>
          <w:szCs w:val="32"/>
        </w:rPr>
        <w:t>武装部</w:t>
      </w:r>
    </w:p>
    <w:p w14:paraId="396C5517">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1CB1F31E">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54736553">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71108736">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53BC5884">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773DA6AC">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27775784">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0B63FB34">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28371ABB">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0D0779EE">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46B0966C">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50482D1A">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65A8419C">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770427C5">
      <w:pPr>
        <w:widowControl/>
        <w:spacing w:before="100" w:beforeAutospacing="1" w:after="100" w:afterAutospacing="1" w:line="402" w:lineRule="atLeast"/>
        <w:jc w:val="center"/>
        <w:rPr>
          <w:rFonts w:hint="eastAsia" w:cs="宋体" w:asciiTheme="minorEastAsia" w:hAnsiTheme="minorEastAsia"/>
          <w:b/>
          <w:color w:val="000000"/>
          <w:kern w:val="0"/>
          <w:sz w:val="32"/>
          <w:szCs w:val="32"/>
        </w:rPr>
      </w:pPr>
    </w:p>
    <w:p w14:paraId="1642E557">
      <w:pPr>
        <w:widowControl/>
        <w:spacing w:before="100" w:beforeAutospacing="1" w:after="100" w:afterAutospacing="1" w:line="402" w:lineRule="atLeast"/>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第二部分 溪湖</w:t>
      </w:r>
      <w:r>
        <w:rPr>
          <w:rFonts w:hint="eastAsia" w:cs="宋体" w:asciiTheme="minorEastAsia" w:hAnsiTheme="minorEastAsia"/>
          <w:b/>
          <w:color w:val="000000"/>
          <w:kern w:val="0"/>
          <w:sz w:val="32"/>
          <w:szCs w:val="32"/>
          <w:lang w:eastAsia="zh-CN"/>
        </w:rPr>
        <w:t>区委</w:t>
      </w:r>
      <w:r>
        <w:rPr>
          <w:rFonts w:hint="eastAsia" w:cs="宋体" w:asciiTheme="minorEastAsia" w:hAnsiTheme="minorEastAsia"/>
          <w:b/>
          <w:color w:val="000000"/>
          <w:kern w:val="0"/>
          <w:sz w:val="32"/>
          <w:szCs w:val="32"/>
        </w:rPr>
        <w:t>办部门预算公开表</w:t>
      </w:r>
    </w:p>
    <w:p w14:paraId="691E3675">
      <w:pPr>
        <w:widowControl/>
        <w:spacing w:before="100" w:beforeAutospacing="1" w:after="100" w:afterAutospacing="1" w:line="402" w:lineRule="atLeast"/>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溪湖</w:t>
      </w:r>
      <w:r>
        <w:rPr>
          <w:rFonts w:hint="eastAsia" w:cs="宋体" w:asciiTheme="minorEastAsia" w:hAnsiTheme="minorEastAsia"/>
          <w:b/>
          <w:color w:val="000000"/>
          <w:kern w:val="0"/>
          <w:sz w:val="32"/>
          <w:szCs w:val="32"/>
          <w:lang w:eastAsia="zh-CN"/>
        </w:rPr>
        <w:t>区委</w:t>
      </w:r>
      <w:r>
        <w:rPr>
          <w:rFonts w:hint="eastAsia" w:cs="宋体" w:asciiTheme="minorEastAsia" w:hAnsiTheme="minorEastAsia"/>
          <w:b/>
          <w:color w:val="000000"/>
          <w:kern w:val="0"/>
          <w:sz w:val="32"/>
          <w:szCs w:val="32"/>
        </w:rPr>
        <w:t>办部门预算公开表</w:t>
      </w:r>
    </w:p>
    <w:p w14:paraId="53C28B8D">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4001A0E5">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1B557886">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7B67EBB1">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63253164">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1ED1EBF3">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0EF6C2AF">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074C4A29">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07B27296">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15F75DAA">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3462E63B">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4D1D1D01">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2C873DC4">
      <w:pPr>
        <w:widowControl/>
        <w:spacing w:before="100" w:beforeAutospacing="1" w:after="100" w:afterAutospacing="1" w:line="402" w:lineRule="atLeast"/>
        <w:jc w:val="center"/>
        <w:rPr>
          <w:rFonts w:cs="宋体" w:asciiTheme="minorEastAsia" w:hAnsiTheme="minorEastAsia"/>
          <w:color w:val="000000"/>
          <w:kern w:val="0"/>
          <w:sz w:val="32"/>
          <w:szCs w:val="32"/>
        </w:rPr>
      </w:pPr>
    </w:p>
    <w:p w14:paraId="15DC8795">
      <w:pPr>
        <w:widowControl/>
        <w:spacing w:line="402" w:lineRule="atLeast"/>
        <w:ind w:firstLine="630"/>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第三部分 溪湖</w:t>
      </w:r>
      <w:r>
        <w:rPr>
          <w:rFonts w:hint="eastAsia" w:cs="宋体" w:asciiTheme="minorEastAsia" w:hAnsiTheme="minorEastAsia"/>
          <w:b/>
          <w:color w:val="000000"/>
          <w:kern w:val="0"/>
          <w:sz w:val="32"/>
          <w:szCs w:val="32"/>
          <w:lang w:eastAsia="zh-CN"/>
        </w:rPr>
        <w:t>区委</w:t>
      </w:r>
      <w:r>
        <w:rPr>
          <w:rFonts w:hint="eastAsia" w:cs="宋体" w:asciiTheme="minorEastAsia" w:hAnsiTheme="minorEastAsia"/>
          <w:b/>
          <w:color w:val="000000"/>
          <w:kern w:val="0"/>
          <w:sz w:val="32"/>
          <w:szCs w:val="32"/>
        </w:rPr>
        <w:t>办</w:t>
      </w:r>
    </w:p>
    <w:p w14:paraId="2737AB35">
      <w:pPr>
        <w:widowControl/>
        <w:spacing w:line="402" w:lineRule="atLeast"/>
        <w:ind w:firstLine="630"/>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 xml:space="preserve">2019年部门预算情况说明 </w:t>
      </w:r>
    </w:p>
    <w:p w14:paraId="778B0843">
      <w:pPr>
        <w:widowControl/>
        <w:spacing w:before="100" w:beforeAutospacing="1" w:after="100" w:afterAutospacing="1"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一、收支预算的总体情况 </w:t>
      </w:r>
    </w:p>
    <w:p w14:paraId="6C661531">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按照综合预算的原则，溪湖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 xml:space="preserve">办所有收入和支出均纳入部门预算管理。其中： </w:t>
      </w:r>
    </w:p>
    <w:p w14:paraId="5E599083">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（一）收入预算</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C:\\Users\\Administrator\\Desktop\\2019年预算导出表\\1.xls 01财政拨款收支总表!R5C2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905.33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万元，包括： </w:t>
      </w:r>
    </w:p>
    <w:p w14:paraId="69DF8B74">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1.财政拨款收入</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01财政拨款收支总表!R5C2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905.33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1DD6B395">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2.纳入预算管理的行政事业性收费等非税收入0万元； </w:t>
      </w:r>
    </w:p>
    <w:p w14:paraId="7F154128">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（二）支出预算</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01财政拨款收支总表!R5C2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905.33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万元，包括： </w:t>
      </w:r>
    </w:p>
    <w:p w14:paraId="7F20C48B">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1.基本支出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02一般公共预算支出表!R5C4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596.20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3DAFD2FC">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2.项目支出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02一般公共预算支出表!R5C5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309.13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14699F7B">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2019年预算收支比2018年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Sheet1!R2C3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增加</w:t>
      </w:r>
      <w:r>
        <w:rPr>
          <w:rFonts w:asciiTheme="minorEastAsia" w:hAnsiTheme="minorEastAsia"/>
          <w:sz w:val="32"/>
          <w:szCs w:val="32"/>
        </w:rPr>
        <w:fldChar w:fldCharType="begin"/>
      </w:r>
      <w:r>
        <w:rPr>
          <w:rFonts w:asciiTheme="minorEastAsia" w:hAnsiTheme="minorEastAsia"/>
          <w:sz w:val="32"/>
          <w:szCs w:val="32"/>
        </w:rPr>
        <w:instrText xml:space="preserve"> </w:instrText>
      </w:r>
      <w:r>
        <w:rPr>
          <w:rFonts w:hint="eastAsia" w:asciiTheme="minorEastAsia" w:hAnsiTheme="minorEastAsia"/>
          <w:sz w:val="32"/>
          <w:szCs w:val="32"/>
        </w:rPr>
        <w:instrText xml:space="preserve">LINK </w:instrText>
      </w:r>
      <w:r>
        <w:rPr>
          <w:rFonts w:asciiTheme="minorEastAsia" w:hAnsiTheme="minorEastAsia"/>
          <w:sz w:val="32"/>
          <w:szCs w:val="32"/>
        </w:rPr>
        <w:instrText xml:space="preserve">Excel.Sheet.8 C:\\Users\\Administrator\\Desktop\\2019年预算导出表\\3计算表.xlsx Sheet1!R2C2 </w:instrText>
      </w:r>
      <w:r>
        <w:rPr>
          <w:rFonts w:hint="eastAsia" w:asciiTheme="minorEastAsia" w:hAnsiTheme="minorEastAsia"/>
          <w:sz w:val="32"/>
          <w:szCs w:val="32"/>
        </w:rPr>
        <w:instrText xml:space="preserve">\a \t</w:instrText>
      </w:r>
      <w:r>
        <w:rPr>
          <w:rFonts w:asciiTheme="minorEastAsia" w:hAnsiTheme="minorEastAsia"/>
          <w:sz w:val="32"/>
          <w:szCs w:val="32"/>
        </w:rPr>
        <w:instrText xml:space="preserve">  \* MERGEFORMAT </w:instrText>
      </w:r>
      <w:r>
        <w:rPr>
          <w:rFonts w:asciiTheme="minorEastAsia" w:hAnsiTheme="minorEastAsia"/>
          <w:sz w:val="32"/>
          <w:szCs w:val="32"/>
        </w:rPr>
        <w:fldChar w:fldCharType="separate"/>
      </w:r>
      <w:r>
        <w:rPr>
          <w:rFonts w:hint="eastAsia" w:asciiTheme="minorEastAsia" w:hAnsiTheme="minorEastAsia"/>
          <w:sz w:val="32"/>
          <w:szCs w:val="32"/>
        </w:rPr>
        <w:t xml:space="preserve">127.10 </w:t>
      </w:r>
      <w:r>
        <w:rPr>
          <w:rFonts w:asciiTheme="minorEastAsia" w:hAnsiTheme="minorEastAsia"/>
          <w:sz w:val="32"/>
          <w:szCs w:val="32"/>
        </w:rPr>
        <w:fldChar w:fldCharType="end"/>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万元，增减变化的主要原因为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Sheet1!R2C4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项目支出增加176.42</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万元，另外，2019年安排项目支出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14政府预算经济分类支出预算表!R4C5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309.13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32A8C81C">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二、机关运行经费安排情况 </w:t>
      </w:r>
    </w:p>
    <w:p w14:paraId="068F8A74">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办机关运行经费预算为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03一般公共预算基本支出表!R5C5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82.03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Sheet1!R3C3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减少10.40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万元，主要原因是</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Sheet1!R3C4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上年末溪湖区机构改革,事业单位整合调出事业人员减少人员经费10.40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6BA55C65">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三、政府采购情况 </w:t>
      </w:r>
    </w:p>
    <w:p w14:paraId="6A467E93">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 xml:space="preserve">办安排政府采购预算0万元，其中：政府采购货物支出0万元，政府购买服务支出0 万元，政府采购工程支出0万元。 </w:t>
      </w:r>
    </w:p>
    <w:p w14:paraId="67D6EEE8">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四、“三公”经费预算情况 </w:t>
      </w:r>
    </w:p>
    <w:p w14:paraId="79F83343">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 xml:space="preserve">办一般公共预算安排“三公”经费预算为8.04万元，其中： </w:t>
      </w:r>
    </w:p>
    <w:p w14:paraId="62E7FC19">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1.因公出国（境）费 0 万元，比2018年增加/减少 0 万元。 </w:t>
      </w:r>
    </w:p>
    <w:p w14:paraId="6F79BD26">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2.公务接待费</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"04一般公共预算“三公”!R5C4"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0.56</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Sheet1!R4C3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减少0.21</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万元，主要原因是</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Sheet1!R4C4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上年末溪湖区机构改革,事业单位整合调出事业人员减少人员公务接待费0.21</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45147F40">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3.公务用车购置及运行费7.48万元，比2018年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Sheet1!R5C3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增加0.00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万元，主要原因是</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C:\\Users\\Administrator\\Desktop\\2019年预算导出表\\3计算表.xlsx Sheet1!R5C4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车辆经费预算按车辆编制数编制,因此增加0.00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14:paraId="76C4D661">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五、国有资产占用情况 </w:t>
      </w:r>
    </w:p>
    <w:p w14:paraId="268BB804">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w:t>
      </w:r>
      <w:r>
        <w:rPr>
          <w:rFonts w:hint="eastAsia" w:asciiTheme="minorEastAsia" w:hAnsiTheme="minorEastAsia"/>
          <w:sz w:val="32"/>
          <w:szCs w:val="32"/>
        </w:rPr>
        <w:t>溪湖</w:t>
      </w:r>
      <w:r>
        <w:rPr>
          <w:rFonts w:hint="eastAsia" w:asciiTheme="minorEastAsia" w:hAnsiTheme="minorEastAsia"/>
          <w:sz w:val="32"/>
          <w:szCs w:val="32"/>
          <w:lang w:eastAsia="zh-CN"/>
        </w:rPr>
        <w:t>区委</w:t>
      </w:r>
      <w:r>
        <w:rPr>
          <w:rFonts w:hint="eastAsia" w:asciiTheme="minorEastAsia" w:hAnsiTheme="minorEastAsia"/>
          <w:sz w:val="32"/>
          <w:szCs w:val="32"/>
        </w:rPr>
        <w:t>办共有车辆</w:t>
      </w:r>
      <w:r>
        <w:rPr>
          <w:rFonts w:asciiTheme="minorEastAsia" w:hAnsiTheme="minorEastAsia"/>
          <w:sz w:val="32"/>
          <w:szCs w:val="32"/>
        </w:rPr>
        <w:fldChar w:fldCharType="begin"/>
      </w:r>
      <w:r>
        <w:rPr>
          <w:rFonts w:asciiTheme="minorEastAsia" w:hAnsiTheme="minorEastAsia"/>
          <w:sz w:val="32"/>
          <w:szCs w:val="32"/>
        </w:rPr>
        <w:instrText xml:space="preserve"> LINK Excel.Sheet.8 C:\\Users\\Administrator\\Desktop\\2019年预算导出表\\3计算表.xlsx Sheet1!R6C2 \a \t  \* MERGEFORMAT </w:instrText>
      </w:r>
      <w:r>
        <w:rPr>
          <w:rFonts w:asciiTheme="minorEastAsia" w:hAnsiTheme="minorEastAsia"/>
          <w:sz w:val="32"/>
          <w:szCs w:val="32"/>
        </w:rPr>
        <w:fldChar w:fldCharType="separate"/>
      </w:r>
      <w:r>
        <w:rPr>
          <w:rFonts w:hint="eastAsia" w:asciiTheme="minorEastAsia" w:hAnsiTheme="minorEastAsia"/>
          <w:sz w:val="32"/>
          <w:szCs w:val="32"/>
        </w:rPr>
        <w:t xml:space="preserve">4 </w:t>
      </w:r>
      <w:r>
        <w:rPr>
          <w:rFonts w:asciiTheme="minorEastAsia" w:hAnsiTheme="minorEastAsia"/>
          <w:sz w:val="32"/>
          <w:szCs w:val="32"/>
        </w:rPr>
        <w:fldChar w:fldCharType="end"/>
      </w:r>
      <w:r>
        <w:rPr>
          <w:rFonts w:hint="eastAsia" w:asciiTheme="minorEastAsia" w:hAnsiTheme="minorEastAsia"/>
          <w:sz w:val="32"/>
          <w:szCs w:val="32"/>
        </w:rPr>
        <w:t>辆，其中：一般公务用车</w:t>
      </w:r>
      <w:r>
        <w:rPr>
          <w:rFonts w:asciiTheme="minorEastAsia" w:hAnsiTheme="minorEastAsia"/>
          <w:sz w:val="32"/>
          <w:szCs w:val="32"/>
        </w:rPr>
        <w:fldChar w:fldCharType="begin"/>
      </w:r>
      <w:r>
        <w:rPr>
          <w:rFonts w:asciiTheme="minorEastAsia" w:hAnsiTheme="minorEastAsia"/>
          <w:sz w:val="32"/>
          <w:szCs w:val="32"/>
        </w:rPr>
        <w:instrText xml:space="preserve"> LINK Excel.Sheet.8 C:\\Users\\Administrator\\Desktop\\2019年预算导出表\\3计算表.xlsx Sheet1!R6C2 \a \t  \* MERGEFORMAT </w:instrText>
      </w:r>
      <w:r>
        <w:rPr>
          <w:rFonts w:asciiTheme="minorEastAsia" w:hAnsiTheme="minorEastAsia"/>
          <w:sz w:val="32"/>
          <w:szCs w:val="32"/>
        </w:rPr>
        <w:fldChar w:fldCharType="separate"/>
      </w:r>
      <w:r>
        <w:rPr>
          <w:rFonts w:hint="eastAsia" w:asciiTheme="minorEastAsia" w:hAnsiTheme="minorEastAsia"/>
          <w:sz w:val="32"/>
          <w:szCs w:val="32"/>
        </w:rPr>
        <w:t xml:space="preserve">4 </w:t>
      </w:r>
      <w:r>
        <w:rPr>
          <w:rFonts w:asciiTheme="minorEastAsia" w:hAnsiTheme="minorEastAsia"/>
          <w:sz w:val="32"/>
          <w:szCs w:val="32"/>
        </w:rPr>
        <w:fldChar w:fldCharType="end"/>
      </w:r>
      <w:r>
        <w:rPr>
          <w:rFonts w:hint="eastAsia" w:asciiTheme="minorEastAsia" w:hAnsiTheme="minorEastAsia"/>
          <w:sz w:val="32"/>
          <w:szCs w:val="32"/>
        </w:rPr>
        <w:t>辆。</w:t>
      </w:r>
      <w:r>
        <w:rPr>
          <w:rFonts w:hint="eastAsia" w:cs="宋体" w:asciiTheme="minorEastAsia" w:hAnsiTheme="minorEastAsia"/>
          <w:color w:val="000000"/>
          <w:kern w:val="0"/>
          <w:sz w:val="32"/>
          <w:szCs w:val="32"/>
        </w:rPr>
        <w:t xml:space="preserve"> </w:t>
      </w:r>
    </w:p>
    <w:p w14:paraId="7F7F09EC">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六、绩效情况 </w:t>
      </w:r>
    </w:p>
    <w:p w14:paraId="34E95757">
      <w:pPr>
        <w:widowControl/>
        <w:spacing w:line="402" w:lineRule="atLeast"/>
        <w:ind w:firstLine="63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根据预算绩效管理要求，溪湖</w:t>
      </w:r>
      <w:r>
        <w:rPr>
          <w:rFonts w:hint="eastAsia" w:cs="宋体" w:asciiTheme="minorEastAsia" w:hAnsiTheme="minorEastAsia"/>
          <w:color w:val="000000"/>
          <w:kern w:val="0"/>
          <w:sz w:val="32"/>
          <w:szCs w:val="32"/>
          <w:lang w:eastAsia="zh-CN"/>
        </w:rPr>
        <w:t>区委</w:t>
      </w:r>
      <w:r>
        <w:rPr>
          <w:rFonts w:hint="eastAsia" w:cs="宋体" w:asciiTheme="minorEastAsia" w:hAnsiTheme="minorEastAsia"/>
          <w:color w:val="000000"/>
          <w:kern w:val="0"/>
          <w:sz w:val="32"/>
          <w:szCs w:val="32"/>
        </w:rPr>
        <w:t>办2019年应编制绩效目标的项目共27个，实际编制绩效目标的项目共27个，涉及资金</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LINK Excel.Sheet.8 C:\\Users\\Administrator\\Desktop\\2019年预算导出表\\1.xls 10项目支出表!R4C6 \a \t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309.13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万元，编制绩效目标的项目覆盖率（实际编制绩效目标的项目/应编制绩效目标的项目）为 100 %。 </w:t>
      </w:r>
    </w:p>
    <w:p w14:paraId="51E9F18A">
      <w:pPr>
        <w:widowControl/>
        <w:spacing w:line="402" w:lineRule="atLeast"/>
        <w:ind w:firstLine="630"/>
        <w:jc w:val="left"/>
        <w:rPr>
          <w:rFonts w:cs="宋体" w:asciiTheme="minorEastAsia" w:hAnsiTheme="minorEastAsia"/>
          <w:color w:val="000000"/>
          <w:kern w:val="0"/>
          <w:sz w:val="32"/>
          <w:szCs w:val="32"/>
        </w:rPr>
      </w:pPr>
    </w:p>
    <w:p w14:paraId="15D93116">
      <w:pPr>
        <w:widowControl/>
        <w:spacing w:line="402" w:lineRule="atLeast"/>
        <w:ind w:firstLine="630"/>
        <w:jc w:val="left"/>
        <w:rPr>
          <w:rFonts w:cs="宋体" w:asciiTheme="minorEastAsia" w:hAnsiTheme="minorEastAsia"/>
          <w:color w:val="000000"/>
          <w:kern w:val="0"/>
          <w:sz w:val="32"/>
          <w:szCs w:val="32"/>
        </w:rPr>
      </w:pPr>
    </w:p>
    <w:p w14:paraId="36BEDFBE">
      <w:pPr>
        <w:widowControl/>
        <w:spacing w:line="402" w:lineRule="atLeast"/>
        <w:ind w:firstLine="630"/>
        <w:jc w:val="left"/>
        <w:rPr>
          <w:rFonts w:cs="宋体" w:asciiTheme="minorEastAsia" w:hAnsiTheme="minorEastAsia"/>
          <w:color w:val="000000"/>
          <w:kern w:val="0"/>
          <w:sz w:val="32"/>
          <w:szCs w:val="32"/>
        </w:rPr>
      </w:pPr>
    </w:p>
    <w:p w14:paraId="75DFBD29">
      <w:pPr>
        <w:widowControl/>
        <w:spacing w:line="402" w:lineRule="atLeast"/>
        <w:ind w:firstLine="630"/>
        <w:jc w:val="left"/>
        <w:rPr>
          <w:rFonts w:cs="宋体" w:asciiTheme="minorEastAsia" w:hAnsiTheme="minorEastAsia"/>
          <w:color w:val="000000"/>
          <w:kern w:val="0"/>
          <w:sz w:val="32"/>
          <w:szCs w:val="32"/>
        </w:rPr>
      </w:pPr>
    </w:p>
    <w:p w14:paraId="6AF3445E">
      <w:pPr>
        <w:widowControl/>
        <w:spacing w:line="402" w:lineRule="atLeast"/>
        <w:ind w:firstLine="630"/>
        <w:jc w:val="left"/>
        <w:rPr>
          <w:rFonts w:cs="宋体" w:asciiTheme="minorEastAsia" w:hAnsiTheme="minorEastAsia"/>
          <w:color w:val="000000"/>
          <w:kern w:val="0"/>
          <w:sz w:val="32"/>
          <w:szCs w:val="32"/>
        </w:rPr>
      </w:pPr>
    </w:p>
    <w:p w14:paraId="190161FF">
      <w:pPr>
        <w:widowControl/>
        <w:spacing w:line="402" w:lineRule="atLeast"/>
        <w:ind w:firstLine="630"/>
        <w:jc w:val="left"/>
        <w:rPr>
          <w:rFonts w:cs="宋体" w:asciiTheme="minorEastAsia" w:hAnsiTheme="minorEastAsia"/>
          <w:color w:val="000000"/>
          <w:kern w:val="0"/>
          <w:sz w:val="32"/>
          <w:szCs w:val="32"/>
        </w:rPr>
      </w:pPr>
    </w:p>
    <w:p w14:paraId="678B8A55">
      <w:pPr>
        <w:widowControl/>
        <w:spacing w:line="402" w:lineRule="atLeast"/>
        <w:ind w:firstLine="630"/>
        <w:jc w:val="left"/>
        <w:rPr>
          <w:rFonts w:cs="宋体" w:asciiTheme="minorEastAsia" w:hAnsiTheme="minorEastAsia"/>
          <w:color w:val="000000"/>
          <w:kern w:val="0"/>
          <w:sz w:val="32"/>
          <w:szCs w:val="32"/>
        </w:rPr>
      </w:pPr>
    </w:p>
    <w:p w14:paraId="63AFB582">
      <w:pPr>
        <w:widowControl/>
        <w:spacing w:line="402" w:lineRule="atLeast"/>
        <w:ind w:firstLine="630"/>
        <w:jc w:val="left"/>
        <w:rPr>
          <w:rFonts w:cs="宋体" w:asciiTheme="minorEastAsia" w:hAnsiTheme="minorEastAsia"/>
          <w:color w:val="000000"/>
          <w:kern w:val="0"/>
          <w:sz w:val="32"/>
          <w:szCs w:val="32"/>
        </w:rPr>
      </w:pPr>
    </w:p>
    <w:p w14:paraId="516BD1EB">
      <w:pPr>
        <w:widowControl/>
        <w:spacing w:line="402" w:lineRule="atLeast"/>
        <w:ind w:firstLine="630"/>
        <w:jc w:val="left"/>
        <w:rPr>
          <w:rFonts w:cs="宋体" w:asciiTheme="minorEastAsia" w:hAnsiTheme="minorEastAsia"/>
          <w:color w:val="000000"/>
          <w:kern w:val="0"/>
          <w:sz w:val="32"/>
          <w:szCs w:val="32"/>
        </w:rPr>
      </w:pPr>
    </w:p>
    <w:p w14:paraId="6E72566A">
      <w:pPr>
        <w:widowControl/>
        <w:spacing w:line="402" w:lineRule="atLeast"/>
        <w:ind w:firstLine="630"/>
        <w:jc w:val="left"/>
        <w:rPr>
          <w:rFonts w:cs="宋体" w:asciiTheme="minorEastAsia" w:hAnsiTheme="minorEastAsia"/>
          <w:color w:val="000000"/>
          <w:kern w:val="0"/>
          <w:sz w:val="32"/>
          <w:szCs w:val="32"/>
        </w:rPr>
      </w:pPr>
    </w:p>
    <w:p w14:paraId="24A47351">
      <w:pPr>
        <w:widowControl/>
        <w:spacing w:line="402" w:lineRule="atLeast"/>
        <w:ind w:firstLine="630"/>
        <w:jc w:val="left"/>
        <w:rPr>
          <w:rFonts w:cs="宋体" w:asciiTheme="minorEastAsia" w:hAnsiTheme="minorEastAsia"/>
          <w:color w:val="000000"/>
          <w:kern w:val="0"/>
          <w:sz w:val="32"/>
          <w:szCs w:val="32"/>
        </w:rPr>
      </w:pPr>
    </w:p>
    <w:p w14:paraId="488DEA9A">
      <w:pPr>
        <w:widowControl/>
        <w:spacing w:line="402" w:lineRule="atLeast"/>
        <w:ind w:firstLine="630"/>
        <w:jc w:val="left"/>
        <w:rPr>
          <w:rFonts w:cs="宋体" w:asciiTheme="minorEastAsia" w:hAnsiTheme="minorEastAsia"/>
          <w:color w:val="000000"/>
          <w:kern w:val="0"/>
          <w:sz w:val="32"/>
          <w:szCs w:val="32"/>
        </w:rPr>
      </w:pPr>
    </w:p>
    <w:p w14:paraId="5E9C2570">
      <w:pPr>
        <w:widowControl/>
        <w:spacing w:line="402" w:lineRule="atLeast"/>
        <w:ind w:firstLine="630"/>
        <w:jc w:val="left"/>
        <w:rPr>
          <w:rFonts w:cs="宋体" w:asciiTheme="minorEastAsia" w:hAnsiTheme="minorEastAsia"/>
          <w:color w:val="000000"/>
          <w:kern w:val="0"/>
          <w:sz w:val="32"/>
          <w:szCs w:val="32"/>
        </w:rPr>
      </w:pPr>
    </w:p>
    <w:p w14:paraId="37293CFF">
      <w:pPr>
        <w:widowControl/>
        <w:spacing w:line="402" w:lineRule="atLeast"/>
        <w:ind w:firstLine="630"/>
        <w:jc w:val="left"/>
        <w:rPr>
          <w:rFonts w:cs="宋体" w:asciiTheme="minorEastAsia" w:hAnsiTheme="minorEastAsia"/>
          <w:color w:val="000000"/>
          <w:kern w:val="0"/>
          <w:sz w:val="32"/>
          <w:szCs w:val="32"/>
        </w:rPr>
      </w:pPr>
    </w:p>
    <w:p w14:paraId="1A63BF06">
      <w:pPr>
        <w:widowControl/>
        <w:spacing w:line="402" w:lineRule="atLeast"/>
        <w:ind w:firstLine="630"/>
        <w:jc w:val="left"/>
        <w:rPr>
          <w:rFonts w:cs="宋体" w:asciiTheme="minorEastAsia" w:hAnsiTheme="minorEastAsia"/>
          <w:color w:val="000000"/>
          <w:kern w:val="0"/>
          <w:sz w:val="32"/>
          <w:szCs w:val="32"/>
        </w:rPr>
      </w:pPr>
    </w:p>
    <w:p w14:paraId="7AE9E10F">
      <w:pPr>
        <w:widowControl/>
        <w:spacing w:line="402" w:lineRule="atLeast"/>
        <w:ind w:firstLine="630"/>
        <w:jc w:val="left"/>
        <w:rPr>
          <w:rFonts w:cs="宋体" w:asciiTheme="minorEastAsia" w:hAnsiTheme="minorEastAsia"/>
          <w:color w:val="000000"/>
          <w:kern w:val="0"/>
          <w:sz w:val="32"/>
          <w:szCs w:val="32"/>
        </w:rPr>
      </w:pPr>
    </w:p>
    <w:p w14:paraId="22DF051A">
      <w:pPr>
        <w:widowControl/>
        <w:spacing w:line="402" w:lineRule="atLeast"/>
        <w:ind w:firstLine="630"/>
        <w:jc w:val="left"/>
        <w:rPr>
          <w:rFonts w:cs="宋体" w:asciiTheme="minorEastAsia" w:hAnsiTheme="minorEastAsia"/>
          <w:color w:val="000000"/>
          <w:kern w:val="0"/>
          <w:sz w:val="32"/>
          <w:szCs w:val="32"/>
        </w:rPr>
      </w:pPr>
    </w:p>
    <w:p w14:paraId="516EFBD8">
      <w:pPr>
        <w:widowControl/>
        <w:spacing w:line="402" w:lineRule="atLeast"/>
        <w:ind w:firstLine="630"/>
        <w:jc w:val="left"/>
        <w:rPr>
          <w:rFonts w:cs="宋体" w:asciiTheme="minorEastAsia" w:hAnsiTheme="minorEastAsia"/>
          <w:color w:val="000000"/>
          <w:kern w:val="0"/>
          <w:sz w:val="32"/>
          <w:szCs w:val="32"/>
        </w:rPr>
      </w:pPr>
    </w:p>
    <w:p w14:paraId="7B82F380">
      <w:pPr>
        <w:widowControl/>
        <w:spacing w:line="402" w:lineRule="atLeast"/>
        <w:ind w:firstLine="630"/>
        <w:jc w:val="left"/>
        <w:rPr>
          <w:rFonts w:cs="宋体" w:asciiTheme="minorEastAsia" w:hAnsiTheme="minorEastAsia"/>
          <w:color w:val="000000"/>
          <w:kern w:val="0"/>
          <w:sz w:val="32"/>
          <w:szCs w:val="32"/>
        </w:rPr>
      </w:pPr>
    </w:p>
    <w:p w14:paraId="6AFFAD2C">
      <w:pPr>
        <w:widowControl/>
        <w:spacing w:line="402" w:lineRule="atLeast"/>
        <w:ind w:firstLine="630"/>
        <w:jc w:val="left"/>
        <w:rPr>
          <w:rFonts w:cs="宋体" w:asciiTheme="minorEastAsia" w:hAnsiTheme="minorEastAsia"/>
          <w:color w:val="000000"/>
          <w:kern w:val="0"/>
          <w:sz w:val="32"/>
          <w:szCs w:val="32"/>
        </w:rPr>
      </w:pPr>
    </w:p>
    <w:p w14:paraId="4B3E34DF">
      <w:pPr>
        <w:widowControl/>
        <w:spacing w:before="100" w:beforeAutospacing="1" w:after="100" w:afterAutospacing="1" w:line="402" w:lineRule="atLeast"/>
        <w:jc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第四部分 名词解释</w:t>
      </w:r>
    </w:p>
    <w:p w14:paraId="58CBC141">
      <w:pPr>
        <w:ind w:firstLine="640" w:firstLineChars="200"/>
        <w:rPr>
          <w:rFonts w:asciiTheme="minorEastAsia" w:hAnsiTheme="minorEastAsia"/>
          <w:sz w:val="32"/>
          <w:szCs w:val="32"/>
        </w:rPr>
      </w:pPr>
      <w:r>
        <w:rPr>
          <w:rFonts w:hint="eastAsia" w:asciiTheme="minorEastAsia" w:hAnsiTheme="minorEastAsia"/>
          <w:sz w:val="32"/>
          <w:szCs w:val="32"/>
        </w:rPr>
        <w:t>1.财政拨款收入：指市级财政当年拨付的资金。</w:t>
      </w:r>
    </w:p>
    <w:p w14:paraId="605B10E8">
      <w:pPr>
        <w:rPr>
          <w:rFonts w:asciiTheme="minorEastAsia" w:hAnsiTheme="minorEastAsia"/>
          <w:sz w:val="32"/>
          <w:szCs w:val="32"/>
        </w:rPr>
      </w:pPr>
      <w:r>
        <w:rPr>
          <w:rFonts w:hint="eastAsia" w:asciiTheme="minorEastAsia" w:hAnsiTheme="minorEastAsia"/>
          <w:sz w:val="32"/>
          <w:szCs w:val="32"/>
        </w:rPr>
        <w:t>　　2.基本支出：指保障机构正常运转、完成日常工作任务而发生的人员支出和公用支出。</w:t>
      </w:r>
    </w:p>
    <w:p w14:paraId="13A1CC04">
      <w:pPr>
        <w:rPr>
          <w:rFonts w:asciiTheme="minorEastAsia" w:hAnsiTheme="minorEastAsia"/>
          <w:sz w:val="32"/>
          <w:szCs w:val="32"/>
        </w:rPr>
      </w:pPr>
      <w:r>
        <w:rPr>
          <w:rFonts w:hint="eastAsia" w:asciiTheme="minorEastAsia" w:hAnsiTheme="minorEastAsia"/>
          <w:sz w:val="32"/>
          <w:szCs w:val="32"/>
        </w:rPr>
        <w:t>　　3.项目支出：指在基本支出之外为完成特定行政任务和事业发展目标所发生的支出。</w:t>
      </w:r>
    </w:p>
    <w:p w14:paraId="7789AF75">
      <w:pPr>
        <w:rPr>
          <w:rFonts w:asciiTheme="minorEastAsia" w:hAnsiTheme="minorEastAsia"/>
          <w:sz w:val="32"/>
          <w:szCs w:val="32"/>
        </w:rPr>
      </w:pPr>
      <w:r>
        <w:rPr>
          <w:rFonts w:hint="eastAsia" w:asciiTheme="minorEastAsia" w:hAnsiTheme="minor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09B71BC">
      <w:pPr>
        <w:rPr>
          <w:rFonts w:asciiTheme="minorEastAsia" w:hAnsiTheme="minorEastAsia"/>
          <w:sz w:val="32"/>
          <w:szCs w:val="32"/>
        </w:rPr>
      </w:pPr>
      <w:r>
        <w:rPr>
          <w:rFonts w:hint="eastAsia" w:asciiTheme="minorEastAsia" w:hAnsiTheme="minorEastAsia"/>
          <w:sz w:val="32"/>
          <w:szCs w:val="32"/>
        </w:rPr>
        <w:t>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14:paraId="093CD767">
      <w:pPr>
        <w:rPr>
          <w:rFonts w:asciiTheme="minorEastAsia" w:hAnsiTheme="minorEastAsia"/>
          <w:sz w:val="32"/>
          <w:szCs w:val="32"/>
        </w:rPr>
      </w:pPr>
      <w:r>
        <w:rPr>
          <w:rFonts w:hint="eastAsia" w:asciiTheme="minorEastAsia" w:hAnsiTheme="minorEastAsia"/>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907B028">
      <w:pPr>
        <w:rPr>
          <w:rFonts w:asciiTheme="minorEastAsia" w:hAnsiTheme="minorEastAsia"/>
          <w:sz w:val="32"/>
          <w:szCs w:val="32"/>
        </w:rPr>
      </w:pPr>
      <w:r>
        <w:rPr>
          <w:rFonts w:hint="eastAsia" w:asciiTheme="minorEastAsia" w:hAnsiTheme="minorEastAsia"/>
          <w:sz w:val="32"/>
          <w:szCs w:val="32"/>
        </w:rPr>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14:paraId="348ACC17">
      <w:pPr>
        <w:rPr>
          <w:rFonts w:asciiTheme="minorEastAsia" w:hAnsiTheme="minorEastAsia"/>
          <w:sz w:val="32"/>
          <w:szCs w:val="32"/>
        </w:rPr>
      </w:pPr>
      <w:r>
        <w:rPr>
          <w:rFonts w:hint="eastAsia" w:asciiTheme="minorEastAsia" w:hAnsiTheme="minorEastAsia"/>
          <w:sz w:val="32"/>
          <w:szCs w:val="32"/>
        </w:rPr>
        <w:t xml:space="preserve">    7.功能分类科目（类）（款）行政运行（项）：反映行政单位（包括实行公务员管理的事业单位）的基本支出。</w:t>
      </w:r>
    </w:p>
    <w:p w14:paraId="7CCF3046">
      <w:pPr>
        <w:rPr>
          <w:rFonts w:asciiTheme="minorEastAsia" w:hAnsiTheme="minorEastAsia"/>
          <w:sz w:val="32"/>
          <w:szCs w:val="32"/>
        </w:rPr>
      </w:pPr>
      <w:r>
        <w:rPr>
          <w:rFonts w:hint="eastAsia" w:asciiTheme="minorEastAsia" w:hAnsiTheme="minorEastAsia"/>
          <w:sz w:val="32"/>
          <w:szCs w:val="32"/>
        </w:rPr>
        <w:t xml:space="preserve">    8.社会保障和就业（类）行政事业单位离退休（款）归口管理的行政单位离退休（项）：反映实行归口管理的行政单位（包括实行公务员管理的事业单位）开支的离退休经费。</w:t>
      </w:r>
    </w:p>
    <w:p w14:paraId="014A9B3B">
      <w:pPr>
        <w:rPr>
          <w:rFonts w:asciiTheme="minorEastAsia" w:hAnsiTheme="minorEastAsia"/>
          <w:sz w:val="32"/>
          <w:szCs w:val="32"/>
        </w:rPr>
      </w:pPr>
      <w:r>
        <w:rPr>
          <w:rFonts w:hint="eastAsia" w:asciiTheme="minorEastAsia" w:hAnsiTheme="minorEastAsia"/>
          <w:sz w:val="32"/>
          <w:szCs w:val="32"/>
        </w:rPr>
        <w:t xml:space="preserve">　　9.住房保障（类）住房改革（款）住房公积金（项）：反映行政事业单位按人力资源和社会保障部、财政部规定的基本工资和津贴补贴以及规定比例为职工缴纳的住房公积金。 </w:t>
      </w:r>
    </w:p>
    <w:p w14:paraId="7B118273">
      <w:pPr>
        <w:rPr>
          <w:rFonts w:asciiTheme="minorEastAsia" w:hAnsiTheme="minorEastAsia"/>
          <w:sz w:val="32"/>
          <w:szCs w:val="32"/>
        </w:rPr>
      </w:pPr>
      <w:r>
        <w:rPr>
          <w:rFonts w:hint="eastAsia" w:asciiTheme="minorEastAsia" w:hAnsiTheme="minorEastAsia"/>
          <w:sz w:val="32"/>
          <w:szCs w:val="32"/>
        </w:rPr>
        <w:t xml:space="preserve">    10.其他收入：指除上述“财政拨款收入”、“行政事业性收费收入”、“政府性基金收入”以外的收入。</w:t>
      </w:r>
    </w:p>
    <w:p w14:paraId="2F8F2CE3">
      <w:pPr>
        <w:widowControl/>
        <w:spacing w:before="100" w:beforeAutospacing="1" w:after="100" w:afterAutospacing="1" w:line="402" w:lineRule="atLeast"/>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947C5"/>
    <w:multiLevelType w:val="multilevel"/>
    <w:tmpl w:val="1C9947C5"/>
    <w:lvl w:ilvl="0" w:tentative="0">
      <w:start w:val="1"/>
      <w:numFmt w:val="decimal"/>
      <w:lvlText w:val="%1."/>
      <w:lvlJc w:val="left"/>
      <w:pPr>
        <w:ind w:left="1110" w:hanging="4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mM2Y2NTU0OTlkOGQ4ZDhmMWQwYTAxYTRjMzcwNGIifQ=="/>
  </w:docVars>
  <w:rsids>
    <w:rsidRoot w:val="00BB339D"/>
    <w:rsid w:val="00011543"/>
    <w:rsid w:val="000245EC"/>
    <w:rsid w:val="000258D1"/>
    <w:rsid w:val="00083761"/>
    <w:rsid w:val="000A545C"/>
    <w:rsid w:val="000E461B"/>
    <w:rsid w:val="000F523E"/>
    <w:rsid w:val="00123E3A"/>
    <w:rsid w:val="00135293"/>
    <w:rsid w:val="001637EA"/>
    <w:rsid w:val="001A756E"/>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4411"/>
    <w:rsid w:val="00495D27"/>
    <w:rsid w:val="004A01E9"/>
    <w:rsid w:val="004F4E92"/>
    <w:rsid w:val="00524401"/>
    <w:rsid w:val="00546D63"/>
    <w:rsid w:val="00563610"/>
    <w:rsid w:val="005730BF"/>
    <w:rsid w:val="00577620"/>
    <w:rsid w:val="00584939"/>
    <w:rsid w:val="005D0196"/>
    <w:rsid w:val="005D7DB9"/>
    <w:rsid w:val="0061096E"/>
    <w:rsid w:val="006764F5"/>
    <w:rsid w:val="00702BA8"/>
    <w:rsid w:val="007128F4"/>
    <w:rsid w:val="00717040"/>
    <w:rsid w:val="00722F6B"/>
    <w:rsid w:val="007334FC"/>
    <w:rsid w:val="0074719F"/>
    <w:rsid w:val="00772A97"/>
    <w:rsid w:val="007A567D"/>
    <w:rsid w:val="007A6730"/>
    <w:rsid w:val="007C7CBF"/>
    <w:rsid w:val="0082680A"/>
    <w:rsid w:val="00853BBD"/>
    <w:rsid w:val="00866D81"/>
    <w:rsid w:val="00871390"/>
    <w:rsid w:val="008F5BB9"/>
    <w:rsid w:val="00904BC2"/>
    <w:rsid w:val="00916C94"/>
    <w:rsid w:val="009227F9"/>
    <w:rsid w:val="00966713"/>
    <w:rsid w:val="00993240"/>
    <w:rsid w:val="009A752B"/>
    <w:rsid w:val="009D0049"/>
    <w:rsid w:val="00A068C0"/>
    <w:rsid w:val="00A2114A"/>
    <w:rsid w:val="00A44B1A"/>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73472"/>
    <w:rsid w:val="00DA3D7E"/>
    <w:rsid w:val="00DC4D9D"/>
    <w:rsid w:val="00DE4FBB"/>
    <w:rsid w:val="00E3709A"/>
    <w:rsid w:val="00E52765"/>
    <w:rsid w:val="00E94A8C"/>
    <w:rsid w:val="00EA2C97"/>
    <w:rsid w:val="00F03F78"/>
    <w:rsid w:val="00F523B5"/>
    <w:rsid w:val="00F975EF"/>
    <w:rsid w:val="00FB40F8"/>
    <w:rsid w:val="6BAD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4D4D4D"/>
      <w:sz w:val="20"/>
      <w:szCs w:val="20"/>
      <w:u w:val="non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E2EA-0787-43A1-B5F8-43D6E3B3DF4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2029</Words>
  <Characters>2182</Characters>
  <Lines>33</Lines>
  <Paragraphs>9</Paragraphs>
  <TotalTime>778</TotalTime>
  <ScaleCrop>false</ScaleCrop>
  <LinksUpToDate>false</LinksUpToDate>
  <CharactersWithSpaces>2360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2019-05-09T01:59:00Z</dcterms:created>
  <dc:creator>Sky123.Org</dc:creator>
  <cp:lastModifiedBy>Administrator</cp:lastModifiedBy>
  <dcterms:modified xsi:type="dcterms:W3CDTF">2024-10-23T05:41:56Z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BAADB431611E4D8F8DFE4DD9750D53B0_12</vt:lpwstr>
  </property>
</Properties>
</file>